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E7A82" w14:textId="77777777" w:rsidR="00AA2B73" w:rsidRPr="009040F1" w:rsidRDefault="00AA2B73" w:rsidP="00AA2B73">
      <w:pPr>
        <w:spacing w:before="240" w:after="0"/>
        <w:jc w:val="both"/>
        <w:rPr>
          <w:rFonts w:ascii="Times New Roman" w:hAnsi="Times New Roman" w:cs="Times New Roman"/>
          <w:sz w:val="24"/>
          <w:szCs w:val="24"/>
        </w:rPr>
      </w:pPr>
    </w:p>
    <w:p w14:paraId="56DE83B3" w14:textId="77777777" w:rsidR="00AA2B73" w:rsidRPr="009040F1" w:rsidRDefault="00AA2B73" w:rsidP="00AA2B73">
      <w:pPr>
        <w:spacing w:before="240" w:after="0"/>
        <w:jc w:val="center"/>
        <w:rPr>
          <w:rFonts w:ascii="Times New Roman" w:hAnsi="Times New Roman" w:cs="Times New Roman"/>
          <w:sz w:val="24"/>
          <w:szCs w:val="24"/>
        </w:rPr>
      </w:pPr>
      <w:r w:rsidRPr="009040F1">
        <w:rPr>
          <w:rFonts w:ascii="Times New Roman" w:eastAsia="Times New Roman" w:hAnsi="Times New Roman" w:cs="Times New Roman"/>
          <w:noProof/>
          <w:sz w:val="24"/>
          <w:szCs w:val="24"/>
          <w:lang w:eastAsia="et-EE"/>
        </w:rPr>
        <w:drawing>
          <wp:inline distT="0" distB="0" distL="0" distR="0" wp14:anchorId="5ACE85FA" wp14:editId="3FF6BF55">
            <wp:extent cx="647700" cy="828675"/>
            <wp:effectExtent l="0" t="0" r="0" b="9525"/>
            <wp:docPr id="4" name="Pilt 4" descr="Tapa_vapp_blanke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pa_vapp_blanketi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28675"/>
                    </a:xfrm>
                    <a:prstGeom prst="rect">
                      <a:avLst/>
                    </a:prstGeom>
                    <a:noFill/>
                    <a:ln>
                      <a:noFill/>
                    </a:ln>
                  </pic:spPr>
                </pic:pic>
              </a:graphicData>
            </a:graphic>
          </wp:inline>
        </w:drawing>
      </w:r>
    </w:p>
    <w:p w14:paraId="316F45E4" w14:textId="77777777" w:rsidR="00AA2B73" w:rsidRPr="009040F1" w:rsidRDefault="00AA2B73" w:rsidP="00AA2B73">
      <w:pPr>
        <w:spacing w:before="240" w:after="0"/>
        <w:jc w:val="center"/>
        <w:rPr>
          <w:rFonts w:ascii="Times New Roman" w:hAnsi="Times New Roman" w:cs="Times New Roman"/>
          <w:sz w:val="24"/>
          <w:szCs w:val="24"/>
        </w:rPr>
      </w:pPr>
    </w:p>
    <w:p w14:paraId="14D909D5" w14:textId="77777777" w:rsidR="00AA2B73" w:rsidRPr="009040F1" w:rsidRDefault="00AA2B73" w:rsidP="00AA2B73">
      <w:pPr>
        <w:spacing w:before="240" w:after="0"/>
        <w:jc w:val="both"/>
        <w:rPr>
          <w:rFonts w:ascii="Times New Roman" w:hAnsi="Times New Roman" w:cs="Times New Roman"/>
          <w:sz w:val="24"/>
          <w:szCs w:val="24"/>
        </w:rPr>
      </w:pPr>
    </w:p>
    <w:p w14:paraId="655AE739" w14:textId="77777777" w:rsidR="00AA2B73" w:rsidRPr="009040F1" w:rsidRDefault="00AA2B73" w:rsidP="00AA2B73">
      <w:pPr>
        <w:spacing w:before="240" w:after="0"/>
        <w:jc w:val="both"/>
        <w:rPr>
          <w:rFonts w:ascii="Times New Roman" w:hAnsi="Times New Roman" w:cs="Times New Roman"/>
          <w:sz w:val="24"/>
          <w:szCs w:val="24"/>
        </w:rPr>
      </w:pPr>
    </w:p>
    <w:p w14:paraId="6B657469" w14:textId="77777777" w:rsidR="00AA2B73" w:rsidRPr="009040F1" w:rsidRDefault="00AA2B73" w:rsidP="00AA2B73">
      <w:pPr>
        <w:spacing w:before="240" w:after="0"/>
        <w:jc w:val="both"/>
        <w:rPr>
          <w:rFonts w:ascii="Times New Roman" w:hAnsi="Times New Roman" w:cs="Times New Roman"/>
          <w:sz w:val="24"/>
          <w:szCs w:val="24"/>
        </w:rPr>
      </w:pPr>
    </w:p>
    <w:p w14:paraId="2E2FBFE8" w14:textId="77777777" w:rsidR="00AA2B73" w:rsidRPr="009040F1" w:rsidRDefault="00AA2B73" w:rsidP="00AA2B73">
      <w:pPr>
        <w:spacing w:before="240" w:after="0"/>
        <w:jc w:val="both"/>
        <w:rPr>
          <w:rFonts w:ascii="Times New Roman" w:hAnsi="Times New Roman" w:cs="Times New Roman"/>
          <w:sz w:val="24"/>
          <w:szCs w:val="24"/>
        </w:rPr>
      </w:pPr>
    </w:p>
    <w:p w14:paraId="78E1E026" w14:textId="77777777" w:rsidR="00AA2B73" w:rsidRPr="009040F1" w:rsidRDefault="00AA2B73" w:rsidP="00AA2B73">
      <w:pPr>
        <w:spacing w:before="240" w:after="0"/>
        <w:jc w:val="both"/>
        <w:rPr>
          <w:rFonts w:ascii="Times New Roman" w:hAnsi="Times New Roman" w:cs="Times New Roman"/>
          <w:sz w:val="24"/>
          <w:szCs w:val="24"/>
        </w:rPr>
      </w:pPr>
    </w:p>
    <w:p w14:paraId="0C610CD7" w14:textId="77777777" w:rsidR="00AA2B73" w:rsidRPr="009040F1" w:rsidRDefault="00AA2B73" w:rsidP="00AA2B73">
      <w:pPr>
        <w:spacing w:before="240" w:after="0"/>
        <w:jc w:val="both"/>
        <w:rPr>
          <w:rFonts w:ascii="Times New Roman" w:hAnsi="Times New Roman" w:cs="Times New Roman"/>
          <w:sz w:val="24"/>
          <w:szCs w:val="24"/>
        </w:rPr>
      </w:pPr>
    </w:p>
    <w:p w14:paraId="0236517A" w14:textId="7A51B19B" w:rsidR="00AA2B73" w:rsidRPr="009040F1" w:rsidRDefault="00AA2B73" w:rsidP="00AA2B73">
      <w:pPr>
        <w:spacing w:before="240" w:after="0"/>
        <w:jc w:val="center"/>
        <w:rPr>
          <w:rFonts w:ascii="Times New Roman" w:hAnsi="Times New Roman" w:cs="Times New Roman"/>
          <w:sz w:val="36"/>
          <w:szCs w:val="36"/>
        </w:rPr>
      </w:pPr>
      <w:r w:rsidRPr="009040F1">
        <w:rPr>
          <w:rFonts w:ascii="Times New Roman" w:hAnsi="Times New Roman" w:cs="Times New Roman"/>
          <w:sz w:val="36"/>
          <w:szCs w:val="36"/>
        </w:rPr>
        <w:t>TAPA   VALLA  202</w:t>
      </w:r>
      <w:r>
        <w:rPr>
          <w:rFonts w:ascii="Times New Roman" w:hAnsi="Times New Roman" w:cs="Times New Roman"/>
          <w:sz w:val="36"/>
          <w:szCs w:val="36"/>
        </w:rPr>
        <w:t>2</w:t>
      </w:r>
      <w:r w:rsidRPr="009040F1">
        <w:rPr>
          <w:rFonts w:ascii="Times New Roman" w:hAnsi="Times New Roman" w:cs="Times New Roman"/>
          <w:sz w:val="36"/>
          <w:szCs w:val="36"/>
        </w:rPr>
        <w:t>. AASTA  EELARVE</w:t>
      </w:r>
    </w:p>
    <w:p w14:paraId="78E05FBA" w14:textId="77777777" w:rsidR="00AA2B73" w:rsidRPr="009040F1" w:rsidRDefault="00AA2B73" w:rsidP="00AA2B73">
      <w:pPr>
        <w:spacing w:before="240" w:after="0"/>
        <w:jc w:val="center"/>
        <w:rPr>
          <w:rFonts w:ascii="Times New Roman" w:hAnsi="Times New Roman" w:cs="Times New Roman"/>
          <w:sz w:val="36"/>
          <w:szCs w:val="36"/>
        </w:rPr>
      </w:pPr>
    </w:p>
    <w:p w14:paraId="52C55B6E" w14:textId="77777777" w:rsidR="00AA2B73" w:rsidRPr="009040F1" w:rsidRDefault="00AA2B73" w:rsidP="00AA2B73">
      <w:pPr>
        <w:spacing w:before="240" w:after="0"/>
        <w:jc w:val="center"/>
        <w:rPr>
          <w:rFonts w:ascii="Times New Roman" w:hAnsi="Times New Roman" w:cs="Times New Roman"/>
          <w:sz w:val="24"/>
          <w:szCs w:val="24"/>
        </w:rPr>
      </w:pPr>
      <w:r w:rsidRPr="009040F1">
        <w:rPr>
          <w:rFonts w:ascii="Times New Roman" w:hAnsi="Times New Roman" w:cs="Times New Roman"/>
          <w:sz w:val="36"/>
          <w:szCs w:val="36"/>
        </w:rPr>
        <w:t>EELNÕU SELETUSKIRI</w:t>
      </w:r>
    </w:p>
    <w:p w14:paraId="78517B46" w14:textId="77777777" w:rsidR="00AA2B73" w:rsidRPr="009040F1" w:rsidRDefault="00AA2B73" w:rsidP="00AA2B73">
      <w:pPr>
        <w:spacing w:before="240" w:after="0"/>
        <w:jc w:val="both"/>
        <w:rPr>
          <w:rFonts w:ascii="Times New Roman" w:hAnsi="Times New Roman" w:cs="Times New Roman"/>
          <w:sz w:val="24"/>
          <w:szCs w:val="24"/>
        </w:rPr>
      </w:pPr>
    </w:p>
    <w:p w14:paraId="68F33758" w14:textId="77777777" w:rsidR="00AA2B73" w:rsidRPr="009040F1" w:rsidRDefault="00AA2B73" w:rsidP="00AA2B73">
      <w:pPr>
        <w:spacing w:before="240" w:after="0"/>
        <w:jc w:val="both"/>
        <w:rPr>
          <w:rFonts w:ascii="Times New Roman" w:hAnsi="Times New Roman" w:cs="Times New Roman"/>
          <w:sz w:val="24"/>
          <w:szCs w:val="24"/>
        </w:rPr>
      </w:pPr>
    </w:p>
    <w:p w14:paraId="559F222E" w14:textId="77777777" w:rsidR="00AA2B73" w:rsidRPr="009040F1" w:rsidRDefault="00AA2B73" w:rsidP="00AA2B73">
      <w:pPr>
        <w:spacing w:before="240" w:after="0"/>
        <w:jc w:val="both"/>
        <w:rPr>
          <w:rFonts w:ascii="Times New Roman" w:hAnsi="Times New Roman" w:cs="Times New Roman"/>
          <w:sz w:val="24"/>
          <w:szCs w:val="24"/>
        </w:rPr>
      </w:pPr>
    </w:p>
    <w:p w14:paraId="54EF182D" w14:textId="77777777" w:rsidR="00AA2B73" w:rsidRPr="009040F1" w:rsidRDefault="00AA2B73" w:rsidP="00AA2B73">
      <w:pPr>
        <w:spacing w:before="240" w:after="0"/>
        <w:jc w:val="both"/>
        <w:rPr>
          <w:rFonts w:ascii="Times New Roman" w:hAnsi="Times New Roman" w:cs="Times New Roman"/>
          <w:sz w:val="24"/>
          <w:szCs w:val="24"/>
        </w:rPr>
      </w:pPr>
    </w:p>
    <w:p w14:paraId="737F4B8A" w14:textId="77777777" w:rsidR="00AA2B73" w:rsidRDefault="00AA2B73" w:rsidP="00AA2B73">
      <w:pPr>
        <w:spacing w:before="240" w:after="0"/>
        <w:jc w:val="both"/>
        <w:rPr>
          <w:rFonts w:ascii="Times New Roman" w:hAnsi="Times New Roman" w:cs="Times New Roman"/>
          <w:sz w:val="24"/>
          <w:szCs w:val="24"/>
        </w:rPr>
      </w:pPr>
    </w:p>
    <w:p w14:paraId="7581DB20" w14:textId="77777777" w:rsidR="00AA2B73" w:rsidRPr="009040F1" w:rsidRDefault="00AA2B73" w:rsidP="00AA2B73">
      <w:pPr>
        <w:spacing w:before="240" w:after="0"/>
        <w:jc w:val="both"/>
        <w:rPr>
          <w:rFonts w:ascii="Times New Roman" w:hAnsi="Times New Roman" w:cs="Times New Roman"/>
          <w:sz w:val="24"/>
          <w:szCs w:val="24"/>
        </w:rPr>
      </w:pPr>
    </w:p>
    <w:p w14:paraId="11C04D58" w14:textId="77777777" w:rsidR="00AA2B73" w:rsidRPr="009040F1" w:rsidRDefault="00AA2B73" w:rsidP="00AA2B73">
      <w:pPr>
        <w:spacing w:before="240" w:after="0"/>
        <w:jc w:val="both"/>
        <w:rPr>
          <w:rFonts w:ascii="Times New Roman" w:hAnsi="Times New Roman" w:cs="Times New Roman"/>
          <w:sz w:val="24"/>
          <w:szCs w:val="24"/>
        </w:rPr>
      </w:pPr>
    </w:p>
    <w:p w14:paraId="1963E00B" w14:textId="77777777" w:rsidR="00AA2B73" w:rsidRPr="009040F1" w:rsidRDefault="00AA2B73" w:rsidP="00AA2B73">
      <w:pPr>
        <w:spacing w:before="240" w:after="0"/>
        <w:jc w:val="both"/>
        <w:rPr>
          <w:rFonts w:ascii="Times New Roman" w:hAnsi="Times New Roman" w:cs="Times New Roman"/>
          <w:sz w:val="24"/>
          <w:szCs w:val="24"/>
        </w:rPr>
      </w:pPr>
    </w:p>
    <w:p w14:paraId="2796CCE1" w14:textId="77777777" w:rsidR="00AA2B73" w:rsidRDefault="00AA2B73" w:rsidP="00AA2B73">
      <w:pPr>
        <w:spacing w:before="240" w:after="0"/>
        <w:jc w:val="both"/>
        <w:rPr>
          <w:rFonts w:ascii="Times New Roman" w:hAnsi="Times New Roman" w:cs="Times New Roman"/>
          <w:sz w:val="24"/>
          <w:szCs w:val="24"/>
        </w:rPr>
      </w:pPr>
    </w:p>
    <w:p w14:paraId="5F3EA722" w14:textId="77777777" w:rsidR="00AA2B73" w:rsidRDefault="00AA2B73" w:rsidP="00AA2B73">
      <w:pPr>
        <w:spacing w:before="240" w:after="0"/>
        <w:jc w:val="both"/>
        <w:rPr>
          <w:rFonts w:ascii="Times New Roman" w:hAnsi="Times New Roman" w:cs="Times New Roman"/>
          <w:sz w:val="24"/>
          <w:szCs w:val="24"/>
        </w:rPr>
      </w:pPr>
    </w:p>
    <w:p w14:paraId="019EA390" w14:textId="77777777" w:rsidR="00AA2B73" w:rsidRPr="009040F1" w:rsidRDefault="00AA2B73" w:rsidP="00AA2B73">
      <w:pPr>
        <w:spacing w:before="240" w:after="0"/>
        <w:jc w:val="both"/>
        <w:rPr>
          <w:rFonts w:ascii="Times New Roman" w:hAnsi="Times New Roman" w:cs="Times New Roman"/>
          <w:sz w:val="24"/>
          <w:szCs w:val="24"/>
        </w:rPr>
      </w:pPr>
    </w:p>
    <w:p w14:paraId="3DF5877B" w14:textId="77777777" w:rsidR="00AA2B73" w:rsidRPr="009040F1" w:rsidRDefault="00AA2B73" w:rsidP="00AA2B73">
      <w:pPr>
        <w:rPr>
          <w:rFonts w:ascii="Times New Roman" w:hAnsi="Times New Roman" w:cs="Times New Roman"/>
          <w:sz w:val="24"/>
          <w:szCs w:val="24"/>
        </w:rPr>
      </w:pPr>
    </w:p>
    <w:sdt>
      <w:sdtPr>
        <w:rPr>
          <w:rFonts w:ascii="Times New Roman" w:eastAsiaTheme="minorHAnsi" w:hAnsi="Times New Roman" w:cs="Times New Roman"/>
          <w:color w:val="auto"/>
          <w:sz w:val="24"/>
          <w:szCs w:val="24"/>
          <w:lang w:eastAsia="en-US"/>
        </w:rPr>
        <w:id w:val="-656617459"/>
        <w:docPartObj>
          <w:docPartGallery w:val="Table of Contents"/>
          <w:docPartUnique/>
        </w:docPartObj>
      </w:sdtPr>
      <w:sdtEndPr/>
      <w:sdtContent>
        <w:p w14:paraId="0F5B4E0F" w14:textId="77777777" w:rsidR="00AA2B73" w:rsidRPr="009040F1" w:rsidRDefault="00AA2B73" w:rsidP="00AA2B73">
          <w:pPr>
            <w:pStyle w:val="Sisukorrapealkiri"/>
            <w:rPr>
              <w:rFonts w:ascii="Times New Roman" w:hAnsi="Times New Roman" w:cs="Times New Roman"/>
              <w:color w:val="auto"/>
              <w:sz w:val="28"/>
              <w:szCs w:val="28"/>
            </w:rPr>
          </w:pPr>
          <w:r w:rsidRPr="009040F1">
            <w:rPr>
              <w:rFonts w:ascii="Times New Roman" w:hAnsi="Times New Roman" w:cs="Times New Roman"/>
              <w:color w:val="auto"/>
              <w:sz w:val="28"/>
              <w:szCs w:val="28"/>
            </w:rPr>
            <w:t>Sisukord</w:t>
          </w:r>
        </w:p>
        <w:p w14:paraId="3CCE4242" w14:textId="1FE2B249" w:rsidR="00AA2B73" w:rsidRDefault="00AA2B73" w:rsidP="00AA2B73">
          <w:pPr>
            <w:pStyle w:val="SK1"/>
            <w:tabs>
              <w:tab w:val="left" w:pos="440"/>
              <w:tab w:val="right" w:leader="dot" w:pos="9062"/>
            </w:tabs>
            <w:rPr>
              <w:rFonts w:eastAsiaTheme="minorEastAsia" w:cstheme="minorBidi"/>
              <w:b w:val="0"/>
              <w:bCs w:val="0"/>
              <w:caps w:val="0"/>
              <w:noProof/>
              <w:sz w:val="22"/>
              <w:szCs w:val="22"/>
              <w:lang w:eastAsia="et-EE"/>
            </w:rPr>
          </w:pPr>
          <w:r w:rsidRPr="009040F1">
            <w:rPr>
              <w:rFonts w:ascii="Times New Roman" w:hAnsi="Times New Roman" w:cs="Times New Roman"/>
              <w:b w:val="0"/>
              <w:bCs w:val="0"/>
              <w:caps w:val="0"/>
            </w:rPr>
            <w:fldChar w:fldCharType="begin"/>
          </w:r>
          <w:r w:rsidRPr="009040F1">
            <w:rPr>
              <w:rFonts w:ascii="Times New Roman" w:hAnsi="Times New Roman" w:cs="Times New Roman"/>
              <w:b w:val="0"/>
              <w:bCs w:val="0"/>
              <w:caps w:val="0"/>
            </w:rPr>
            <w:instrText xml:space="preserve"> TOC \o "1-3" \h \z \u </w:instrText>
          </w:r>
          <w:r w:rsidRPr="009040F1">
            <w:rPr>
              <w:rFonts w:ascii="Times New Roman" w:hAnsi="Times New Roman" w:cs="Times New Roman"/>
              <w:b w:val="0"/>
              <w:bCs w:val="0"/>
              <w:caps w:val="0"/>
            </w:rPr>
            <w:fldChar w:fldCharType="separate"/>
          </w:r>
          <w:hyperlink w:anchor="_Toc50124120" w:history="1">
            <w:r w:rsidRPr="00D8009F">
              <w:rPr>
                <w:rStyle w:val="Hperlink"/>
                <w:rFonts w:ascii="Times New Roman" w:hAnsi="Times New Roman" w:cs="Times New Roman"/>
                <w:noProof/>
              </w:rPr>
              <w:t>1.</w:t>
            </w:r>
            <w:r>
              <w:rPr>
                <w:rFonts w:eastAsiaTheme="minorEastAsia" w:cstheme="minorBidi"/>
                <w:b w:val="0"/>
                <w:bCs w:val="0"/>
                <w:caps w:val="0"/>
                <w:noProof/>
                <w:sz w:val="22"/>
                <w:szCs w:val="22"/>
                <w:lang w:eastAsia="et-EE"/>
              </w:rPr>
              <w:tab/>
            </w:r>
            <w:r w:rsidRPr="00D8009F">
              <w:rPr>
                <w:rStyle w:val="Hperlink"/>
                <w:rFonts w:ascii="Times New Roman" w:hAnsi="Times New Roman" w:cs="Times New Roman"/>
                <w:noProof/>
              </w:rPr>
              <w:t>Sissejuhatus</w:t>
            </w:r>
            <w:r>
              <w:rPr>
                <w:noProof/>
                <w:webHidden/>
              </w:rPr>
              <w:tab/>
            </w:r>
            <w:r>
              <w:rPr>
                <w:noProof/>
                <w:webHidden/>
              </w:rPr>
              <w:fldChar w:fldCharType="begin"/>
            </w:r>
            <w:r>
              <w:rPr>
                <w:noProof/>
                <w:webHidden/>
              </w:rPr>
              <w:instrText xml:space="preserve"> PAGEREF _Toc50124120 \h </w:instrText>
            </w:r>
            <w:r>
              <w:rPr>
                <w:noProof/>
                <w:webHidden/>
              </w:rPr>
            </w:r>
            <w:r>
              <w:rPr>
                <w:noProof/>
                <w:webHidden/>
              </w:rPr>
              <w:fldChar w:fldCharType="separate"/>
            </w:r>
            <w:r w:rsidR="003248D9">
              <w:rPr>
                <w:noProof/>
                <w:webHidden/>
              </w:rPr>
              <w:t>3</w:t>
            </w:r>
            <w:r>
              <w:rPr>
                <w:noProof/>
                <w:webHidden/>
              </w:rPr>
              <w:fldChar w:fldCharType="end"/>
            </w:r>
          </w:hyperlink>
        </w:p>
        <w:p w14:paraId="4FD0A947" w14:textId="7B51E327" w:rsidR="00AA2B73" w:rsidRDefault="00524CF8" w:rsidP="00AA2B73">
          <w:pPr>
            <w:pStyle w:val="SK2"/>
            <w:tabs>
              <w:tab w:val="left" w:pos="880"/>
              <w:tab w:val="right" w:leader="dot" w:pos="9062"/>
            </w:tabs>
            <w:rPr>
              <w:rFonts w:eastAsiaTheme="minorEastAsia" w:cstheme="minorBidi"/>
              <w:smallCaps w:val="0"/>
              <w:noProof/>
              <w:sz w:val="22"/>
              <w:szCs w:val="22"/>
              <w:lang w:eastAsia="et-EE"/>
            </w:rPr>
          </w:pPr>
          <w:hyperlink w:anchor="_Toc50124121" w:history="1">
            <w:r w:rsidR="00AA2B73" w:rsidRPr="00D8009F">
              <w:rPr>
                <w:rStyle w:val="Hperlink"/>
                <w:rFonts w:ascii="Times New Roman" w:hAnsi="Times New Roman" w:cs="Times New Roman"/>
                <w:noProof/>
              </w:rPr>
              <w:t>1.1.</w:t>
            </w:r>
            <w:r w:rsidR="00AA2B73">
              <w:rPr>
                <w:rFonts w:eastAsiaTheme="minorEastAsia" w:cstheme="minorBidi"/>
                <w:smallCaps w:val="0"/>
                <w:noProof/>
                <w:sz w:val="22"/>
                <w:szCs w:val="22"/>
                <w:lang w:eastAsia="et-EE"/>
              </w:rPr>
              <w:tab/>
            </w:r>
            <w:r w:rsidR="00AA2B73" w:rsidRPr="00D8009F">
              <w:rPr>
                <w:rStyle w:val="Hperlink"/>
                <w:rFonts w:ascii="Times New Roman" w:hAnsi="Times New Roman" w:cs="Times New Roman"/>
                <w:noProof/>
              </w:rPr>
              <w:t>Eelarve prioriteedid</w:t>
            </w:r>
            <w:r w:rsidR="00AA2B73">
              <w:rPr>
                <w:noProof/>
                <w:webHidden/>
              </w:rPr>
              <w:tab/>
            </w:r>
            <w:r w:rsidR="00AA2B73">
              <w:rPr>
                <w:noProof/>
                <w:webHidden/>
              </w:rPr>
              <w:fldChar w:fldCharType="begin"/>
            </w:r>
            <w:r w:rsidR="00AA2B73">
              <w:rPr>
                <w:noProof/>
                <w:webHidden/>
              </w:rPr>
              <w:instrText xml:space="preserve"> PAGEREF _Toc50124121 \h </w:instrText>
            </w:r>
            <w:r w:rsidR="00AA2B73">
              <w:rPr>
                <w:noProof/>
                <w:webHidden/>
              </w:rPr>
            </w:r>
            <w:r w:rsidR="00AA2B73">
              <w:rPr>
                <w:noProof/>
                <w:webHidden/>
              </w:rPr>
              <w:fldChar w:fldCharType="separate"/>
            </w:r>
            <w:r w:rsidR="003248D9">
              <w:rPr>
                <w:noProof/>
                <w:webHidden/>
              </w:rPr>
              <w:t>3</w:t>
            </w:r>
            <w:r w:rsidR="00AA2B73">
              <w:rPr>
                <w:noProof/>
                <w:webHidden/>
              </w:rPr>
              <w:fldChar w:fldCharType="end"/>
            </w:r>
          </w:hyperlink>
        </w:p>
        <w:p w14:paraId="12FAF7B1" w14:textId="2E464ABD" w:rsidR="00AA2B73" w:rsidRDefault="00524CF8" w:rsidP="00AA2B73">
          <w:pPr>
            <w:pStyle w:val="SK2"/>
            <w:tabs>
              <w:tab w:val="left" w:pos="880"/>
              <w:tab w:val="right" w:leader="dot" w:pos="9062"/>
            </w:tabs>
            <w:rPr>
              <w:rFonts w:eastAsiaTheme="minorEastAsia" w:cstheme="minorBidi"/>
              <w:smallCaps w:val="0"/>
              <w:noProof/>
              <w:sz w:val="22"/>
              <w:szCs w:val="22"/>
              <w:lang w:eastAsia="et-EE"/>
            </w:rPr>
          </w:pPr>
          <w:hyperlink w:anchor="_Toc50124122" w:history="1">
            <w:r w:rsidR="00AA2B73" w:rsidRPr="00D8009F">
              <w:rPr>
                <w:rStyle w:val="Hperlink"/>
                <w:rFonts w:ascii="Times New Roman" w:hAnsi="Times New Roman" w:cs="Times New Roman"/>
                <w:noProof/>
              </w:rPr>
              <w:t>1.2.</w:t>
            </w:r>
            <w:r w:rsidR="00AA2B73">
              <w:rPr>
                <w:rFonts w:eastAsiaTheme="minorEastAsia" w:cstheme="minorBidi"/>
                <w:smallCaps w:val="0"/>
                <w:noProof/>
                <w:sz w:val="22"/>
                <w:szCs w:val="22"/>
                <w:lang w:eastAsia="et-EE"/>
              </w:rPr>
              <w:tab/>
            </w:r>
            <w:r w:rsidR="00AA2B73" w:rsidRPr="00D8009F">
              <w:rPr>
                <w:rStyle w:val="Hperlink"/>
                <w:rFonts w:ascii="Times New Roman" w:hAnsi="Times New Roman" w:cs="Times New Roman"/>
                <w:noProof/>
              </w:rPr>
              <w:t>Eelarve ülesehitus ja osad</w:t>
            </w:r>
            <w:r w:rsidR="00AA2B73">
              <w:rPr>
                <w:noProof/>
                <w:webHidden/>
              </w:rPr>
              <w:tab/>
            </w:r>
            <w:r w:rsidR="00AA2B73">
              <w:rPr>
                <w:noProof/>
                <w:webHidden/>
              </w:rPr>
              <w:fldChar w:fldCharType="begin"/>
            </w:r>
            <w:r w:rsidR="00AA2B73">
              <w:rPr>
                <w:noProof/>
                <w:webHidden/>
              </w:rPr>
              <w:instrText xml:space="preserve"> PAGEREF _Toc50124122 \h </w:instrText>
            </w:r>
            <w:r w:rsidR="00AA2B73">
              <w:rPr>
                <w:noProof/>
                <w:webHidden/>
              </w:rPr>
            </w:r>
            <w:r w:rsidR="00AA2B73">
              <w:rPr>
                <w:noProof/>
                <w:webHidden/>
              </w:rPr>
              <w:fldChar w:fldCharType="separate"/>
            </w:r>
            <w:r w:rsidR="003248D9">
              <w:rPr>
                <w:noProof/>
                <w:webHidden/>
              </w:rPr>
              <w:t>4</w:t>
            </w:r>
            <w:r w:rsidR="00AA2B73">
              <w:rPr>
                <w:noProof/>
                <w:webHidden/>
              </w:rPr>
              <w:fldChar w:fldCharType="end"/>
            </w:r>
          </w:hyperlink>
        </w:p>
        <w:p w14:paraId="40FCEE2F" w14:textId="3BD330A4" w:rsidR="00AA2B73" w:rsidRDefault="00524CF8" w:rsidP="00AA2B73">
          <w:pPr>
            <w:pStyle w:val="SK1"/>
            <w:tabs>
              <w:tab w:val="left" w:pos="440"/>
              <w:tab w:val="right" w:leader="dot" w:pos="9062"/>
            </w:tabs>
            <w:rPr>
              <w:rFonts w:eastAsiaTheme="minorEastAsia" w:cstheme="minorBidi"/>
              <w:b w:val="0"/>
              <w:bCs w:val="0"/>
              <w:caps w:val="0"/>
              <w:noProof/>
              <w:sz w:val="22"/>
              <w:szCs w:val="22"/>
              <w:lang w:eastAsia="et-EE"/>
            </w:rPr>
          </w:pPr>
          <w:hyperlink w:anchor="_Toc50124123" w:history="1">
            <w:r w:rsidR="00AA2B73" w:rsidRPr="00D8009F">
              <w:rPr>
                <w:rStyle w:val="Hperlink"/>
                <w:rFonts w:ascii="Times New Roman" w:hAnsi="Times New Roman" w:cs="Times New Roman"/>
                <w:noProof/>
              </w:rPr>
              <w:t>2.</w:t>
            </w:r>
            <w:r w:rsidR="00AA2B73">
              <w:rPr>
                <w:rFonts w:eastAsiaTheme="minorEastAsia" w:cstheme="minorBidi"/>
                <w:b w:val="0"/>
                <w:bCs w:val="0"/>
                <w:caps w:val="0"/>
                <w:noProof/>
                <w:sz w:val="22"/>
                <w:szCs w:val="22"/>
                <w:lang w:eastAsia="et-EE"/>
              </w:rPr>
              <w:tab/>
            </w:r>
            <w:r w:rsidR="00AA2B73" w:rsidRPr="00D8009F">
              <w:rPr>
                <w:rStyle w:val="Hperlink"/>
                <w:rFonts w:ascii="Times New Roman" w:hAnsi="Times New Roman" w:cs="Times New Roman"/>
                <w:noProof/>
              </w:rPr>
              <w:t>Tulud</w:t>
            </w:r>
            <w:r w:rsidR="00AA2B73">
              <w:rPr>
                <w:noProof/>
                <w:webHidden/>
              </w:rPr>
              <w:tab/>
            </w:r>
            <w:r w:rsidR="00AA2B73">
              <w:rPr>
                <w:noProof/>
                <w:webHidden/>
              </w:rPr>
              <w:fldChar w:fldCharType="begin"/>
            </w:r>
            <w:r w:rsidR="00AA2B73">
              <w:rPr>
                <w:noProof/>
                <w:webHidden/>
              </w:rPr>
              <w:instrText xml:space="preserve"> PAGEREF _Toc50124123 \h </w:instrText>
            </w:r>
            <w:r w:rsidR="00AA2B73">
              <w:rPr>
                <w:noProof/>
                <w:webHidden/>
              </w:rPr>
            </w:r>
            <w:r w:rsidR="00AA2B73">
              <w:rPr>
                <w:noProof/>
                <w:webHidden/>
              </w:rPr>
              <w:fldChar w:fldCharType="separate"/>
            </w:r>
            <w:r w:rsidR="003248D9">
              <w:rPr>
                <w:noProof/>
                <w:webHidden/>
              </w:rPr>
              <w:t>4</w:t>
            </w:r>
            <w:r w:rsidR="00AA2B73">
              <w:rPr>
                <w:noProof/>
                <w:webHidden/>
              </w:rPr>
              <w:fldChar w:fldCharType="end"/>
            </w:r>
          </w:hyperlink>
        </w:p>
        <w:p w14:paraId="424A5358" w14:textId="7D7CFA73" w:rsidR="00AA2B73" w:rsidRDefault="00524CF8" w:rsidP="00AA2B73">
          <w:pPr>
            <w:pStyle w:val="SK2"/>
            <w:tabs>
              <w:tab w:val="left" w:pos="880"/>
              <w:tab w:val="right" w:leader="dot" w:pos="9062"/>
            </w:tabs>
            <w:rPr>
              <w:rFonts w:eastAsiaTheme="minorEastAsia" w:cstheme="minorBidi"/>
              <w:smallCaps w:val="0"/>
              <w:noProof/>
              <w:sz w:val="22"/>
              <w:szCs w:val="22"/>
              <w:lang w:eastAsia="et-EE"/>
            </w:rPr>
          </w:pPr>
          <w:hyperlink w:anchor="_Toc50124124" w:history="1">
            <w:r w:rsidR="00AA2B73" w:rsidRPr="00D8009F">
              <w:rPr>
                <w:rStyle w:val="Hperlink"/>
                <w:rFonts w:ascii="Times New Roman" w:hAnsi="Times New Roman" w:cs="Times New Roman"/>
                <w:noProof/>
              </w:rPr>
              <w:t>2.1.</w:t>
            </w:r>
            <w:r w:rsidR="00AA2B73">
              <w:rPr>
                <w:rFonts w:eastAsiaTheme="minorEastAsia" w:cstheme="minorBidi"/>
                <w:smallCaps w:val="0"/>
                <w:noProof/>
                <w:sz w:val="22"/>
                <w:szCs w:val="22"/>
                <w:lang w:eastAsia="et-EE"/>
              </w:rPr>
              <w:tab/>
            </w:r>
            <w:r w:rsidR="00AA2B73" w:rsidRPr="00D8009F">
              <w:rPr>
                <w:rStyle w:val="Hperlink"/>
                <w:rFonts w:ascii="Times New Roman" w:hAnsi="Times New Roman" w:cs="Times New Roman"/>
                <w:noProof/>
              </w:rPr>
              <w:t>Maksutulud.</w:t>
            </w:r>
            <w:r w:rsidR="00AA2B73">
              <w:rPr>
                <w:noProof/>
                <w:webHidden/>
              </w:rPr>
              <w:tab/>
            </w:r>
            <w:r w:rsidR="00AA2B73">
              <w:rPr>
                <w:noProof/>
                <w:webHidden/>
              </w:rPr>
              <w:fldChar w:fldCharType="begin"/>
            </w:r>
            <w:r w:rsidR="00AA2B73">
              <w:rPr>
                <w:noProof/>
                <w:webHidden/>
              </w:rPr>
              <w:instrText xml:space="preserve"> PAGEREF _Toc50124124 \h </w:instrText>
            </w:r>
            <w:r w:rsidR="00AA2B73">
              <w:rPr>
                <w:noProof/>
                <w:webHidden/>
              </w:rPr>
            </w:r>
            <w:r w:rsidR="00AA2B73">
              <w:rPr>
                <w:noProof/>
                <w:webHidden/>
              </w:rPr>
              <w:fldChar w:fldCharType="separate"/>
            </w:r>
            <w:r w:rsidR="003248D9">
              <w:rPr>
                <w:noProof/>
                <w:webHidden/>
              </w:rPr>
              <w:t>6</w:t>
            </w:r>
            <w:r w:rsidR="00AA2B73">
              <w:rPr>
                <w:noProof/>
                <w:webHidden/>
              </w:rPr>
              <w:fldChar w:fldCharType="end"/>
            </w:r>
          </w:hyperlink>
        </w:p>
        <w:p w14:paraId="386C41BE" w14:textId="4B22FA14" w:rsidR="00AA2B73" w:rsidRDefault="00524CF8" w:rsidP="00AA2B73">
          <w:pPr>
            <w:pStyle w:val="SK2"/>
            <w:tabs>
              <w:tab w:val="left" w:pos="880"/>
              <w:tab w:val="right" w:leader="dot" w:pos="9062"/>
            </w:tabs>
            <w:rPr>
              <w:rFonts w:eastAsiaTheme="minorEastAsia" w:cstheme="minorBidi"/>
              <w:smallCaps w:val="0"/>
              <w:noProof/>
              <w:sz w:val="22"/>
              <w:szCs w:val="22"/>
              <w:lang w:eastAsia="et-EE"/>
            </w:rPr>
          </w:pPr>
          <w:hyperlink w:anchor="_Toc50124125" w:history="1">
            <w:r w:rsidR="00AA2B73" w:rsidRPr="00D8009F">
              <w:rPr>
                <w:rStyle w:val="Hperlink"/>
                <w:rFonts w:ascii="Times New Roman" w:hAnsi="Times New Roman" w:cs="Times New Roman"/>
                <w:noProof/>
              </w:rPr>
              <w:t>2.2.</w:t>
            </w:r>
            <w:r w:rsidR="00AA2B73">
              <w:rPr>
                <w:rFonts w:eastAsiaTheme="minorEastAsia" w:cstheme="minorBidi"/>
                <w:smallCaps w:val="0"/>
                <w:noProof/>
                <w:sz w:val="22"/>
                <w:szCs w:val="22"/>
                <w:lang w:eastAsia="et-EE"/>
              </w:rPr>
              <w:tab/>
            </w:r>
            <w:r w:rsidR="00AA2B73" w:rsidRPr="00D8009F">
              <w:rPr>
                <w:rStyle w:val="Hperlink"/>
                <w:rFonts w:ascii="Times New Roman" w:hAnsi="Times New Roman" w:cs="Times New Roman"/>
                <w:noProof/>
              </w:rPr>
              <w:t>Tulud kaupade ja teenuste müügist</w:t>
            </w:r>
            <w:r w:rsidR="00AA2B73">
              <w:rPr>
                <w:noProof/>
                <w:webHidden/>
              </w:rPr>
              <w:tab/>
            </w:r>
            <w:r w:rsidR="00AA2B73">
              <w:rPr>
                <w:noProof/>
                <w:webHidden/>
              </w:rPr>
              <w:fldChar w:fldCharType="begin"/>
            </w:r>
            <w:r w:rsidR="00AA2B73">
              <w:rPr>
                <w:noProof/>
                <w:webHidden/>
              </w:rPr>
              <w:instrText xml:space="preserve"> PAGEREF _Toc50124125 \h </w:instrText>
            </w:r>
            <w:r w:rsidR="00AA2B73">
              <w:rPr>
                <w:noProof/>
                <w:webHidden/>
              </w:rPr>
            </w:r>
            <w:r w:rsidR="00AA2B73">
              <w:rPr>
                <w:noProof/>
                <w:webHidden/>
              </w:rPr>
              <w:fldChar w:fldCharType="separate"/>
            </w:r>
            <w:r w:rsidR="003248D9">
              <w:rPr>
                <w:noProof/>
                <w:webHidden/>
              </w:rPr>
              <w:t>6</w:t>
            </w:r>
            <w:r w:rsidR="00AA2B73">
              <w:rPr>
                <w:noProof/>
                <w:webHidden/>
              </w:rPr>
              <w:fldChar w:fldCharType="end"/>
            </w:r>
          </w:hyperlink>
        </w:p>
        <w:p w14:paraId="2C22E9A5" w14:textId="42DBC3BD" w:rsidR="00AA2B73" w:rsidRDefault="00524CF8" w:rsidP="00AA2B73">
          <w:pPr>
            <w:pStyle w:val="SK2"/>
            <w:tabs>
              <w:tab w:val="left" w:pos="880"/>
              <w:tab w:val="right" w:leader="dot" w:pos="9062"/>
            </w:tabs>
            <w:rPr>
              <w:rFonts w:eastAsiaTheme="minorEastAsia" w:cstheme="minorBidi"/>
              <w:smallCaps w:val="0"/>
              <w:noProof/>
              <w:sz w:val="22"/>
              <w:szCs w:val="22"/>
              <w:lang w:eastAsia="et-EE"/>
            </w:rPr>
          </w:pPr>
          <w:hyperlink w:anchor="_Toc50124126" w:history="1">
            <w:r w:rsidR="00AA2B73" w:rsidRPr="00D8009F">
              <w:rPr>
                <w:rStyle w:val="Hperlink"/>
                <w:rFonts w:ascii="Times New Roman" w:hAnsi="Times New Roman" w:cs="Times New Roman"/>
                <w:noProof/>
              </w:rPr>
              <w:t>2.3.</w:t>
            </w:r>
            <w:r w:rsidR="00AA2B73">
              <w:rPr>
                <w:rFonts w:eastAsiaTheme="minorEastAsia" w:cstheme="minorBidi"/>
                <w:smallCaps w:val="0"/>
                <w:noProof/>
                <w:sz w:val="22"/>
                <w:szCs w:val="22"/>
                <w:lang w:eastAsia="et-EE"/>
              </w:rPr>
              <w:tab/>
            </w:r>
            <w:r w:rsidR="00AA2B73" w:rsidRPr="00D8009F">
              <w:rPr>
                <w:rStyle w:val="Hperlink"/>
                <w:rFonts w:ascii="Times New Roman" w:hAnsi="Times New Roman" w:cs="Times New Roman"/>
                <w:noProof/>
              </w:rPr>
              <w:t>Saadavad toetused tegevuskuludeks</w:t>
            </w:r>
            <w:r w:rsidR="00AA2B73">
              <w:rPr>
                <w:noProof/>
                <w:webHidden/>
              </w:rPr>
              <w:tab/>
            </w:r>
            <w:r w:rsidR="00AA2B73">
              <w:rPr>
                <w:noProof/>
                <w:webHidden/>
              </w:rPr>
              <w:fldChar w:fldCharType="begin"/>
            </w:r>
            <w:r w:rsidR="00AA2B73">
              <w:rPr>
                <w:noProof/>
                <w:webHidden/>
              </w:rPr>
              <w:instrText xml:space="preserve"> PAGEREF _Toc50124126 \h </w:instrText>
            </w:r>
            <w:r w:rsidR="00AA2B73">
              <w:rPr>
                <w:noProof/>
                <w:webHidden/>
              </w:rPr>
            </w:r>
            <w:r w:rsidR="00AA2B73">
              <w:rPr>
                <w:noProof/>
                <w:webHidden/>
              </w:rPr>
              <w:fldChar w:fldCharType="separate"/>
            </w:r>
            <w:r w:rsidR="003248D9">
              <w:rPr>
                <w:noProof/>
                <w:webHidden/>
              </w:rPr>
              <w:t>7</w:t>
            </w:r>
            <w:r w:rsidR="00AA2B73">
              <w:rPr>
                <w:noProof/>
                <w:webHidden/>
              </w:rPr>
              <w:fldChar w:fldCharType="end"/>
            </w:r>
          </w:hyperlink>
        </w:p>
        <w:p w14:paraId="526A2DB1" w14:textId="37A8CD99" w:rsidR="00AA2B73" w:rsidRDefault="00524CF8" w:rsidP="00AA2B73">
          <w:pPr>
            <w:pStyle w:val="SK2"/>
            <w:tabs>
              <w:tab w:val="left" w:pos="880"/>
              <w:tab w:val="right" w:leader="dot" w:pos="9062"/>
            </w:tabs>
            <w:rPr>
              <w:rFonts w:eastAsiaTheme="minorEastAsia" w:cstheme="minorBidi"/>
              <w:smallCaps w:val="0"/>
              <w:noProof/>
              <w:sz w:val="22"/>
              <w:szCs w:val="22"/>
              <w:lang w:eastAsia="et-EE"/>
            </w:rPr>
          </w:pPr>
          <w:hyperlink w:anchor="_Toc50124127" w:history="1">
            <w:r w:rsidR="00AA2B73" w:rsidRPr="00D8009F">
              <w:rPr>
                <w:rStyle w:val="Hperlink"/>
                <w:rFonts w:ascii="Times New Roman" w:hAnsi="Times New Roman" w:cs="Times New Roman"/>
                <w:noProof/>
              </w:rPr>
              <w:t>2.4.</w:t>
            </w:r>
            <w:r w:rsidR="00AA2B73">
              <w:rPr>
                <w:rFonts w:eastAsiaTheme="minorEastAsia" w:cstheme="minorBidi"/>
                <w:smallCaps w:val="0"/>
                <w:noProof/>
                <w:sz w:val="22"/>
                <w:szCs w:val="22"/>
                <w:lang w:eastAsia="et-EE"/>
              </w:rPr>
              <w:tab/>
            </w:r>
            <w:r w:rsidR="00AA2B73" w:rsidRPr="00D8009F">
              <w:rPr>
                <w:rStyle w:val="Hperlink"/>
                <w:rFonts w:ascii="Times New Roman" w:hAnsi="Times New Roman" w:cs="Times New Roman"/>
                <w:noProof/>
              </w:rPr>
              <w:t>Muud tegevustulud</w:t>
            </w:r>
            <w:r w:rsidR="00AA2B73">
              <w:rPr>
                <w:noProof/>
                <w:webHidden/>
              </w:rPr>
              <w:tab/>
            </w:r>
            <w:r w:rsidR="00AA2B73">
              <w:rPr>
                <w:noProof/>
                <w:webHidden/>
              </w:rPr>
              <w:fldChar w:fldCharType="begin"/>
            </w:r>
            <w:r w:rsidR="00AA2B73">
              <w:rPr>
                <w:noProof/>
                <w:webHidden/>
              </w:rPr>
              <w:instrText xml:space="preserve"> PAGEREF _Toc50124127 \h </w:instrText>
            </w:r>
            <w:r w:rsidR="00AA2B73">
              <w:rPr>
                <w:noProof/>
                <w:webHidden/>
              </w:rPr>
            </w:r>
            <w:r w:rsidR="00AA2B73">
              <w:rPr>
                <w:noProof/>
                <w:webHidden/>
              </w:rPr>
              <w:fldChar w:fldCharType="separate"/>
            </w:r>
            <w:r w:rsidR="003248D9">
              <w:rPr>
                <w:noProof/>
                <w:webHidden/>
              </w:rPr>
              <w:t>9</w:t>
            </w:r>
            <w:r w:rsidR="00AA2B73">
              <w:rPr>
                <w:noProof/>
                <w:webHidden/>
              </w:rPr>
              <w:fldChar w:fldCharType="end"/>
            </w:r>
          </w:hyperlink>
        </w:p>
        <w:p w14:paraId="4E67B578" w14:textId="77971ECC" w:rsidR="00AA2B73" w:rsidRDefault="00524CF8" w:rsidP="00AA2B73">
          <w:pPr>
            <w:pStyle w:val="SK1"/>
            <w:tabs>
              <w:tab w:val="left" w:pos="440"/>
              <w:tab w:val="right" w:leader="dot" w:pos="9062"/>
            </w:tabs>
            <w:rPr>
              <w:rFonts w:eastAsiaTheme="minorEastAsia" w:cstheme="minorBidi"/>
              <w:b w:val="0"/>
              <w:bCs w:val="0"/>
              <w:caps w:val="0"/>
              <w:noProof/>
              <w:sz w:val="22"/>
              <w:szCs w:val="22"/>
              <w:lang w:eastAsia="et-EE"/>
            </w:rPr>
          </w:pPr>
          <w:hyperlink w:anchor="_Toc50124128" w:history="1">
            <w:r w:rsidR="00AA2B73" w:rsidRPr="00D8009F">
              <w:rPr>
                <w:rStyle w:val="Hperlink"/>
                <w:rFonts w:ascii="Times New Roman" w:hAnsi="Times New Roman" w:cs="Times New Roman"/>
                <w:noProof/>
              </w:rPr>
              <w:t>3.</w:t>
            </w:r>
            <w:r w:rsidR="00AA2B73">
              <w:rPr>
                <w:rFonts w:eastAsiaTheme="minorEastAsia" w:cstheme="minorBidi"/>
                <w:b w:val="0"/>
                <w:bCs w:val="0"/>
                <w:caps w:val="0"/>
                <w:noProof/>
                <w:sz w:val="22"/>
                <w:szCs w:val="22"/>
                <w:lang w:eastAsia="et-EE"/>
              </w:rPr>
              <w:tab/>
            </w:r>
            <w:r w:rsidR="00AA2B73" w:rsidRPr="00D8009F">
              <w:rPr>
                <w:rStyle w:val="Hperlink"/>
                <w:rFonts w:ascii="Times New Roman" w:hAnsi="Times New Roman" w:cs="Times New Roman"/>
                <w:noProof/>
              </w:rPr>
              <w:t>Kulud</w:t>
            </w:r>
            <w:r w:rsidR="00AA2B73">
              <w:rPr>
                <w:noProof/>
                <w:webHidden/>
              </w:rPr>
              <w:tab/>
            </w:r>
            <w:r w:rsidR="00AA2B73">
              <w:rPr>
                <w:noProof/>
                <w:webHidden/>
              </w:rPr>
              <w:fldChar w:fldCharType="begin"/>
            </w:r>
            <w:r w:rsidR="00AA2B73">
              <w:rPr>
                <w:noProof/>
                <w:webHidden/>
              </w:rPr>
              <w:instrText xml:space="preserve"> PAGEREF _Toc50124128 \h </w:instrText>
            </w:r>
            <w:r w:rsidR="00AA2B73">
              <w:rPr>
                <w:noProof/>
                <w:webHidden/>
              </w:rPr>
            </w:r>
            <w:r w:rsidR="00AA2B73">
              <w:rPr>
                <w:noProof/>
                <w:webHidden/>
              </w:rPr>
              <w:fldChar w:fldCharType="separate"/>
            </w:r>
            <w:r w:rsidR="003248D9">
              <w:rPr>
                <w:noProof/>
                <w:webHidden/>
              </w:rPr>
              <w:t>9</w:t>
            </w:r>
            <w:r w:rsidR="00AA2B73">
              <w:rPr>
                <w:noProof/>
                <w:webHidden/>
              </w:rPr>
              <w:fldChar w:fldCharType="end"/>
            </w:r>
          </w:hyperlink>
        </w:p>
        <w:p w14:paraId="7BA99215" w14:textId="48B67457" w:rsidR="00AA2B73" w:rsidRDefault="00524CF8" w:rsidP="00AA2B73">
          <w:pPr>
            <w:pStyle w:val="SK2"/>
            <w:tabs>
              <w:tab w:val="left" w:pos="880"/>
              <w:tab w:val="right" w:leader="dot" w:pos="9062"/>
            </w:tabs>
            <w:rPr>
              <w:rFonts w:eastAsiaTheme="minorEastAsia" w:cstheme="minorBidi"/>
              <w:smallCaps w:val="0"/>
              <w:noProof/>
              <w:sz w:val="22"/>
              <w:szCs w:val="22"/>
              <w:lang w:eastAsia="et-EE"/>
            </w:rPr>
          </w:pPr>
          <w:hyperlink w:anchor="_Toc50124129" w:history="1">
            <w:r w:rsidR="00AA2B73" w:rsidRPr="00D8009F">
              <w:rPr>
                <w:rStyle w:val="Hperlink"/>
                <w:rFonts w:ascii="Times New Roman" w:hAnsi="Times New Roman" w:cs="Times New Roman"/>
                <w:noProof/>
              </w:rPr>
              <w:t>3.1.</w:t>
            </w:r>
            <w:r w:rsidR="00AA2B73">
              <w:rPr>
                <w:rFonts w:eastAsiaTheme="minorEastAsia" w:cstheme="minorBidi"/>
                <w:smallCaps w:val="0"/>
                <w:noProof/>
                <w:sz w:val="22"/>
                <w:szCs w:val="22"/>
                <w:lang w:eastAsia="et-EE"/>
              </w:rPr>
              <w:tab/>
            </w:r>
            <w:r w:rsidR="00AA2B73" w:rsidRPr="00D8009F">
              <w:rPr>
                <w:rStyle w:val="Hperlink"/>
                <w:rFonts w:ascii="Times New Roman" w:hAnsi="Times New Roman" w:cs="Times New Roman"/>
                <w:noProof/>
              </w:rPr>
              <w:t>Üldised valitsussektori teenused</w:t>
            </w:r>
            <w:r w:rsidR="00AA2B73">
              <w:rPr>
                <w:noProof/>
                <w:webHidden/>
              </w:rPr>
              <w:tab/>
            </w:r>
            <w:r w:rsidR="00AA2B73">
              <w:rPr>
                <w:noProof/>
                <w:webHidden/>
              </w:rPr>
              <w:fldChar w:fldCharType="begin"/>
            </w:r>
            <w:r w:rsidR="00AA2B73">
              <w:rPr>
                <w:noProof/>
                <w:webHidden/>
              </w:rPr>
              <w:instrText xml:space="preserve"> PAGEREF _Toc50124129 \h </w:instrText>
            </w:r>
            <w:r w:rsidR="00AA2B73">
              <w:rPr>
                <w:noProof/>
                <w:webHidden/>
              </w:rPr>
            </w:r>
            <w:r w:rsidR="00AA2B73">
              <w:rPr>
                <w:noProof/>
                <w:webHidden/>
              </w:rPr>
              <w:fldChar w:fldCharType="separate"/>
            </w:r>
            <w:r w:rsidR="003248D9">
              <w:rPr>
                <w:noProof/>
                <w:webHidden/>
              </w:rPr>
              <w:t>10</w:t>
            </w:r>
            <w:r w:rsidR="00AA2B73">
              <w:rPr>
                <w:noProof/>
                <w:webHidden/>
              </w:rPr>
              <w:fldChar w:fldCharType="end"/>
            </w:r>
          </w:hyperlink>
        </w:p>
        <w:p w14:paraId="33563980" w14:textId="0324CD0F" w:rsidR="00AA2B73" w:rsidRDefault="00524CF8" w:rsidP="00AA2B73">
          <w:pPr>
            <w:pStyle w:val="SK2"/>
            <w:tabs>
              <w:tab w:val="left" w:pos="880"/>
              <w:tab w:val="right" w:leader="dot" w:pos="9062"/>
            </w:tabs>
            <w:rPr>
              <w:rFonts w:eastAsiaTheme="minorEastAsia" w:cstheme="minorBidi"/>
              <w:smallCaps w:val="0"/>
              <w:noProof/>
              <w:sz w:val="22"/>
              <w:szCs w:val="22"/>
              <w:lang w:eastAsia="et-EE"/>
            </w:rPr>
          </w:pPr>
          <w:hyperlink w:anchor="_Toc50124130" w:history="1">
            <w:r w:rsidR="00AA2B73" w:rsidRPr="00D8009F">
              <w:rPr>
                <w:rStyle w:val="Hperlink"/>
                <w:rFonts w:ascii="Times New Roman" w:hAnsi="Times New Roman" w:cs="Times New Roman"/>
                <w:noProof/>
              </w:rPr>
              <w:t>3.2.</w:t>
            </w:r>
            <w:r w:rsidR="00AA2B73">
              <w:rPr>
                <w:rFonts w:eastAsiaTheme="minorEastAsia" w:cstheme="minorBidi"/>
                <w:smallCaps w:val="0"/>
                <w:noProof/>
                <w:sz w:val="22"/>
                <w:szCs w:val="22"/>
                <w:lang w:eastAsia="et-EE"/>
              </w:rPr>
              <w:tab/>
            </w:r>
            <w:r w:rsidR="00AA2B73" w:rsidRPr="00D8009F">
              <w:rPr>
                <w:rStyle w:val="Hperlink"/>
                <w:rFonts w:ascii="Times New Roman" w:hAnsi="Times New Roman" w:cs="Times New Roman"/>
                <w:noProof/>
              </w:rPr>
              <w:t>Avalik kord ja julgeolek</w:t>
            </w:r>
            <w:r w:rsidR="00AA2B73">
              <w:rPr>
                <w:noProof/>
                <w:webHidden/>
              </w:rPr>
              <w:tab/>
            </w:r>
            <w:r w:rsidR="00AA2B73">
              <w:rPr>
                <w:noProof/>
                <w:webHidden/>
              </w:rPr>
              <w:fldChar w:fldCharType="begin"/>
            </w:r>
            <w:r w:rsidR="00AA2B73">
              <w:rPr>
                <w:noProof/>
                <w:webHidden/>
              </w:rPr>
              <w:instrText xml:space="preserve"> PAGEREF _Toc50124130 \h </w:instrText>
            </w:r>
            <w:r w:rsidR="00AA2B73">
              <w:rPr>
                <w:noProof/>
                <w:webHidden/>
              </w:rPr>
            </w:r>
            <w:r w:rsidR="00AA2B73">
              <w:rPr>
                <w:noProof/>
                <w:webHidden/>
              </w:rPr>
              <w:fldChar w:fldCharType="separate"/>
            </w:r>
            <w:r w:rsidR="003248D9">
              <w:rPr>
                <w:noProof/>
                <w:webHidden/>
              </w:rPr>
              <w:t>11</w:t>
            </w:r>
            <w:r w:rsidR="00AA2B73">
              <w:rPr>
                <w:noProof/>
                <w:webHidden/>
              </w:rPr>
              <w:fldChar w:fldCharType="end"/>
            </w:r>
          </w:hyperlink>
        </w:p>
        <w:p w14:paraId="0DE89F5F" w14:textId="761B7143" w:rsidR="00AA2B73" w:rsidRDefault="00524CF8" w:rsidP="00AA2B73">
          <w:pPr>
            <w:pStyle w:val="SK2"/>
            <w:tabs>
              <w:tab w:val="left" w:pos="880"/>
              <w:tab w:val="right" w:leader="dot" w:pos="9062"/>
            </w:tabs>
            <w:rPr>
              <w:rFonts w:eastAsiaTheme="minorEastAsia" w:cstheme="minorBidi"/>
              <w:smallCaps w:val="0"/>
              <w:noProof/>
              <w:sz w:val="22"/>
              <w:szCs w:val="22"/>
              <w:lang w:eastAsia="et-EE"/>
            </w:rPr>
          </w:pPr>
          <w:hyperlink w:anchor="_Toc50124131" w:history="1">
            <w:r w:rsidR="00AA2B73" w:rsidRPr="00D8009F">
              <w:rPr>
                <w:rStyle w:val="Hperlink"/>
                <w:rFonts w:ascii="Times New Roman" w:hAnsi="Times New Roman" w:cs="Times New Roman"/>
                <w:noProof/>
              </w:rPr>
              <w:t>3.3.</w:t>
            </w:r>
            <w:r w:rsidR="00AA2B73">
              <w:rPr>
                <w:rFonts w:eastAsiaTheme="minorEastAsia" w:cstheme="minorBidi"/>
                <w:smallCaps w:val="0"/>
                <w:noProof/>
                <w:sz w:val="22"/>
                <w:szCs w:val="22"/>
                <w:lang w:eastAsia="et-EE"/>
              </w:rPr>
              <w:tab/>
            </w:r>
            <w:r w:rsidR="00AA2B73" w:rsidRPr="00D8009F">
              <w:rPr>
                <w:rStyle w:val="Hperlink"/>
                <w:rFonts w:ascii="Times New Roman" w:hAnsi="Times New Roman" w:cs="Times New Roman"/>
                <w:noProof/>
              </w:rPr>
              <w:t>Majandus</w:t>
            </w:r>
            <w:r w:rsidR="00AA2B73">
              <w:rPr>
                <w:noProof/>
                <w:webHidden/>
              </w:rPr>
              <w:tab/>
            </w:r>
            <w:r w:rsidR="00AA2B73">
              <w:rPr>
                <w:noProof/>
                <w:webHidden/>
              </w:rPr>
              <w:fldChar w:fldCharType="begin"/>
            </w:r>
            <w:r w:rsidR="00AA2B73">
              <w:rPr>
                <w:noProof/>
                <w:webHidden/>
              </w:rPr>
              <w:instrText xml:space="preserve"> PAGEREF _Toc50124131 \h </w:instrText>
            </w:r>
            <w:r w:rsidR="00AA2B73">
              <w:rPr>
                <w:noProof/>
                <w:webHidden/>
              </w:rPr>
            </w:r>
            <w:r w:rsidR="00AA2B73">
              <w:rPr>
                <w:noProof/>
                <w:webHidden/>
              </w:rPr>
              <w:fldChar w:fldCharType="separate"/>
            </w:r>
            <w:r w:rsidR="003248D9">
              <w:rPr>
                <w:noProof/>
                <w:webHidden/>
              </w:rPr>
              <w:t>11</w:t>
            </w:r>
            <w:r w:rsidR="00AA2B73">
              <w:rPr>
                <w:noProof/>
                <w:webHidden/>
              </w:rPr>
              <w:fldChar w:fldCharType="end"/>
            </w:r>
          </w:hyperlink>
        </w:p>
        <w:p w14:paraId="3036B802" w14:textId="417162A2" w:rsidR="00AA2B73" w:rsidRDefault="00524CF8" w:rsidP="00AA2B73">
          <w:pPr>
            <w:pStyle w:val="SK2"/>
            <w:tabs>
              <w:tab w:val="left" w:pos="880"/>
              <w:tab w:val="right" w:leader="dot" w:pos="9062"/>
            </w:tabs>
            <w:rPr>
              <w:rFonts w:eastAsiaTheme="minorEastAsia" w:cstheme="minorBidi"/>
              <w:smallCaps w:val="0"/>
              <w:noProof/>
              <w:sz w:val="22"/>
              <w:szCs w:val="22"/>
              <w:lang w:eastAsia="et-EE"/>
            </w:rPr>
          </w:pPr>
          <w:hyperlink w:anchor="_Toc50124132" w:history="1">
            <w:r w:rsidR="00AA2B73" w:rsidRPr="00D8009F">
              <w:rPr>
                <w:rStyle w:val="Hperlink"/>
                <w:rFonts w:ascii="Times New Roman" w:hAnsi="Times New Roman" w:cs="Times New Roman"/>
                <w:noProof/>
              </w:rPr>
              <w:t>3.4.</w:t>
            </w:r>
            <w:r w:rsidR="00AA2B73">
              <w:rPr>
                <w:rFonts w:eastAsiaTheme="minorEastAsia" w:cstheme="minorBidi"/>
                <w:smallCaps w:val="0"/>
                <w:noProof/>
                <w:sz w:val="22"/>
                <w:szCs w:val="22"/>
                <w:lang w:eastAsia="et-EE"/>
              </w:rPr>
              <w:tab/>
            </w:r>
            <w:r w:rsidR="00AA2B73" w:rsidRPr="00D8009F">
              <w:rPr>
                <w:rStyle w:val="Hperlink"/>
                <w:rFonts w:ascii="Times New Roman" w:hAnsi="Times New Roman" w:cs="Times New Roman"/>
                <w:noProof/>
              </w:rPr>
              <w:t>Keskkonnakaitse</w:t>
            </w:r>
            <w:r w:rsidR="00AA2B73">
              <w:rPr>
                <w:noProof/>
                <w:webHidden/>
              </w:rPr>
              <w:tab/>
            </w:r>
            <w:r w:rsidR="00AA2B73">
              <w:rPr>
                <w:noProof/>
                <w:webHidden/>
              </w:rPr>
              <w:fldChar w:fldCharType="begin"/>
            </w:r>
            <w:r w:rsidR="00AA2B73">
              <w:rPr>
                <w:noProof/>
                <w:webHidden/>
              </w:rPr>
              <w:instrText xml:space="preserve"> PAGEREF _Toc50124132 \h </w:instrText>
            </w:r>
            <w:r w:rsidR="00AA2B73">
              <w:rPr>
                <w:noProof/>
                <w:webHidden/>
              </w:rPr>
            </w:r>
            <w:r w:rsidR="00AA2B73">
              <w:rPr>
                <w:noProof/>
                <w:webHidden/>
              </w:rPr>
              <w:fldChar w:fldCharType="separate"/>
            </w:r>
            <w:r w:rsidR="003248D9">
              <w:rPr>
                <w:noProof/>
                <w:webHidden/>
              </w:rPr>
              <w:t>12</w:t>
            </w:r>
            <w:r w:rsidR="00AA2B73">
              <w:rPr>
                <w:noProof/>
                <w:webHidden/>
              </w:rPr>
              <w:fldChar w:fldCharType="end"/>
            </w:r>
          </w:hyperlink>
        </w:p>
        <w:p w14:paraId="3E3DFCEB" w14:textId="76343790" w:rsidR="00AA2B73" w:rsidRDefault="00524CF8" w:rsidP="00AA2B73">
          <w:pPr>
            <w:pStyle w:val="SK2"/>
            <w:tabs>
              <w:tab w:val="left" w:pos="880"/>
              <w:tab w:val="right" w:leader="dot" w:pos="9062"/>
            </w:tabs>
            <w:rPr>
              <w:rFonts w:eastAsiaTheme="minorEastAsia" w:cstheme="minorBidi"/>
              <w:smallCaps w:val="0"/>
              <w:noProof/>
              <w:sz w:val="22"/>
              <w:szCs w:val="22"/>
              <w:lang w:eastAsia="et-EE"/>
            </w:rPr>
          </w:pPr>
          <w:hyperlink w:anchor="_Toc50124133" w:history="1">
            <w:r w:rsidR="00AA2B73" w:rsidRPr="00D8009F">
              <w:rPr>
                <w:rStyle w:val="Hperlink"/>
                <w:rFonts w:ascii="Times New Roman" w:hAnsi="Times New Roman" w:cs="Times New Roman"/>
                <w:noProof/>
              </w:rPr>
              <w:t>3.5.</w:t>
            </w:r>
            <w:r w:rsidR="00AA2B73">
              <w:rPr>
                <w:rFonts w:eastAsiaTheme="minorEastAsia" w:cstheme="minorBidi"/>
                <w:smallCaps w:val="0"/>
                <w:noProof/>
                <w:sz w:val="22"/>
                <w:szCs w:val="22"/>
                <w:lang w:eastAsia="et-EE"/>
              </w:rPr>
              <w:tab/>
            </w:r>
            <w:r w:rsidR="00AA2B73" w:rsidRPr="00D8009F">
              <w:rPr>
                <w:rStyle w:val="Hperlink"/>
                <w:rFonts w:ascii="Times New Roman" w:hAnsi="Times New Roman" w:cs="Times New Roman"/>
                <w:noProof/>
              </w:rPr>
              <w:t>Elamu- ja kommunaalmajandus</w:t>
            </w:r>
            <w:r w:rsidR="00AA2B73">
              <w:rPr>
                <w:noProof/>
                <w:webHidden/>
              </w:rPr>
              <w:tab/>
            </w:r>
            <w:r w:rsidR="00AA2B73">
              <w:rPr>
                <w:noProof/>
                <w:webHidden/>
              </w:rPr>
              <w:fldChar w:fldCharType="begin"/>
            </w:r>
            <w:r w:rsidR="00AA2B73">
              <w:rPr>
                <w:noProof/>
                <w:webHidden/>
              </w:rPr>
              <w:instrText xml:space="preserve"> PAGEREF _Toc50124133 \h </w:instrText>
            </w:r>
            <w:r w:rsidR="00AA2B73">
              <w:rPr>
                <w:noProof/>
                <w:webHidden/>
              </w:rPr>
            </w:r>
            <w:r w:rsidR="00AA2B73">
              <w:rPr>
                <w:noProof/>
                <w:webHidden/>
              </w:rPr>
              <w:fldChar w:fldCharType="separate"/>
            </w:r>
            <w:r w:rsidR="003248D9">
              <w:rPr>
                <w:noProof/>
                <w:webHidden/>
              </w:rPr>
              <w:t>13</w:t>
            </w:r>
            <w:r w:rsidR="00AA2B73">
              <w:rPr>
                <w:noProof/>
                <w:webHidden/>
              </w:rPr>
              <w:fldChar w:fldCharType="end"/>
            </w:r>
          </w:hyperlink>
        </w:p>
        <w:p w14:paraId="6B1C9531" w14:textId="55BF5DCD" w:rsidR="00AA2B73" w:rsidRDefault="00524CF8" w:rsidP="00AA2B73">
          <w:pPr>
            <w:pStyle w:val="SK2"/>
            <w:tabs>
              <w:tab w:val="left" w:pos="880"/>
              <w:tab w:val="right" w:leader="dot" w:pos="9062"/>
            </w:tabs>
            <w:rPr>
              <w:rFonts w:eastAsiaTheme="minorEastAsia" w:cstheme="minorBidi"/>
              <w:smallCaps w:val="0"/>
              <w:noProof/>
              <w:sz w:val="22"/>
              <w:szCs w:val="22"/>
              <w:lang w:eastAsia="et-EE"/>
            </w:rPr>
          </w:pPr>
          <w:hyperlink w:anchor="_Toc50124134" w:history="1">
            <w:r w:rsidR="00AA2B73" w:rsidRPr="00D8009F">
              <w:rPr>
                <w:rStyle w:val="Hperlink"/>
                <w:rFonts w:ascii="Times New Roman" w:hAnsi="Times New Roman" w:cs="Times New Roman"/>
                <w:noProof/>
              </w:rPr>
              <w:t>3.6.</w:t>
            </w:r>
            <w:r w:rsidR="00AA2B73">
              <w:rPr>
                <w:rFonts w:eastAsiaTheme="minorEastAsia" w:cstheme="minorBidi"/>
                <w:smallCaps w:val="0"/>
                <w:noProof/>
                <w:sz w:val="22"/>
                <w:szCs w:val="22"/>
                <w:lang w:eastAsia="et-EE"/>
              </w:rPr>
              <w:tab/>
            </w:r>
            <w:r w:rsidR="00AA2B73" w:rsidRPr="00D8009F">
              <w:rPr>
                <w:rStyle w:val="Hperlink"/>
                <w:rFonts w:ascii="Times New Roman" w:hAnsi="Times New Roman" w:cs="Times New Roman"/>
                <w:noProof/>
              </w:rPr>
              <w:t>Tervishoid</w:t>
            </w:r>
            <w:r w:rsidR="00AA2B73">
              <w:rPr>
                <w:noProof/>
                <w:webHidden/>
              </w:rPr>
              <w:tab/>
            </w:r>
            <w:r w:rsidR="00AA2B73">
              <w:rPr>
                <w:noProof/>
                <w:webHidden/>
              </w:rPr>
              <w:fldChar w:fldCharType="begin"/>
            </w:r>
            <w:r w:rsidR="00AA2B73">
              <w:rPr>
                <w:noProof/>
                <w:webHidden/>
              </w:rPr>
              <w:instrText xml:space="preserve"> PAGEREF _Toc50124134 \h </w:instrText>
            </w:r>
            <w:r w:rsidR="00AA2B73">
              <w:rPr>
                <w:noProof/>
                <w:webHidden/>
              </w:rPr>
            </w:r>
            <w:r w:rsidR="00AA2B73">
              <w:rPr>
                <w:noProof/>
                <w:webHidden/>
              </w:rPr>
              <w:fldChar w:fldCharType="separate"/>
            </w:r>
            <w:r w:rsidR="003248D9">
              <w:rPr>
                <w:noProof/>
                <w:webHidden/>
              </w:rPr>
              <w:t>14</w:t>
            </w:r>
            <w:r w:rsidR="00AA2B73">
              <w:rPr>
                <w:noProof/>
                <w:webHidden/>
              </w:rPr>
              <w:fldChar w:fldCharType="end"/>
            </w:r>
          </w:hyperlink>
        </w:p>
        <w:p w14:paraId="42946021" w14:textId="61C0F631" w:rsidR="00AA2B73" w:rsidRDefault="00524CF8" w:rsidP="00AA2B73">
          <w:pPr>
            <w:pStyle w:val="SK2"/>
            <w:tabs>
              <w:tab w:val="left" w:pos="880"/>
              <w:tab w:val="right" w:leader="dot" w:pos="9062"/>
            </w:tabs>
            <w:rPr>
              <w:rFonts w:eastAsiaTheme="minorEastAsia" w:cstheme="minorBidi"/>
              <w:smallCaps w:val="0"/>
              <w:noProof/>
              <w:sz w:val="22"/>
              <w:szCs w:val="22"/>
              <w:lang w:eastAsia="et-EE"/>
            </w:rPr>
          </w:pPr>
          <w:hyperlink w:anchor="_Toc50124135" w:history="1">
            <w:r w:rsidR="00AA2B73" w:rsidRPr="00D8009F">
              <w:rPr>
                <w:rStyle w:val="Hperlink"/>
                <w:rFonts w:ascii="Times New Roman" w:hAnsi="Times New Roman" w:cs="Times New Roman"/>
                <w:noProof/>
              </w:rPr>
              <w:t>3.7.</w:t>
            </w:r>
            <w:r w:rsidR="00AA2B73">
              <w:rPr>
                <w:rFonts w:eastAsiaTheme="minorEastAsia" w:cstheme="minorBidi"/>
                <w:smallCaps w:val="0"/>
                <w:noProof/>
                <w:sz w:val="22"/>
                <w:szCs w:val="22"/>
                <w:lang w:eastAsia="et-EE"/>
              </w:rPr>
              <w:tab/>
            </w:r>
            <w:r w:rsidR="00AA2B73" w:rsidRPr="00D8009F">
              <w:rPr>
                <w:rStyle w:val="Hperlink"/>
                <w:rFonts w:ascii="Times New Roman" w:hAnsi="Times New Roman" w:cs="Times New Roman"/>
                <w:noProof/>
              </w:rPr>
              <w:t>Vaba aeg, kultuur ja religioon</w:t>
            </w:r>
            <w:r w:rsidR="00AA2B73">
              <w:rPr>
                <w:noProof/>
                <w:webHidden/>
              </w:rPr>
              <w:tab/>
            </w:r>
            <w:r w:rsidR="00AA2B73">
              <w:rPr>
                <w:noProof/>
                <w:webHidden/>
              </w:rPr>
              <w:fldChar w:fldCharType="begin"/>
            </w:r>
            <w:r w:rsidR="00AA2B73">
              <w:rPr>
                <w:noProof/>
                <w:webHidden/>
              </w:rPr>
              <w:instrText xml:space="preserve"> PAGEREF _Toc50124135 \h </w:instrText>
            </w:r>
            <w:r w:rsidR="00AA2B73">
              <w:rPr>
                <w:noProof/>
                <w:webHidden/>
              </w:rPr>
            </w:r>
            <w:r w:rsidR="00AA2B73">
              <w:rPr>
                <w:noProof/>
                <w:webHidden/>
              </w:rPr>
              <w:fldChar w:fldCharType="separate"/>
            </w:r>
            <w:r w:rsidR="003248D9">
              <w:rPr>
                <w:noProof/>
                <w:webHidden/>
              </w:rPr>
              <w:t>14</w:t>
            </w:r>
            <w:r w:rsidR="00AA2B73">
              <w:rPr>
                <w:noProof/>
                <w:webHidden/>
              </w:rPr>
              <w:fldChar w:fldCharType="end"/>
            </w:r>
          </w:hyperlink>
        </w:p>
        <w:p w14:paraId="5138980C" w14:textId="3A863300" w:rsidR="00AA2B73" w:rsidRDefault="00524CF8" w:rsidP="00AA2B73">
          <w:pPr>
            <w:pStyle w:val="SK2"/>
            <w:tabs>
              <w:tab w:val="left" w:pos="880"/>
              <w:tab w:val="right" w:leader="dot" w:pos="9062"/>
            </w:tabs>
            <w:rPr>
              <w:rFonts w:eastAsiaTheme="minorEastAsia" w:cstheme="minorBidi"/>
              <w:smallCaps w:val="0"/>
              <w:noProof/>
              <w:sz w:val="22"/>
              <w:szCs w:val="22"/>
              <w:lang w:eastAsia="et-EE"/>
            </w:rPr>
          </w:pPr>
          <w:hyperlink w:anchor="_Toc50124136" w:history="1">
            <w:r w:rsidR="00AA2B73" w:rsidRPr="00D8009F">
              <w:rPr>
                <w:rStyle w:val="Hperlink"/>
                <w:rFonts w:ascii="Times New Roman" w:hAnsi="Times New Roman" w:cs="Times New Roman"/>
                <w:noProof/>
              </w:rPr>
              <w:t>3.8.</w:t>
            </w:r>
            <w:r w:rsidR="00AA2B73">
              <w:rPr>
                <w:rFonts w:eastAsiaTheme="minorEastAsia" w:cstheme="minorBidi"/>
                <w:smallCaps w:val="0"/>
                <w:noProof/>
                <w:sz w:val="22"/>
                <w:szCs w:val="22"/>
                <w:lang w:eastAsia="et-EE"/>
              </w:rPr>
              <w:tab/>
            </w:r>
            <w:r w:rsidR="00AA2B73" w:rsidRPr="00D8009F">
              <w:rPr>
                <w:rStyle w:val="Hperlink"/>
                <w:rFonts w:ascii="Times New Roman" w:hAnsi="Times New Roman" w:cs="Times New Roman"/>
                <w:noProof/>
              </w:rPr>
              <w:t>Haridus</w:t>
            </w:r>
            <w:r w:rsidR="00AA2B73">
              <w:rPr>
                <w:noProof/>
                <w:webHidden/>
              </w:rPr>
              <w:tab/>
            </w:r>
            <w:r w:rsidR="00AA2B73">
              <w:rPr>
                <w:noProof/>
                <w:webHidden/>
              </w:rPr>
              <w:fldChar w:fldCharType="begin"/>
            </w:r>
            <w:r w:rsidR="00AA2B73">
              <w:rPr>
                <w:noProof/>
                <w:webHidden/>
              </w:rPr>
              <w:instrText xml:space="preserve"> PAGEREF _Toc50124136 \h </w:instrText>
            </w:r>
            <w:r w:rsidR="00AA2B73">
              <w:rPr>
                <w:noProof/>
                <w:webHidden/>
              </w:rPr>
            </w:r>
            <w:r w:rsidR="00AA2B73">
              <w:rPr>
                <w:noProof/>
                <w:webHidden/>
              </w:rPr>
              <w:fldChar w:fldCharType="separate"/>
            </w:r>
            <w:r w:rsidR="003248D9">
              <w:rPr>
                <w:noProof/>
                <w:webHidden/>
              </w:rPr>
              <w:t>16</w:t>
            </w:r>
            <w:r w:rsidR="00AA2B73">
              <w:rPr>
                <w:noProof/>
                <w:webHidden/>
              </w:rPr>
              <w:fldChar w:fldCharType="end"/>
            </w:r>
          </w:hyperlink>
        </w:p>
        <w:p w14:paraId="032DD7D5" w14:textId="2C0D075C" w:rsidR="00AA2B73" w:rsidRDefault="00524CF8" w:rsidP="00AA2B73">
          <w:pPr>
            <w:pStyle w:val="SK2"/>
            <w:tabs>
              <w:tab w:val="left" w:pos="880"/>
              <w:tab w:val="right" w:leader="dot" w:pos="9062"/>
            </w:tabs>
            <w:rPr>
              <w:rFonts w:eastAsiaTheme="minorEastAsia" w:cstheme="minorBidi"/>
              <w:smallCaps w:val="0"/>
              <w:noProof/>
              <w:sz w:val="22"/>
              <w:szCs w:val="22"/>
              <w:lang w:eastAsia="et-EE"/>
            </w:rPr>
          </w:pPr>
          <w:hyperlink w:anchor="_Toc50124137" w:history="1">
            <w:r w:rsidR="00AA2B73" w:rsidRPr="00D8009F">
              <w:rPr>
                <w:rStyle w:val="Hperlink"/>
                <w:rFonts w:ascii="Times New Roman" w:hAnsi="Times New Roman" w:cs="Times New Roman"/>
                <w:noProof/>
              </w:rPr>
              <w:t>3.9.</w:t>
            </w:r>
            <w:r w:rsidR="00AA2B73">
              <w:rPr>
                <w:rFonts w:eastAsiaTheme="minorEastAsia" w:cstheme="minorBidi"/>
                <w:smallCaps w:val="0"/>
                <w:noProof/>
                <w:sz w:val="22"/>
                <w:szCs w:val="22"/>
                <w:lang w:eastAsia="et-EE"/>
              </w:rPr>
              <w:tab/>
            </w:r>
            <w:r w:rsidR="00AA2B73" w:rsidRPr="00D8009F">
              <w:rPr>
                <w:rStyle w:val="Hperlink"/>
                <w:rFonts w:ascii="Times New Roman" w:hAnsi="Times New Roman" w:cs="Times New Roman"/>
                <w:noProof/>
              </w:rPr>
              <w:t>Sotsiaalne kaitse</w:t>
            </w:r>
            <w:r w:rsidR="00AA2B73">
              <w:rPr>
                <w:noProof/>
                <w:webHidden/>
              </w:rPr>
              <w:tab/>
            </w:r>
            <w:r w:rsidR="00AA2B73">
              <w:rPr>
                <w:noProof/>
                <w:webHidden/>
              </w:rPr>
              <w:fldChar w:fldCharType="begin"/>
            </w:r>
            <w:r w:rsidR="00AA2B73">
              <w:rPr>
                <w:noProof/>
                <w:webHidden/>
              </w:rPr>
              <w:instrText xml:space="preserve"> PAGEREF _Toc50124137 \h </w:instrText>
            </w:r>
            <w:r w:rsidR="00AA2B73">
              <w:rPr>
                <w:noProof/>
                <w:webHidden/>
              </w:rPr>
            </w:r>
            <w:r w:rsidR="00AA2B73">
              <w:rPr>
                <w:noProof/>
                <w:webHidden/>
              </w:rPr>
              <w:fldChar w:fldCharType="separate"/>
            </w:r>
            <w:r w:rsidR="003248D9">
              <w:rPr>
                <w:noProof/>
                <w:webHidden/>
              </w:rPr>
              <w:t>18</w:t>
            </w:r>
            <w:r w:rsidR="00AA2B73">
              <w:rPr>
                <w:noProof/>
                <w:webHidden/>
              </w:rPr>
              <w:fldChar w:fldCharType="end"/>
            </w:r>
          </w:hyperlink>
        </w:p>
        <w:p w14:paraId="10BDC732" w14:textId="31AC02C8" w:rsidR="00AA2B73" w:rsidRDefault="00524CF8" w:rsidP="00AA2B73">
          <w:pPr>
            <w:pStyle w:val="SK1"/>
            <w:tabs>
              <w:tab w:val="left" w:pos="440"/>
              <w:tab w:val="right" w:leader="dot" w:pos="9062"/>
            </w:tabs>
            <w:rPr>
              <w:rFonts w:eastAsiaTheme="minorEastAsia" w:cstheme="minorBidi"/>
              <w:b w:val="0"/>
              <w:bCs w:val="0"/>
              <w:caps w:val="0"/>
              <w:noProof/>
              <w:sz w:val="22"/>
              <w:szCs w:val="22"/>
              <w:lang w:eastAsia="et-EE"/>
            </w:rPr>
          </w:pPr>
          <w:hyperlink w:anchor="_Toc50124138" w:history="1">
            <w:r w:rsidR="00AA2B73" w:rsidRPr="00D8009F">
              <w:rPr>
                <w:rStyle w:val="Hperlink"/>
                <w:rFonts w:ascii="Times New Roman" w:hAnsi="Times New Roman" w:cs="Times New Roman"/>
                <w:noProof/>
              </w:rPr>
              <w:t>4.</w:t>
            </w:r>
            <w:r w:rsidR="00AA2B73">
              <w:rPr>
                <w:rFonts w:eastAsiaTheme="minorEastAsia" w:cstheme="minorBidi"/>
                <w:b w:val="0"/>
                <w:bCs w:val="0"/>
                <w:caps w:val="0"/>
                <w:noProof/>
                <w:sz w:val="22"/>
                <w:szCs w:val="22"/>
                <w:lang w:eastAsia="et-EE"/>
              </w:rPr>
              <w:tab/>
            </w:r>
            <w:r w:rsidR="00AA2B73" w:rsidRPr="00D8009F">
              <w:rPr>
                <w:rStyle w:val="Hperlink"/>
                <w:rFonts w:ascii="Times New Roman" w:hAnsi="Times New Roman" w:cs="Times New Roman"/>
                <w:noProof/>
              </w:rPr>
              <w:t>Põhitegevuse tulem</w:t>
            </w:r>
            <w:r w:rsidR="00AA2B73">
              <w:rPr>
                <w:noProof/>
                <w:webHidden/>
              </w:rPr>
              <w:tab/>
            </w:r>
            <w:r w:rsidR="00AA2B73">
              <w:rPr>
                <w:noProof/>
                <w:webHidden/>
              </w:rPr>
              <w:fldChar w:fldCharType="begin"/>
            </w:r>
            <w:r w:rsidR="00AA2B73">
              <w:rPr>
                <w:noProof/>
                <w:webHidden/>
              </w:rPr>
              <w:instrText xml:space="preserve"> PAGEREF _Toc50124138 \h </w:instrText>
            </w:r>
            <w:r w:rsidR="00AA2B73">
              <w:rPr>
                <w:noProof/>
                <w:webHidden/>
              </w:rPr>
            </w:r>
            <w:r w:rsidR="00AA2B73">
              <w:rPr>
                <w:noProof/>
                <w:webHidden/>
              </w:rPr>
              <w:fldChar w:fldCharType="separate"/>
            </w:r>
            <w:r w:rsidR="003248D9">
              <w:rPr>
                <w:noProof/>
                <w:webHidden/>
              </w:rPr>
              <w:t>20</w:t>
            </w:r>
            <w:r w:rsidR="00AA2B73">
              <w:rPr>
                <w:noProof/>
                <w:webHidden/>
              </w:rPr>
              <w:fldChar w:fldCharType="end"/>
            </w:r>
          </w:hyperlink>
        </w:p>
        <w:p w14:paraId="5B8F8136" w14:textId="20CB3819" w:rsidR="00AA2B73" w:rsidRDefault="00524CF8" w:rsidP="00AA2B73">
          <w:pPr>
            <w:pStyle w:val="SK1"/>
            <w:tabs>
              <w:tab w:val="left" w:pos="440"/>
              <w:tab w:val="right" w:leader="dot" w:pos="9062"/>
            </w:tabs>
            <w:rPr>
              <w:rFonts w:eastAsiaTheme="minorEastAsia" w:cstheme="minorBidi"/>
              <w:b w:val="0"/>
              <w:bCs w:val="0"/>
              <w:caps w:val="0"/>
              <w:noProof/>
              <w:sz w:val="22"/>
              <w:szCs w:val="22"/>
              <w:lang w:eastAsia="et-EE"/>
            </w:rPr>
          </w:pPr>
          <w:hyperlink w:anchor="_Toc50124139" w:history="1">
            <w:r w:rsidR="00AA2B73" w:rsidRPr="00D8009F">
              <w:rPr>
                <w:rStyle w:val="Hperlink"/>
                <w:rFonts w:ascii="Times New Roman" w:hAnsi="Times New Roman" w:cs="Times New Roman"/>
                <w:noProof/>
              </w:rPr>
              <w:t>5.</w:t>
            </w:r>
            <w:r w:rsidR="00AA2B73">
              <w:rPr>
                <w:rFonts w:eastAsiaTheme="minorEastAsia" w:cstheme="minorBidi"/>
                <w:b w:val="0"/>
                <w:bCs w:val="0"/>
                <w:caps w:val="0"/>
                <w:noProof/>
                <w:sz w:val="22"/>
                <w:szCs w:val="22"/>
                <w:lang w:eastAsia="et-EE"/>
              </w:rPr>
              <w:tab/>
            </w:r>
            <w:r w:rsidR="00AA2B73" w:rsidRPr="00D8009F">
              <w:rPr>
                <w:rStyle w:val="Hperlink"/>
                <w:rFonts w:ascii="Times New Roman" w:hAnsi="Times New Roman" w:cs="Times New Roman"/>
                <w:noProof/>
              </w:rPr>
              <w:t>Investeerimistegevus</w:t>
            </w:r>
            <w:r w:rsidR="00AA2B73">
              <w:rPr>
                <w:noProof/>
                <w:webHidden/>
              </w:rPr>
              <w:tab/>
            </w:r>
            <w:r w:rsidR="00AA2B73">
              <w:rPr>
                <w:noProof/>
                <w:webHidden/>
              </w:rPr>
              <w:fldChar w:fldCharType="begin"/>
            </w:r>
            <w:r w:rsidR="00AA2B73">
              <w:rPr>
                <w:noProof/>
                <w:webHidden/>
              </w:rPr>
              <w:instrText xml:space="preserve"> PAGEREF _Toc50124139 \h </w:instrText>
            </w:r>
            <w:r w:rsidR="00AA2B73">
              <w:rPr>
                <w:noProof/>
                <w:webHidden/>
              </w:rPr>
            </w:r>
            <w:r w:rsidR="00AA2B73">
              <w:rPr>
                <w:noProof/>
                <w:webHidden/>
              </w:rPr>
              <w:fldChar w:fldCharType="separate"/>
            </w:r>
            <w:r w:rsidR="003248D9">
              <w:rPr>
                <w:noProof/>
                <w:webHidden/>
              </w:rPr>
              <w:t>20</w:t>
            </w:r>
            <w:r w:rsidR="00AA2B73">
              <w:rPr>
                <w:noProof/>
                <w:webHidden/>
              </w:rPr>
              <w:fldChar w:fldCharType="end"/>
            </w:r>
          </w:hyperlink>
        </w:p>
        <w:p w14:paraId="2B5CE05E" w14:textId="05E15FB0" w:rsidR="00AA2B73" w:rsidRDefault="00524CF8" w:rsidP="00AA2B73">
          <w:pPr>
            <w:pStyle w:val="SK1"/>
            <w:tabs>
              <w:tab w:val="left" w:pos="440"/>
              <w:tab w:val="right" w:leader="dot" w:pos="9062"/>
            </w:tabs>
            <w:rPr>
              <w:rFonts w:eastAsiaTheme="minorEastAsia" w:cstheme="minorBidi"/>
              <w:b w:val="0"/>
              <w:bCs w:val="0"/>
              <w:caps w:val="0"/>
              <w:noProof/>
              <w:sz w:val="22"/>
              <w:szCs w:val="22"/>
              <w:lang w:eastAsia="et-EE"/>
            </w:rPr>
          </w:pPr>
          <w:hyperlink w:anchor="_Toc50124140" w:history="1">
            <w:r w:rsidR="00AA2B73" w:rsidRPr="00D8009F">
              <w:rPr>
                <w:rStyle w:val="Hperlink"/>
                <w:rFonts w:ascii="Times New Roman" w:hAnsi="Times New Roman" w:cs="Times New Roman"/>
                <w:noProof/>
              </w:rPr>
              <w:t>6.</w:t>
            </w:r>
            <w:r w:rsidR="00AA2B73">
              <w:rPr>
                <w:rFonts w:eastAsiaTheme="minorEastAsia" w:cstheme="minorBidi"/>
                <w:b w:val="0"/>
                <w:bCs w:val="0"/>
                <w:caps w:val="0"/>
                <w:noProof/>
                <w:sz w:val="22"/>
                <w:szCs w:val="22"/>
                <w:lang w:eastAsia="et-EE"/>
              </w:rPr>
              <w:tab/>
            </w:r>
            <w:r w:rsidR="00AA2B73" w:rsidRPr="00D8009F">
              <w:rPr>
                <w:rStyle w:val="Hperlink"/>
                <w:rFonts w:ascii="Times New Roman" w:hAnsi="Times New Roman" w:cs="Times New Roman"/>
                <w:noProof/>
              </w:rPr>
              <w:t>Eelarve  tulem</w:t>
            </w:r>
            <w:r w:rsidR="00AA2B73">
              <w:rPr>
                <w:noProof/>
                <w:webHidden/>
              </w:rPr>
              <w:tab/>
            </w:r>
            <w:r w:rsidR="00AA2B73">
              <w:rPr>
                <w:noProof/>
                <w:webHidden/>
              </w:rPr>
              <w:fldChar w:fldCharType="begin"/>
            </w:r>
            <w:r w:rsidR="00AA2B73">
              <w:rPr>
                <w:noProof/>
                <w:webHidden/>
              </w:rPr>
              <w:instrText xml:space="preserve"> PAGEREF _Toc50124140 \h </w:instrText>
            </w:r>
            <w:r w:rsidR="00AA2B73">
              <w:rPr>
                <w:noProof/>
                <w:webHidden/>
              </w:rPr>
            </w:r>
            <w:r w:rsidR="00AA2B73">
              <w:rPr>
                <w:noProof/>
                <w:webHidden/>
              </w:rPr>
              <w:fldChar w:fldCharType="separate"/>
            </w:r>
            <w:r w:rsidR="003248D9">
              <w:rPr>
                <w:noProof/>
                <w:webHidden/>
              </w:rPr>
              <w:t>22</w:t>
            </w:r>
            <w:r w:rsidR="00AA2B73">
              <w:rPr>
                <w:noProof/>
                <w:webHidden/>
              </w:rPr>
              <w:fldChar w:fldCharType="end"/>
            </w:r>
          </w:hyperlink>
        </w:p>
        <w:p w14:paraId="25183145" w14:textId="0DF04098" w:rsidR="00AA2B73" w:rsidRDefault="00524CF8" w:rsidP="00AA2B73">
          <w:pPr>
            <w:pStyle w:val="SK1"/>
            <w:tabs>
              <w:tab w:val="left" w:pos="440"/>
              <w:tab w:val="right" w:leader="dot" w:pos="9062"/>
            </w:tabs>
            <w:rPr>
              <w:rFonts w:eastAsiaTheme="minorEastAsia" w:cstheme="minorBidi"/>
              <w:b w:val="0"/>
              <w:bCs w:val="0"/>
              <w:caps w:val="0"/>
              <w:noProof/>
              <w:sz w:val="22"/>
              <w:szCs w:val="22"/>
              <w:lang w:eastAsia="et-EE"/>
            </w:rPr>
          </w:pPr>
          <w:hyperlink w:anchor="_Toc50124141" w:history="1">
            <w:r w:rsidR="00AA2B73" w:rsidRPr="00D8009F">
              <w:rPr>
                <w:rStyle w:val="Hperlink"/>
                <w:rFonts w:ascii="Times New Roman" w:hAnsi="Times New Roman" w:cs="Times New Roman"/>
                <w:noProof/>
              </w:rPr>
              <w:t>7.</w:t>
            </w:r>
            <w:r w:rsidR="00AA2B73">
              <w:rPr>
                <w:rFonts w:eastAsiaTheme="minorEastAsia" w:cstheme="minorBidi"/>
                <w:b w:val="0"/>
                <w:bCs w:val="0"/>
                <w:caps w:val="0"/>
                <w:noProof/>
                <w:sz w:val="22"/>
                <w:szCs w:val="22"/>
                <w:lang w:eastAsia="et-EE"/>
              </w:rPr>
              <w:tab/>
            </w:r>
            <w:r w:rsidR="00AA2B73" w:rsidRPr="00D8009F">
              <w:rPr>
                <w:rStyle w:val="Hperlink"/>
                <w:rFonts w:ascii="Times New Roman" w:hAnsi="Times New Roman" w:cs="Times New Roman"/>
                <w:noProof/>
              </w:rPr>
              <w:t>Finantseerimistegevus</w:t>
            </w:r>
            <w:r w:rsidR="00AA2B73">
              <w:rPr>
                <w:noProof/>
                <w:webHidden/>
              </w:rPr>
              <w:tab/>
            </w:r>
            <w:r w:rsidR="00AA2B73">
              <w:rPr>
                <w:noProof/>
                <w:webHidden/>
              </w:rPr>
              <w:fldChar w:fldCharType="begin"/>
            </w:r>
            <w:r w:rsidR="00AA2B73">
              <w:rPr>
                <w:noProof/>
                <w:webHidden/>
              </w:rPr>
              <w:instrText xml:space="preserve"> PAGEREF _Toc50124141 \h </w:instrText>
            </w:r>
            <w:r w:rsidR="00AA2B73">
              <w:rPr>
                <w:noProof/>
                <w:webHidden/>
              </w:rPr>
            </w:r>
            <w:r w:rsidR="00AA2B73">
              <w:rPr>
                <w:noProof/>
                <w:webHidden/>
              </w:rPr>
              <w:fldChar w:fldCharType="separate"/>
            </w:r>
            <w:r w:rsidR="003248D9">
              <w:rPr>
                <w:noProof/>
                <w:webHidden/>
              </w:rPr>
              <w:t>22</w:t>
            </w:r>
            <w:r w:rsidR="00AA2B73">
              <w:rPr>
                <w:noProof/>
                <w:webHidden/>
              </w:rPr>
              <w:fldChar w:fldCharType="end"/>
            </w:r>
          </w:hyperlink>
        </w:p>
        <w:p w14:paraId="2C26E39B" w14:textId="008E8219" w:rsidR="00AA2B73" w:rsidRDefault="00524CF8" w:rsidP="00AA2B73">
          <w:pPr>
            <w:pStyle w:val="SK1"/>
            <w:tabs>
              <w:tab w:val="left" w:pos="440"/>
              <w:tab w:val="right" w:leader="dot" w:pos="9062"/>
            </w:tabs>
            <w:rPr>
              <w:rFonts w:eastAsiaTheme="minorEastAsia" w:cstheme="minorBidi"/>
              <w:b w:val="0"/>
              <w:bCs w:val="0"/>
              <w:caps w:val="0"/>
              <w:noProof/>
              <w:sz w:val="22"/>
              <w:szCs w:val="22"/>
              <w:lang w:eastAsia="et-EE"/>
            </w:rPr>
          </w:pPr>
          <w:hyperlink w:anchor="_Toc50124142" w:history="1">
            <w:r w:rsidR="00AA2B73" w:rsidRPr="00D8009F">
              <w:rPr>
                <w:rStyle w:val="Hperlink"/>
                <w:rFonts w:ascii="Times New Roman" w:hAnsi="Times New Roman" w:cs="Times New Roman"/>
                <w:noProof/>
              </w:rPr>
              <w:t>8.</w:t>
            </w:r>
            <w:r w:rsidR="00AA2B73">
              <w:rPr>
                <w:rFonts w:eastAsiaTheme="minorEastAsia" w:cstheme="minorBidi"/>
                <w:b w:val="0"/>
                <w:bCs w:val="0"/>
                <w:caps w:val="0"/>
                <w:noProof/>
                <w:sz w:val="22"/>
                <w:szCs w:val="22"/>
                <w:lang w:eastAsia="et-EE"/>
              </w:rPr>
              <w:tab/>
            </w:r>
            <w:r w:rsidR="00AA2B73" w:rsidRPr="00D8009F">
              <w:rPr>
                <w:rStyle w:val="Hperlink"/>
                <w:rFonts w:ascii="Times New Roman" w:hAnsi="Times New Roman" w:cs="Times New Roman"/>
                <w:noProof/>
              </w:rPr>
              <w:t>Likviidsete varade muutus</w:t>
            </w:r>
            <w:r w:rsidR="00AA2B73">
              <w:rPr>
                <w:noProof/>
                <w:webHidden/>
              </w:rPr>
              <w:tab/>
            </w:r>
            <w:r w:rsidR="00AA2B73">
              <w:rPr>
                <w:noProof/>
                <w:webHidden/>
              </w:rPr>
              <w:fldChar w:fldCharType="begin"/>
            </w:r>
            <w:r w:rsidR="00AA2B73">
              <w:rPr>
                <w:noProof/>
                <w:webHidden/>
              </w:rPr>
              <w:instrText xml:space="preserve"> PAGEREF _Toc50124142 \h </w:instrText>
            </w:r>
            <w:r w:rsidR="00AA2B73">
              <w:rPr>
                <w:noProof/>
                <w:webHidden/>
              </w:rPr>
            </w:r>
            <w:r w:rsidR="00AA2B73">
              <w:rPr>
                <w:noProof/>
                <w:webHidden/>
              </w:rPr>
              <w:fldChar w:fldCharType="separate"/>
            </w:r>
            <w:r w:rsidR="003248D9">
              <w:rPr>
                <w:noProof/>
                <w:webHidden/>
              </w:rPr>
              <w:t>22</w:t>
            </w:r>
            <w:r w:rsidR="00AA2B73">
              <w:rPr>
                <w:noProof/>
                <w:webHidden/>
              </w:rPr>
              <w:fldChar w:fldCharType="end"/>
            </w:r>
          </w:hyperlink>
        </w:p>
        <w:p w14:paraId="6AF68C58" w14:textId="4303C5EA" w:rsidR="00AA2B73" w:rsidRDefault="00524CF8" w:rsidP="00AA2B73">
          <w:pPr>
            <w:pStyle w:val="SK1"/>
            <w:tabs>
              <w:tab w:val="left" w:pos="440"/>
              <w:tab w:val="right" w:leader="dot" w:pos="9062"/>
            </w:tabs>
            <w:rPr>
              <w:rFonts w:eastAsiaTheme="minorEastAsia" w:cstheme="minorBidi"/>
              <w:b w:val="0"/>
              <w:bCs w:val="0"/>
              <w:caps w:val="0"/>
              <w:noProof/>
              <w:sz w:val="22"/>
              <w:szCs w:val="22"/>
              <w:lang w:eastAsia="et-EE"/>
            </w:rPr>
          </w:pPr>
          <w:hyperlink w:anchor="_Toc50124143" w:history="1">
            <w:r w:rsidR="00AA2B73" w:rsidRPr="00D8009F">
              <w:rPr>
                <w:rStyle w:val="Hperlink"/>
                <w:rFonts w:ascii="Times New Roman" w:hAnsi="Times New Roman" w:cs="Times New Roman"/>
                <w:noProof/>
              </w:rPr>
              <w:t>9.</w:t>
            </w:r>
            <w:r w:rsidR="00AA2B73">
              <w:rPr>
                <w:rFonts w:eastAsiaTheme="minorEastAsia" w:cstheme="minorBidi"/>
                <w:b w:val="0"/>
                <w:bCs w:val="0"/>
                <w:caps w:val="0"/>
                <w:noProof/>
                <w:sz w:val="22"/>
                <w:szCs w:val="22"/>
                <w:lang w:eastAsia="et-EE"/>
              </w:rPr>
              <w:tab/>
            </w:r>
            <w:r w:rsidR="00AA2B73" w:rsidRPr="00D8009F">
              <w:rPr>
                <w:rStyle w:val="Hperlink"/>
                <w:rFonts w:ascii="Times New Roman" w:hAnsi="Times New Roman" w:cs="Times New Roman"/>
                <w:noProof/>
              </w:rPr>
              <w:t>Netovõlakoormus</w:t>
            </w:r>
            <w:r w:rsidR="00AA2B73">
              <w:rPr>
                <w:noProof/>
                <w:webHidden/>
              </w:rPr>
              <w:tab/>
            </w:r>
            <w:r w:rsidR="00AA2B73">
              <w:rPr>
                <w:noProof/>
                <w:webHidden/>
              </w:rPr>
              <w:fldChar w:fldCharType="begin"/>
            </w:r>
            <w:r w:rsidR="00AA2B73">
              <w:rPr>
                <w:noProof/>
                <w:webHidden/>
              </w:rPr>
              <w:instrText xml:space="preserve"> PAGEREF _Toc50124143 \h </w:instrText>
            </w:r>
            <w:r w:rsidR="00AA2B73">
              <w:rPr>
                <w:noProof/>
                <w:webHidden/>
              </w:rPr>
            </w:r>
            <w:r w:rsidR="00AA2B73">
              <w:rPr>
                <w:noProof/>
                <w:webHidden/>
              </w:rPr>
              <w:fldChar w:fldCharType="separate"/>
            </w:r>
            <w:r w:rsidR="003248D9">
              <w:rPr>
                <w:noProof/>
                <w:webHidden/>
              </w:rPr>
              <w:t>23</w:t>
            </w:r>
            <w:r w:rsidR="00AA2B73">
              <w:rPr>
                <w:noProof/>
                <w:webHidden/>
              </w:rPr>
              <w:fldChar w:fldCharType="end"/>
            </w:r>
          </w:hyperlink>
        </w:p>
        <w:p w14:paraId="0F730069" w14:textId="77777777" w:rsidR="00AA2B73" w:rsidRPr="009040F1" w:rsidRDefault="00AA2B73" w:rsidP="00AA2B73">
          <w:pPr>
            <w:rPr>
              <w:rFonts w:ascii="Times New Roman" w:hAnsi="Times New Roman" w:cs="Times New Roman"/>
              <w:sz w:val="24"/>
              <w:szCs w:val="24"/>
            </w:rPr>
          </w:pPr>
          <w:r w:rsidRPr="009040F1">
            <w:rPr>
              <w:rFonts w:ascii="Times New Roman" w:hAnsi="Times New Roman" w:cs="Times New Roman"/>
              <w:caps/>
              <w:sz w:val="20"/>
              <w:szCs w:val="20"/>
            </w:rPr>
            <w:fldChar w:fldCharType="end"/>
          </w:r>
        </w:p>
      </w:sdtContent>
    </w:sdt>
    <w:p w14:paraId="49E37A1C" w14:textId="77777777" w:rsidR="00AA2B73" w:rsidRPr="009040F1" w:rsidRDefault="00AA2B73" w:rsidP="00AA2B73">
      <w:pPr>
        <w:rPr>
          <w:rFonts w:ascii="Times New Roman" w:hAnsi="Times New Roman" w:cs="Times New Roman"/>
          <w:sz w:val="24"/>
          <w:szCs w:val="24"/>
        </w:rPr>
      </w:pPr>
    </w:p>
    <w:p w14:paraId="36D06654" w14:textId="77777777" w:rsidR="00AA2B73" w:rsidRPr="009040F1" w:rsidRDefault="00AA2B73" w:rsidP="00AA2B73">
      <w:pPr>
        <w:rPr>
          <w:rFonts w:ascii="Times New Roman" w:hAnsi="Times New Roman" w:cs="Times New Roman"/>
          <w:sz w:val="24"/>
          <w:szCs w:val="24"/>
        </w:rPr>
      </w:pPr>
    </w:p>
    <w:p w14:paraId="73F27C67" w14:textId="77777777" w:rsidR="00AA2B73" w:rsidRPr="009040F1" w:rsidRDefault="00AA2B73" w:rsidP="00AA2B73">
      <w:pPr>
        <w:rPr>
          <w:rFonts w:ascii="Times New Roman" w:hAnsi="Times New Roman" w:cs="Times New Roman"/>
          <w:sz w:val="24"/>
          <w:szCs w:val="24"/>
        </w:rPr>
      </w:pPr>
    </w:p>
    <w:p w14:paraId="389B7E18" w14:textId="77777777" w:rsidR="00AA2B73" w:rsidRPr="009040F1" w:rsidRDefault="00AA2B73" w:rsidP="00AA2B73">
      <w:pPr>
        <w:rPr>
          <w:rFonts w:ascii="Times New Roman" w:hAnsi="Times New Roman" w:cs="Times New Roman"/>
          <w:sz w:val="24"/>
          <w:szCs w:val="24"/>
        </w:rPr>
      </w:pPr>
    </w:p>
    <w:p w14:paraId="4041302B" w14:textId="77777777" w:rsidR="00AA2B73" w:rsidRPr="009040F1" w:rsidRDefault="00AA2B73" w:rsidP="00AA2B73">
      <w:pPr>
        <w:rPr>
          <w:rFonts w:ascii="Times New Roman" w:hAnsi="Times New Roman" w:cs="Times New Roman"/>
          <w:sz w:val="24"/>
          <w:szCs w:val="24"/>
        </w:rPr>
      </w:pPr>
    </w:p>
    <w:p w14:paraId="1FE1A61C" w14:textId="77777777" w:rsidR="00AA2B73" w:rsidRPr="009040F1" w:rsidRDefault="00AA2B73" w:rsidP="00AA2B73">
      <w:pPr>
        <w:rPr>
          <w:rFonts w:ascii="Times New Roman" w:hAnsi="Times New Roman" w:cs="Times New Roman"/>
          <w:sz w:val="24"/>
          <w:szCs w:val="24"/>
        </w:rPr>
      </w:pPr>
    </w:p>
    <w:p w14:paraId="2EAE3466" w14:textId="77777777" w:rsidR="00AA2B73" w:rsidRPr="009040F1" w:rsidRDefault="00AA2B73" w:rsidP="00AA2B73">
      <w:pPr>
        <w:pStyle w:val="Pealkiri1"/>
        <w:numPr>
          <w:ilvl w:val="0"/>
          <w:numId w:val="7"/>
        </w:numPr>
        <w:rPr>
          <w:rFonts w:ascii="Times New Roman" w:hAnsi="Times New Roman" w:cs="Times New Roman"/>
          <w:color w:val="auto"/>
        </w:rPr>
      </w:pPr>
      <w:bookmarkStart w:id="0" w:name="_Toc50124120"/>
      <w:r w:rsidRPr="009040F1">
        <w:rPr>
          <w:rFonts w:ascii="Times New Roman" w:hAnsi="Times New Roman" w:cs="Times New Roman"/>
          <w:color w:val="auto"/>
        </w:rPr>
        <w:lastRenderedPageBreak/>
        <w:t>Sissejuhatus</w:t>
      </w:r>
      <w:bookmarkEnd w:id="0"/>
    </w:p>
    <w:p w14:paraId="6C1CF7AE" w14:textId="0BF19F8F"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Tapa valla 202</w:t>
      </w:r>
      <w:r>
        <w:rPr>
          <w:rFonts w:ascii="Times New Roman" w:hAnsi="Times New Roman" w:cs="Times New Roman"/>
          <w:sz w:val="24"/>
          <w:szCs w:val="24"/>
        </w:rPr>
        <w:t>2</w:t>
      </w:r>
      <w:r w:rsidRPr="009040F1">
        <w:rPr>
          <w:rFonts w:ascii="Times New Roman" w:hAnsi="Times New Roman" w:cs="Times New Roman"/>
          <w:sz w:val="24"/>
          <w:szCs w:val="24"/>
        </w:rPr>
        <w:t xml:space="preserve">.aasta eelarve koostamisel  on lähtutud kohaliku omavalitsuse üksuse finantsjuhtimise seadusest,  kohaliku omavalitsuse korralduse seadusest, Tapa valla põhimäärusest, Tapa valla finantsjuhtimise korrast, Tapa </w:t>
      </w:r>
      <w:r w:rsidR="002E11E7">
        <w:rPr>
          <w:rFonts w:ascii="Times New Roman" w:hAnsi="Times New Roman" w:cs="Times New Roman"/>
          <w:sz w:val="24"/>
          <w:szCs w:val="24"/>
        </w:rPr>
        <w:t>V</w:t>
      </w:r>
      <w:r w:rsidRPr="009040F1">
        <w:rPr>
          <w:rFonts w:ascii="Times New Roman" w:hAnsi="Times New Roman" w:cs="Times New Roman"/>
          <w:sz w:val="24"/>
          <w:szCs w:val="24"/>
        </w:rPr>
        <w:t>allavolikogu 2</w:t>
      </w:r>
      <w:r>
        <w:rPr>
          <w:rFonts w:ascii="Times New Roman" w:hAnsi="Times New Roman" w:cs="Times New Roman"/>
          <w:sz w:val="24"/>
          <w:szCs w:val="24"/>
        </w:rPr>
        <w:t>1</w:t>
      </w:r>
      <w:r w:rsidRPr="009040F1">
        <w:rPr>
          <w:rFonts w:ascii="Times New Roman" w:hAnsi="Times New Roman" w:cs="Times New Roman"/>
          <w:sz w:val="24"/>
          <w:szCs w:val="24"/>
        </w:rPr>
        <w:t>.1</w:t>
      </w:r>
      <w:r>
        <w:rPr>
          <w:rFonts w:ascii="Times New Roman" w:hAnsi="Times New Roman" w:cs="Times New Roman"/>
          <w:sz w:val="24"/>
          <w:szCs w:val="24"/>
        </w:rPr>
        <w:t>2</w:t>
      </w:r>
      <w:r w:rsidRPr="009040F1">
        <w:rPr>
          <w:rFonts w:ascii="Times New Roman" w:hAnsi="Times New Roman" w:cs="Times New Roman"/>
          <w:sz w:val="24"/>
          <w:szCs w:val="24"/>
        </w:rPr>
        <w:t>.20</w:t>
      </w:r>
      <w:r>
        <w:rPr>
          <w:rFonts w:ascii="Times New Roman" w:hAnsi="Times New Roman" w:cs="Times New Roman"/>
          <w:sz w:val="24"/>
          <w:szCs w:val="24"/>
        </w:rPr>
        <w:t>20</w:t>
      </w:r>
      <w:r w:rsidRPr="009040F1">
        <w:rPr>
          <w:rFonts w:ascii="Times New Roman" w:hAnsi="Times New Roman" w:cs="Times New Roman"/>
          <w:sz w:val="24"/>
          <w:szCs w:val="24"/>
        </w:rPr>
        <w:t xml:space="preserve"> aasta  määruse nr </w:t>
      </w:r>
      <w:r>
        <w:rPr>
          <w:rFonts w:ascii="Times New Roman" w:hAnsi="Times New Roman" w:cs="Times New Roman"/>
          <w:sz w:val="24"/>
          <w:szCs w:val="24"/>
        </w:rPr>
        <w:t>95</w:t>
      </w:r>
      <w:r w:rsidRPr="009040F1">
        <w:rPr>
          <w:rFonts w:ascii="Times New Roman" w:hAnsi="Times New Roman" w:cs="Times New Roman"/>
          <w:sz w:val="24"/>
          <w:szCs w:val="24"/>
        </w:rPr>
        <w:t xml:space="preserve">  „Tapa valla arengukava ja eelarvestrateegia kinnitamine“, milles vaadatakse üle Tapa valla arengukava perioodil 2018-2025 ja Tapa valla eelarvestrateegia 20</w:t>
      </w:r>
      <w:r>
        <w:rPr>
          <w:rFonts w:ascii="Times New Roman" w:hAnsi="Times New Roman" w:cs="Times New Roman"/>
          <w:sz w:val="24"/>
          <w:szCs w:val="24"/>
        </w:rPr>
        <w:t>21</w:t>
      </w:r>
      <w:r w:rsidRPr="009040F1">
        <w:rPr>
          <w:rFonts w:ascii="Times New Roman" w:hAnsi="Times New Roman" w:cs="Times New Roman"/>
          <w:sz w:val="24"/>
          <w:szCs w:val="24"/>
        </w:rPr>
        <w:t>-202</w:t>
      </w:r>
      <w:r>
        <w:rPr>
          <w:rFonts w:ascii="Times New Roman" w:hAnsi="Times New Roman" w:cs="Times New Roman"/>
          <w:sz w:val="24"/>
          <w:szCs w:val="24"/>
        </w:rPr>
        <w:t>4</w:t>
      </w:r>
      <w:r w:rsidRPr="009040F1">
        <w:rPr>
          <w:rFonts w:ascii="Times New Roman" w:hAnsi="Times New Roman" w:cs="Times New Roman"/>
          <w:sz w:val="24"/>
          <w:szCs w:val="24"/>
        </w:rPr>
        <w:t xml:space="preserve">  ning valdkondlikest normatiivaktidest. Eelarve tulude planeerimisel on arvestatud majanduse hetkeolukorda ja majandusprognoose 202</w:t>
      </w:r>
      <w:r>
        <w:rPr>
          <w:rFonts w:ascii="Times New Roman" w:hAnsi="Times New Roman" w:cs="Times New Roman"/>
          <w:sz w:val="24"/>
          <w:szCs w:val="24"/>
        </w:rPr>
        <w:t>2</w:t>
      </w:r>
      <w:r w:rsidRPr="009040F1">
        <w:rPr>
          <w:rFonts w:ascii="Times New Roman" w:hAnsi="Times New Roman" w:cs="Times New Roman"/>
          <w:sz w:val="24"/>
          <w:szCs w:val="24"/>
        </w:rPr>
        <w:t>. aastaks. Valla eelarve</w:t>
      </w:r>
      <w:r>
        <w:rPr>
          <w:rFonts w:ascii="Times New Roman" w:hAnsi="Times New Roman" w:cs="Times New Roman"/>
          <w:sz w:val="24"/>
          <w:szCs w:val="24"/>
        </w:rPr>
        <w:t xml:space="preserve"> on</w:t>
      </w:r>
      <w:r w:rsidRPr="009040F1">
        <w:rPr>
          <w:rFonts w:ascii="Times New Roman" w:hAnsi="Times New Roman" w:cs="Times New Roman"/>
          <w:sz w:val="24"/>
          <w:szCs w:val="24"/>
        </w:rPr>
        <w:t xml:space="preserve"> koosta</w:t>
      </w:r>
      <w:r>
        <w:rPr>
          <w:rFonts w:ascii="Times New Roman" w:hAnsi="Times New Roman" w:cs="Times New Roman"/>
          <w:sz w:val="24"/>
          <w:szCs w:val="24"/>
        </w:rPr>
        <w:t>tud konservatiivsel printsiibil.</w:t>
      </w:r>
    </w:p>
    <w:p w14:paraId="2E56CB1E" w14:textId="77777777"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Eelarve on koostatud tekkepõhisel printsiibil ja eelarve osad on jaotatud detailsemalt kui on sätestatud kohaliku omavalitsuse üksuse finantsjuhtimise seaduses edaspidi (KOFS), vastavalt Tapa Vallavolikogu 27.06.2018 määruse nr 29 „Tapa valla finantsjuhtimise kord“ § 3 lõike 7 ja 8 alusel alljärgnevalt:</w:t>
      </w:r>
    </w:p>
    <w:p w14:paraId="52BB0FF2" w14:textId="16A92110" w:rsidR="00AA2B73" w:rsidRPr="009040F1" w:rsidRDefault="00AA2B73" w:rsidP="00AA2B73">
      <w:pPr>
        <w:pStyle w:val="Loendilik"/>
        <w:numPr>
          <w:ilvl w:val="0"/>
          <w:numId w:val="2"/>
        </w:numPr>
        <w:spacing w:after="0"/>
        <w:ind w:left="714" w:hanging="357"/>
        <w:jc w:val="both"/>
        <w:rPr>
          <w:rFonts w:ascii="Times New Roman" w:hAnsi="Times New Roman" w:cs="Times New Roman"/>
          <w:sz w:val="24"/>
          <w:szCs w:val="24"/>
        </w:rPr>
      </w:pPr>
      <w:r w:rsidRPr="009040F1">
        <w:rPr>
          <w:rFonts w:ascii="Times New Roman" w:hAnsi="Times New Roman" w:cs="Times New Roman"/>
          <w:sz w:val="24"/>
          <w:szCs w:val="24"/>
        </w:rPr>
        <w:t>Lisa 1 Tapa valla 202</w:t>
      </w:r>
      <w:r>
        <w:rPr>
          <w:rFonts w:ascii="Times New Roman" w:hAnsi="Times New Roman" w:cs="Times New Roman"/>
          <w:sz w:val="24"/>
          <w:szCs w:val="24"/>
        </w:rPr>
        <w:t>2</w:t>
      </w:r>
      <w:r w:rsidRPr="009040F1">
        <w:rPr>
          <w:rFonts w:ascii="Times New Roman" w:hAnsi="Times New Roman" w:cs="Times New Roman"/>
          <w:sz w:val="24"/>
          <w:szCs w:val="24"/>
        </w:rPr>
        <w:t>. aasta eelarve, vastavalt KOFS § 3;</w:t>
      </w:r>
    </w:p>
    <w:p w14:paraId="6D5F8CC8" w14:textId="74102AF3" w:rsidR="00AA2B73" w:rsidRPr="009040F1" w:rsidRDefault="00AA2B73" w:rsidP="00AA2B73">
      <w:pPr>
        <w:pStyle w:val="Loendilik"/>
        <w:numPr>
          <w:ilvl w:val="0"/>
          <w:numId w:val="2"/>
        </w:num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Lisa 2 Tapa valla 202</w:t>
      </w:r>
      <w:r>
        <w:rPr>
          <w:rFonts w:ascii="Times New Roman" w:hAnsi="Times New Roman" w:cs="Times New Roman"/>
          <w:sz w:val="24"/>
          <w:szCs w:val="24"/>
        </w:rPr>
        <w:t>2</w:t>
      </w:r>
      <w:r w:rsidRPr="009040F1">
        <w:rPr>
          <w:rFonts w:ascii="Times New Roman" w:hAnsi="Times New Roman" w:cs="Times New Roman"/>
          <w:sz w:val="24"/>
          <w:szCs w:val="24"/>
        </w:rPr>
        <w:t>. aasta põhitegevuse tulud, vastavalt Tapa valla finantsjuhtimise korra § 3 lõike 7 alusel;</w:t>
      </w:r>
    </w:p>
    <w:p w14:paraId="05A8B4A5" w14:textId="3570D43A" w:rsidR="00AA2B73" w:rsidRPr="009040F1" w:rsidRDefault="00AA2B73" w:rsidP="00AA2B73">
      <w:pPr>
        <w:pStyle w:val="Loendilik"/>
        <w:numPr>
          <w:ilvl w:val="0"/>
          <w:numId w:val="2"/>
        </w:num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Lisa 3 Tapa valla 202</w:t>
      </w:r>
      <w:r>
        <w:rPr>
          <w:rFonts w:ascii="Times New Roman" w:hAnsi="Times New Roman" w:cs="Times New Roman"/>
          <w:sz w:val="24"/>
          <w:szCs w:val="24"/>
        </w:rPr>
        <w:t>2</w:t>
      </w:r>
      <w:r w:rsidRPr="009040F1">
        <w:rPr>
          <w:rFonts w:ascii="Times New Roman" w:hAnsi="Times New Roman" w:cs="Times New Roman"/>
          <w:sz w:val="24"/>
          <w:szCs w:val="24"/>
        </w:rPr>
        <w:t>. aasta põhitegevuse kulud ja investeerimistegevuse väljaminekud, vastavalt Tapa valla finantsjuhtimise korra § 3 lõike 8 alusel.</w:t>
      </w:r>
    </w:p>
    <w:p w14:paraId="3426C548" w14:textId="62A5446B"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Eelarve seletuskiri on koostatud vastavalt Tapa Vallavolikogu 27.06.2018 määruse nr 29 „Tapa valla finantsjuhtimise kord“ § 6 punkti 2 alusel eelmise aasta (täitmine 20</w:t>
      </w:r>
      <w:r>
        <w:rPr>
          <w:rFonts w:ascii="Times New Roman" w:hAnsi="Times New Roman" w:cs="Times New Roman"/>
          <w:sz w:val="24"/>
          <w:szCs w:val="24"/>
        </w:rPr>
        <w:t>20</w:t>
      </w:r>
      <w:r w:rsidRPr="009040F1">
        <w:rPr>
          <w:rFonts w:ascii="Times New Roman" w:hAnsi="Times New Roman" w:cs="Times New Roman"/>
          <w:sz w:val="24"/>
          <w:szCs w:val="24"/>
        </w:rPr>
        <w:t>), jooksva aasta (</w:t>
      </w:r>
      <w:r>
        <w:rPr>
          <w:rFonts w:ascii="Times New Roman" w:hAnsi="Times New Roman" w:cs="Times New Roman"/>
          <w:sz w:val="24"/>
          <w:szCs w:val="24"/>
        </w:rPr>
        <w:t>III lisa</w:t>
      </w:r>
      <w:r w:rsidRPr="009040F1">
        <w:rPr>
          <w:rFonts w:ascii="Times New Roman" w:hAnsi="Times New Roman" w:cs="Times New Roman"/>
          <w:sz w:val="24"/>
          <w:szCs w:val="24"/>
        </w:rPr>
        <w:t>eelarve 202</w:t>
      </w:r>
      <w:r>
        <w:rPr>
          <w:rFonts w:ascii="Times New Roman" w:hAnsi="Times New Roman" w:cs="Times New Roman"/>
          <w:sz w:val="24"/>
          <w:szCs w:val="24"/>
        </w:rPr>
        <w:t>1</w:t>
      </w:r>
      <w:r w:rsidRPr="009040F1">
        <w:rPr>
          <w:rFonts w:ascii="Times New Roman" w:hAnsi="Times New Roman" w:cs="Times New Roman"/>
          <w:sz w:val="24"/>
          <w:szCs w:val="24"/>
        </w:rPr>
        <w:t xml:space="preserve"> ja täitmine 30.0</w:t>
      </w:r>
      <w:r>
        <w:rPr>
          <w:rFonts w:ascii="Times New Roman" w:hAnsi="Times New Roman" w:cs="Times New Roman"/>
          <w:sz w:val="24"/>
          <w:szCs w:val="24"/>
        </w:rPr>
        <w:t>9</w:t>
      </w:r>
      <w:r w:rsidRPr="009040F1">
        <w:rPr>
          <w:rFonts w:ascii="Times New Roman" w:hAnsi="Times New Roman" w:cs="Times New Roman"/>
          <w:sz w:val="24"/>
          <w:szCs w:val="24"/>
        </w:rPr>
        <w:t>.202</w:t>
      </w:r>
      <w:r>
        <w:rPr>
          <w:rFonts w:ascii="Times New Roman" w:hAnsi="Times New Roman" w:cs="Times New Roman"/>
          <w:sz w:val="24"/>
          <w:szCs w:val="24"/>
        </w:rPr>
        <w:t>1</w:t>
      </w:r>
      <w:r w:rsidRPr="009040F1">
        <w:rPr>
          <w:rFonts w:ascii="Times New Roman" w:hAnsi="Times New Roman" w:cs="Times New Roman"/>
          <w:sz w:val="24"/>
          <w:szCs w:val="24"/>
        </w:rPr>
        <w:t>) ning eelseisva eelarveaasta (eelarve 202</w:t>
      </w:r>
      <w:r>
        <w:rPr>
          <w:rFonts w:ascii="Times New Roman" w:hAnsi="Times New Roman" w:cs="Times New Roman"/>
          <w:sz w:val="24"/>
          <w:szCs w:val="24"/>
        </w:rPr>
        <w:t>2</w:t>
      </w:r>
      <w:r w:rsidRPr="009040F1">
        <w:rPr>
          <w:rFonts w:ascii="Times New Roman" w:hAnsi="Times New Roman" w:cs="Times New Roman"/>
          <w:sz w:val="24"/>
          <w:szCs w:val="24"/>
        </w:rPr>
        <w:t>) kohta.</w:t>
      </w:r>
    </w:p>
    <w:p w14:paraId="4E6B1C7E" w14:textId="77777777" w:rsidR="00AA2B73" w:rsidRPr="009040F1" w:rsidRDefault="00AA2B73" w:rsidP="00AA2B73">
      <w:pPr>
        <w:pStyle w:val="Loendilik"/>
        <w:spacing w:before="240" w:after="0"/>
        <w:jc w:val="both"/>
        <w:rPr>
          <w:rFonts w:ascii="Times New Roman" w:hAnsi="Times New Roman" w:cs="Times New Roman"/>
          <w:sz w:val="24"/>
          <w:szCs w:val="24"/>
        </w:rPr>
      </w:pPr>
    </w:p>
    <w:p w14:paraId="7E30F698" w14:textId="77777777" w:rsidR="00AA2B73" w:rsidRPr="00A073EF" w:rsidRDefault="00AA2B73" w:rsidP="00AA2B73">
      <w:pPr>
        <w:pStyle w:val="Pealkiri2"/>
        <w:numPr>
          <w:ilvl w:val="1"/>
          <w:numId w:val="8"/>
        </w:numPr>
        <w:rPr>
          <w:rFonts w:ascii="Times New Roman" w:hAnsi="Times New Roman" w:cs="Times New Roman"/>
          <w:color w:val="auto"/>
          <w:sz w:val="28"/>
          <w:szCs w:val="28"/>
        </w:rPr>
      </w:pPr>
      <w:bookmarkStart w:id="1" w:name="_Toc50124121"/>
      <w:r w:rsidRPr="00A073EF">
        <w:rPr>
          <w:rFonts w:ascii="Times New Roman" w:hAnsi="Times New Roman" w:cs="Times New Roman"/>
          <w:color w:val="auto"/>
          <w:sz w:val="28"/>
          <w:szCs w:val="28"/>
        </w:rPr>
        <w:t>Eelarve prioriteedid</w:t>
      </w:r>
      <w:bookmarkEnd w:id="1"/>
      <w:r w:rsidRPr="00A073EF">
        <w:rPr>
          <w:rFonts w:ascii="Times New Roman" w:hAnsi="Times New Roman" w:cs="Times New Roman"/>
          <w:color w:val="auto"/>
          <w:sz w:val="28"/>
          <w:szCs w:val="28"/>
        </w:rPr>
        <w:t xml:space="preserve"> </w:t>
      </w:r>
    </w:p>
    <w:p w14:paraId="377129D8" w14:textId="69E9CDA2" w:rsidR="00AA2B73" w:rsidRPr="004B15B5" w:rsidRDefault="00AA2B73" w:rsidP="00AA2B73">
      <w:pPr>
        <w:spacing w:before="240" w:after="0"/>
        <w:jc w:val="both"/>
        <w:rPr>
          <w:rFonts w:ascii="Times New Roman" w:hAnsi="Times New Roman" w:cs="Times New Roman"/>
          <w:sz w:val="24"/>
          <w:szCs w:val="24"/>
        </w:rPr>
      </w:pPr>
      <w:r w:rsidRPr="004B15B5">
        <w:rPr>
          <w:rFonts w:ascii="Times New Roman" w:hAnsi="Times New Roman" w:cs="Times New Roman"/>
          <w:sz w:val="24"/>
          <w:szCs w:val="24"/>
        </w:rPr>
        <w:t xml:space="preserve">Tapa valla 2022.a eelarve prioriteedid tulenevad Tapa </w:t>
      </w:r>
      <w:r w:rsidR="002E11E7">
        <w:rPr>
          <w:rFonts w:ascii="Times New Roman" w:hAnsi="Times New Roman" w:cs="Times New Roman"/>
          <w:sz w:val="24"/>
          <w:szCs w:val="24"/>
        </w:rPr>
        <w:t>V</w:t>
      </w:r>
      <w:r w:rsidRPr="004B15B5">
        <w:rPr>
          <w:rFonts w:ascii="Times New Roman" w:hAnsi="Times New Roman" w:cs="Times New Roman"/>
          <w:sz w:val="24"/>
          <w:szCs w:val="24"/>
        </w:rPr>
        <w:t>allavolikogu määruse eelnõust, milles on kavandatud Tapa valla arengukava 2018-2025, Tapa valla eelarvestrateegia 2021-2024 ning on järgmised:</w:t>
      </w:r>
    </w:p>
    <w:p w14:paraId="2FF2D761" w14:textId="77777777" w:rsidR="00A073EF" w:rsidRPr="00A073EF" w:rsidRDefault="00A073EF" w:rsidP="00A073EF">
      <w:pPr>
        <w:pStyle w:val="Loendilik"/>
        <w:numPr>
          <w:ilvl w:val="0"/>
          <w:numId w:val="17"/>
        </w:numPr>
        <w:spacing w:before="240" w:after="0"/>
        <w:jc w:val="both"/>
        <w:rPr>
          <w:rFonts w:ascii="Times New Roman" w:eastAsia="Times New Roman" w:hAnsi="Times New Roman" w:cs="Times New Roman"/>
          <w:sz w:val="24"/>
          <w:szCs w:val="24"/>
        </w:rPr>
      </w:pPr>
      <w:r w:rsidRPr="00A073EF">
        <w:rPr>
          <w:rFonts w:ascii="Times New Roman" w:eastAsia="Times New Roman" w:hAnsi="Times New Roman" w:cs="Times New Roman"/>
          <w:sz w:val="24"/>
          <w:szCs w:val="24"/>
        </w:rPr>
        <w:t xml:space="preserve">Arengukavas ja eelarvestrateegias ettenähtud investeeringute finantseerimine. </w:t>
      </w:r>
    </w:p>
    <w:p w14:paraId="123D6B59" w14:textId="77777777" w:rsidR="00A073EF" w:rsidRPr="00A073EF" w:rsidRDefault="00A073EF" w:rsidP="00A073EF">
      <w:pPr>
        <w:pStyle w:val="Loendilik"/>
        <w:numPr>
          <w:ilvl w:val="0"/>
          <w:numId w:val="17"/>
        </w:numPr>
        <w:spacing w:before="240" w:after="0"/>
        <w:jc w:val="both"/>
        <w:rPr>
          <w:rFonts w:ascii="Times New Roman" w:eastAsia="Times New Roman" w:hAnsi="Times New Roman" w:cs="Times New Roman"/>
          <w:sz w:val="24"/>
          <w:szCs w:val="24"/>
        </w:rPr>
      </w:pPr>
      <w:r w:rsidRPr="00A073EF">
        <w:rPr>
          <w:rFonts w:ascii="Times New Roman" w:eastAsia="Times New Roman" w:hAnsi="Times New Roman" w:cs="Times New Roman"/>
          <w:sz w:val="24"/>
          <w:szCs w:val="24"/>
        </w:rPr>
        <w:t xml:space="preserve">Tänavavalgustuse kaasajastamine Tapa linnas, Tamsalu linnas ja Jäneda alevikus. </w:t>
      </w:r>
    </w:p>
    <w:p w14:paraId="594BF745" w14:textId="77777777" w:rsidR="00A073EF" w:rsidRPr="00A073EF" w:rsidRDefault="00A073EF" w:rsidP="00A073EF">
      <w:pPr>
        <w:pStyle w:val="Loendilik"/>
        <w:numPr>
          <w:ilvl w:val="0"/>
          <w:numId w:val="17"/>
        </w:numPr>
        <w:spacing w:before="240" w:after="0"/>
        <w:jc w:val="both"/>
        <w:rPr>
          <w:rFonts w:ascii="Times New Roman" w:eastAsia="Times New Roman" w:hAnsi="Times New Roman" w:cs="Times New Roman"/>
          <w:sz w:val="24"/>
          <w:szCs w:val="24"/>
        </w:rPr>
      </w:pPr>
      <w:r w:rsidRPr="00A073EF">
        <w:rPr>
          <w:rFonts w:ascii="Times New Roman" w:eastAsia="Times New Roman" w:hAnsi="Times New Roman" w:cs="Times New Roman"/>
          <w:sz w:val="24"/>
          <w:szCs w:val="24"/>
        </w:rPr>
        <w:t xml:space="preserve">Elukeskkonna kvaliteedi tõstmine ja kogukondade kaasamine. </w:t>
      </w:r>
    </w:p>
    <w:p w14:paraId="5259E5E9" w14:textId="77777777" w:rsidR="00A073EF" w:rsidRPr="00A073EF" w:rsidRDefault="00A073EF" w:rsidP="00A073EF">
      <w:pPr>
        <w:pStyle w:val="Loendilik"/>
        <w:numPr>
          <w:ilvl w:val="0"/>
          <w:numId w:val="17"/>
        </w:numPr>
        <w:spacing w:before="240" w:after="0"/>
        <w:jc w:val="both"/>
        <w:rPr>
          <w:rFonts w:ascii="Times New Roman" w:eastAsia="Times New Roman" w:hAnsi="Times New Roman" w:cs="Times New Roman"/>
          <w:sz w:val="24"/>
          <w:szCs w:val="24"/>
        </w:rPr>
      </w:pPr>
      <w:r w:rsidRPr="00A073EF">
        <w:rPr>
          <w:rFonts w:ascii="Times New Roman" w:eastAsia="Times New Roman" w:hAnsi="Times New Roman" w:cs="Times New Roman"/>
          <w:sz w:val="24"/>
          <w:szCs w:val="24"/>
        </w:rPr>
        <w:t xml:space="preserve">Teehoiukavas seatud eesmärkide ellu viimine. </w:t>
      </w:r>
    </w:p>
    <w:p w14:paraId="5DD5FF4C" w14:textId="26169AFA" w:rsidR="00A073EF" w:rsidRPr="00A073EF" w:rsidRDefault="00A073EF" w:rsidP="00A073EF">
      <w:pPr>
        <w:pStyle w:val="Loendilik"/>
        <w:numPr>
          <w:ilvl w:val="0"/>
          <w:numId w:val="17"/>
        </w:numPr>
        <w:spacing w:before="240" w:after="0"/>
        <w:jc w:val="both"/>
        <w:rPr>
          <w:rFonts w:ascii="Times New Roman" w:eastAsia="Times New Roman" w:hAnsi="Times New Roman" w:cs="Times New Roman"/>
          <w:sz w:val="24"/>
          <w:szCs w:val="24"/>
        </w:rPr>
      </w:pPr>
      <w:r w:rsidRPr="00A073EF">
        <w:rPr>
          <w:rFonts w:ascii="Times New Roman" w:eastAsia="Times New Roman" w:hAnsi="Times New Roman" w:cs="Times New Roman"/>
          <w:sz w:val="24"/>
          <w:szCs w:val="24"/>
        </w:rPr>
        <w:t>Kasutusest väljas olevate hoonete lammutamine ja kinnistute heakorrastamine.</w:t>
      </w:r>
    </w:p>
    <w:p w14:paraId="75AFF6C6" w14:textId="4C442549" w:rsidR="00A073EF" w:rsidRPr="00A073EF" w:rsidRDefault="00A073EF" w:rsidP="00A073EF">
      <w:pPr>
        <w:pStyle w:val="Loendilik"/>
        <w:numPr>
          <w:ilvl w:val="0"/>
          <w:numId w:val="17"/>
        </w:numPr>
        <w:spacing w:before="240" w:after="0"/>
        <w:jc w:val="both"/>
        <w:rPr>
          <w:rFonts w:ascii="Times New Roman" w:eastAsia="Times New Roman" w:hAnsi="Times New Roman" w:cs="Times New Roman"/>
          <w:sz w:val="24"/>
          <w:szCs w:val="24"/>
        </w:rPr>
      </w:pPr>
      <w:r w:rsidRPr="00A073EF">
        <w:rPr>
          <w:rFonts w:ascii="Times New Roman" w:eastAsia="Times New Roman" w:hAnsi="Times New Roman" w:cs="Times New Roman"/>
          <w:sz w:val="24"/>
          <w:szCs w:val="24"/>
        </w:rPr>
        <w:t>Majanduslikult vähekindlustatud inimeste toetamine.</w:t>
      </w:r>
    </w:p>
    <w:p w14:paraId="158DCDE9" w14:textId="77777777" w:rsidR="00AA2B73" w:rsidRPr="00BE2181" w:rsidRDefault="00AA2B73" w:rsidP="00AA2B73">
      <w:pPr>
        <w:pStyle w:val="Loendilik"/>
        <w:spacing w:before="240" w:after="0"/>
        <w:jc w:val="both"/>
        <w:rPr>
          <w:rFonts w:ascii="Times New Roman" w:hAnsi="Times New Roman" w:cs="Times New Roman"/>
          <w:sz w:val="24"/>
          <w:szCs w:val="24"/>
          <w:highlight w:val="yellow"/>
        </w:rPr>
      </w:pPr>
    </w:p>
    <w:p w14:paraId="7C21274D" w14:textId="77777777" w:rsidR="00AA2B73" w:rsidRPr="00BE2181" w:rsidRDefault="00AA2B73" w:rsidP="00AA2B73">
      <w:pPr>
        <w:pStyle w:val="Loendilik"/>
        <w:spacing w:before="240" w:after="0"/>
        <w:jc w:val="both"/>
        <w:rPr>
          <w:rFonts w:ascii="Times New Roman" w:hAnsi="Times New Roman" w:cs="Times New Roman"/>
          <w:sz w:val="24"/>
          <w:szCs w:val="24"/>
          <w:highlight w:val="yellow"/>
        </w:rPr>
      </w:pPr>
    </w:p>
    <w:p w14:paraId="1EEDB600" w14:textId="77777777" w:rsidR="00AA2B73" w:rsidRPr="009040F1" w:rsidRDefault="00AA2B73" w:rsidP="00AA2B73">
      <w:pPr>
        <w:pStyle w:val="Loendilik"/>
        <w:spacing w:before="240" w:after="0"/>
        <w:jc w:val="both"/>
        <w:rPr>
          <w:rFonts w:ascii="Times New Roman" w:hAnsi="Times New Roman" w:cs="Times New Roman"/>
          <w:sz w:val="24"/>
          <w:szCs w:val="24"/>
          <w:highlight w:val="yellow"/>
        </w:rPr>
      </w:pPr>
    </w:p>
    <w:p w14:paraId="206BEFC0" w14:textId="77777777" w:rsidR="00AA2B73" w:rsidRPr="009040F1" w:rsidRDefault="00AA2B73" w:rsidP="00AA2B73">
      <w:pPr>
        <w:pStyle w:val="Loendilik"/>
        <w:spacing w:before="240" w:after="0"/>
        <w:jc w:val="both"/>
        <w:rPr>
          <w:rFonts w:ascii="Times New Roman" w:hAnsi="Times New Roman" w:cs="Times New Roman"/>
          <w:sz w:val="24"/>
          <w:szCs w:val="24"/>
          <w:highlight w:val="yellow"/>
        </w:rPr>
      </w:pPr>
    </w:p>
    <w:p w14:paraId="67D952BE" w14:textId="77777777" w:rsidR="00AA2B73" w:rsidRPr="009040F1" w:rsidRDefault="00AA2B73" w:rsidP="00AA2B73">
      <w:pPr>
        <w:pStyle w:val="Pealkiri2"/>
        <w:numPr>
          <w:ilvl w:val="1"/>
          <w:numId w:val="9"/>
        </w:numPr>
        <w:spacing w:before="240"/>
        <w:ind w:left="788" w:hanging="431"/>
        <w:rPr>
          <w:rFonts w:ascii="Times New Roman" w:hAnsi="Times New Roman" w:cs="Times New Roman"/>
          <w:color w:val="auto"/>
          <w:sz w:val="28"/>
          <w:szCs w:val="28"/>
        </w:rPr>
      </w:pPr>
      <w:bookmarkStart w:id="2" w:name="_Toc50124122"/>
      <w:r w:rsidRPr="009040F1">
        <w:rPr>
          <w:rFonts w:ascii="Times New Roman" w:hAnsi="Times New Roman" w:cs="Times New Roman"/>
          <w:color w:val="auto"/>
          <w:sz w:val="28"/>
          <w:szCs w:val="28"/>
        </w:rPr>
        <w:lastRenderedPageBreak/>
        <w:t>Eelarve ülesehitus ja osad</w:t>
      </w:r>
      <w:bookmarkEnd w:id="2"/>
    </w:p>
    <w:p w14:paraId="1748337E" w14:textId="77777777" w:rsidR="00AA2B73" w:rsidRPr="009040F1" w:rsidRDefault="00AA2B73" w:rsidP="00AA2B73">
      <w:pPr>
        <w:pStyle w:val="Loendilik"/>
        <w:spacing w:before="240" w:after="0"/>
        <w:ind w:left="0"/>
        <w:jc w:val="both"/>
        <w:rPr>
          <w:rFonts w:ascii="Times New Roman" w:hAnsi="Times New Roman" w:cs="Times New Roman"/>
          <w:sz w:val="24"/>
          <w:szCs w:val="24"/>
        </w:rPr>
      </w:pPr>
    </w:p>
    <w:p w14:paraId="47EC34E7" w14:textId="36F9831D" w:rsidR="00AA2B73" w:rsidRPr="009040F1" w:rsidRDefault="00AA2B73" w:rsidP="00AA2B73">
      <w:pPr>
        <w:pStyle w:val="Loendilik"/>
        <w:spacing w:before="240" w:after="0"/>
        <w:ind w:left="0"/>
        <w:jc w:val="both"/>
        <w:rPr>
          <w:rFonts w:ascii="Times New Roman" w:hAnsi="Times New Roman" w:cs="Times New Roman"/>
          <w:sz w:val="24"/>
          <w:szCs w:val="24"/>
        </w:rPr>
      </w:pPr>
      <w:r w:rsidRPr="009040F1">
        <w:rPr>
          <w:rFonts w:ascii="Times New Roman" w:hAnsi="Times New Roman" w:cs="Times New Roman"/>
          <w:sz w:val="24"/>
          <w:szCs w:val="24"/>
        </w:rPr>
        <w:t>Tapa valla 202</w:t>
      </w:r>
      <w:r w:rsidR="00BE2181">
        <w:rPr>
          <w:rFonts w:ascii="Times New Roman" w:hAnsi="Times New Roman" w:cs="Times New Roman"/>
          <w:sz w:val="24"/>
          <w:szCs w:val="24"/>
        </w:rPr>
        <w:t>2</w:t>
      </w:r>
      <w:r w:rsidRPr="009040F1">
        <w:rPr>
          <w:rFonts w:ascii="Times New Roman" w:hAnsi="Times New Roman" w:cs="Times New Roman"/>
          <w:sz w:val="24"/>
          <w:szCs w:val="24"/>
        </w:rPr>
        <w:t>.a eelarve on tekkepõhine (tehingud kajastatakse vastavalt nende toimumisele, sõltumata sellest, millal nende eest raha laekub või välja makstakse).</w:t>
      </w:r>
    </w:p>
    <w:p w14:paraId="4BB64A60" w14:textId="1B8DC287"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1 Eelarve osad (eurot)</w:t>
      </w:r>
    </w:p>
    <w:tbl>
      <w:tblPr>
        <w:tblW w:w="5000" w:type="pct"/>
        <w:tblCellMar>
          <w:left w:w="70" w:type="dxa"/>
          <w:right w:w="70" w:type="dxa"/>
        </w:tblCellMar>
        <w:tblLook w:val="04A0" w:firstRow="1" w:lastRow="0" w:firstColumn="1" w:lastColumn="0" w:noHBand="0" w:noVBand="1"/>
      </w:tblPr>
      <w:tblGrid>
        <w:gridCol w:w="2848"/>
        <w:gridCol w:w="1078"/>
        <w:gridCol w:w="1518"/>
        <w:gridCol w:w="965"/>
        <w:gridCol w:w="914"/>
        <w:gridCol w:w="914"/>
        <w:gridCol w:w="825"/>
      </w:tblGrid>
      <w:tr w:rsidR="009236AA" w:rsidRPr="009236AA" w14:paraId="527478A6" w14:textId="77777777" w:rsidTr="009236AA">
        <w:trPr>
          <w:trHeight w:val="720"/>
        </w:trPr>
        <w:tc>
          <w:tcPr>
            <w:tcW w:w="15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2895E" w14:textId="77777777" w:rsidR="009236AA" w:rsidRPr="009236AA" w:rsidRDefault="009236AA" w:rsidP="009236AA">
            <w:pPr>
              <w:spacing w:after="0" w:line="240" w:lineRule="auto"/>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t>Eelarveosa</w:t>
            </w:r>
          </w:p>
        </w:tc>
        <w:tc>
          <w:tcPr>
            <w:tcW w:w="771" w:type="pct"/>
            <w:tcBorders>
              <w:top w:val="single" w:sz="4" w:space="0" w:color="auto"/>
              <w:left w:val="nil"/>
              <w:bottom w:val="single" w:sz="4" w:space="0" w:color="auto"/>
              <w:right w:val="single" w:sz="4" w:space="0" w:color="auto"/>
            </w:tcBorders>
            <w:shd w:val="clear" w:color="000000" w:fill="E2EFDA"/>
            <w:vAlign w:val="center"/>
            <w:hideMark/>
          </w:tcPr>
          <w:p w14:paraId="167C8FFA" w14:textId="77777777"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br/>
              <w:t>Eelarve eelnõu 2022  (A)</w:t>
            </w:r>
          </w:p>
        </w:tc>
        <w:tc>
          <w:tcPr>
            <w:tcW w:w="571" w:type="pct"/>
            <w:tcBorders>
              <w:top w:val="single" w:sz="4" w:space="0" w:color="auto"/>
              <w:left w:val="nil"/>
              <w:bottom w:val="single" w:sz="4" w:space="0" w:color="auto"/>
              <w:right w:val="single" w:sz="4" w:space="0" w:color="auto"/>
            </w:tcBorders>
            <w:shd w:val="clear" w:color="auto" w:fill="auto"/>
            <w:vAlign w:val="center"/>
            <w:hideMark/>
          </w:tcPr>
          <w:p w14:paraId="43AC1F78" w14:textId="77777777"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br/>
              <w:t>KOONDEELARVE III 2021  (B)</w:t>
            </w:r>
          </w:p>
        </w:tc>
        <w:tc>
          <w:tcPr>
            <w:tcW w:w="621" w:type="pct"/>
            <w:tcBorders>
              <w:top w:val="single" w:sz="4" w:space="0" w:color="auto"/>
              <w:left w:val="nil"/>
              <w:bottom w:val="single" w:sz="4" w:space="0" w:color="auto"/>
              <w:right w:val="single" w:sz="4" w:space="0" w:color="auto"/>
            </w:tcBorders>
            <w:shd w:val="clear" w:color="auto" w:fill="auto"/>
            <w:vAlign w:val="center"/>
            <w:hideMark/>
          </w:tcPr>
          <w:p w14:paraId="3D401A88" w14:textId="77777777" w:rsidR="009236AA" w:rsidRPr="009236AA" w:rsidRDefault="009236AA" w:rsidP="009236AA">
            <w:pPr>
              <w:spacing w:after="0" w:line="240" w:lineRule="auto"/>
              <w:jc w:val="right"/>
              <w:rPr>
                <w:rFonts w:ascii="Times New Roman" w:eastAsia="Times New Roman" w:hAnsi="Times New Roman" w:cs="Times New Roman"/>
                <w:b/>
                <w:bCs/>
                <w:i/>
                <w:iCs/>
                <w:sz w:val="16"/>
                <w:szCs w:val="16"/>
                <w:lang w:eastAsia="et-EE"/>
              </w:rPr>
            </w:pPr>
            <w:r w:rsidRPr="009236AA">
              <w:rPr>
                <w:rFonts w:ascii="Times New Roman" w:eastAsia="Times New Roman" w:hAnsi="Times New Roman" w:cs="Times New Roman"/>
                <w:b/>
                <w:bCs/>
                <w:i/>
                <w:iCs/>
                <w:sz w:val="16"/>
                <w:szCs w:val="16"/>
                <w:lang w:eastAsia="et-EE"/>
              </w:rPr>
              <w:t>Muutus 2022/2021 (A/B)</w:t>
            </w:r>
          </w:p>
        </w:tc>
        <w:tc>
          <w:tcPr>
            <w:tcW w:w="504" w:type="pct"/>
            <w:tcBorders>
              <w:top w:val="single" w:sz="4" w:space="0" w:color="auto"/>
              <w:left w:val="nil"/>
              <w:bottom w:val="single" w:sz="4" w:space="0" w:color="auto"/>
              <w:right w:val="single" w:sz="4" w:space="0" w:color="auto"/>
            </w:tcBorders>
            <w:shd w:val="clear" w:color="auto" w:fill="auto"/>
            <w:vAlign w:val="center"/>
            <w:hideMark/>
          </w:tcPr>
          <w:p w14:paraId="5F46A860" w14:textId="0256E134"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br/>
              <w:t xml:space="preserve">Täitmine </w:t>
            </w:r>
            <w:r>
              <w:rPr>
                <w:rFonts w:ascii="Times New Roman" w:eastAsia="Times New Roman" w:hAnsi="Times New Roman" w:cs="Times New Roman"/>
                <w:b/>
                <w:bCs/>
                <w:sz w:val="16"/>
                <w:szCs w:val="16"/>
                <w:lang w:eastAsia="et-EE"/>
              </w:rPr>
              <w:t>30.09.2021</w:t>
            </w:r>
            <w:r w:rsidR="00D74849">
              <w:rPr>
                <w:rFonts w:ascii="Times New Roman" w:eastAsia="Times New Roman" w:hAnsi="Times New Roman" w:cs="Times New Roman"/>
                <w:b/>
                <w:bCs/>
                <w:sz w:val="16"/>
                <w:szCs w:val="16"/>
                <w:lang w:eastAsia="et-EE"/>
              </w:rPr>
              <w:t xml:space="preserve"> </w:t>
            </w:r>
            <w:r w:rsidRPr="009236AA">
              <w:rPr>
                <w:rFonts w:ascii="Times New Roman" w:eastAsia="Times New Roman" w:hAnsi="Times New Roman" w:cs="Times New Roman"/>
                <w:b/>
                <w:bCs/>
                <w:sz w:val="16"/>
                <w:szCs w:val="16"/>
                <w:lang w:eastAsia="et-EE"/>
              </w:rPr>
              <w:t>(C)</w:t>
            </w:r>
          </w:p>
        </w:tc>
        <w:tc>
          <w:tcPr>
            <w:tcW w:w="504" w:type="pct"/>
            <w:tcBorders>
              <w:top w:val="single" w:sz="4" w:space="0" w:color="auto"/>
              <w:left w:val="nil"/>
              <w:bottom w:val="single" w:sz="4" w:space="0" w:color="auto"/>
              <w:right w:val="single" w:sz="4" w:space="0" w:color="auto"/>
            </w:tcBorders>
            <w:shd w:val="clear" w:color="auto" w:fill="auto"/>
            <w:vAlign w:val="center"/>
            <w:hideMark/>
          </w:tcPr>
          <w:p w14:paraId="34B643F7" w14:textId="77777777"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br/>
              <w:t>Täitmine 2020 (D)</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4F5A3372" w14:textId="77777777" w:rsidR="009236AA" w:rsidRPr="009236AA" w:rsidRDefault="009236AA" w:rsidP="009236AA">
            <w:pPr>
              <w:spacing w:after="0" w:line="240" w:lineRule="auto"/>
              <w:jc w:val="right"/>
              <w:rPr>
                <w:rFonts w:ascii="Times New Roman" w:eastAsia="Times New Roman" w:hAnsi="Times New Roman" w:cs="Times New Roman"/>
                <w:b/>
                <w:bCs/>
                <w:i/>
                <w:iCs/>
                <w:sz w:val="16"/>
                <w:szCs w:val="16"/>
                <w:lang w:eastAsia="et-EE"/>
              </w:rPr>
            </w:pPr>
            <w:r w:rsidRPr="009236AA">
              <w:rPr>
                <w:rFonts w:ascii="Times New Roman" w:eastAsia="Times New Roman" w:hAnsi="Times New Roman" w:cs="Times New Roman"/>
                <w:b/>
                <w:bCs/>
                <w:i/>
                <w:iCs/>
                <w:sz w:val="16"/>
                <w:szCs w:val="16"/>
                <w:lang w:eastAsia="et-EE"/>
              </w:rPr>
              <w:t>Muutus 2021/2020 (B/D)</w:t>
            </w:r>
          </w:p>
        </w:tc>
      </w:tr>
      <w:tr w:rsidR="009236AA" w:rsidRPr="009236AA" w14:paraId="1445B4D6" w14:textId="77777777" w:rsidTr="009236AA">
        <w:trPr>
          <w:trHeight w:val="240"/>
        </w:trPr>
        <w:tc>
          <w:tcPr>
            <w:tcW w:w="1573" w:type="pct"/>
            <w:tcBorders>
              <w:top w:val="nil"/>
              <w:left w:val="single" w:sz="4" w:space="0" w:color="auto"/>
              <w:bottom w:val="single" w:sz="4" w:space="0" w:color="auto"/>
              <w:right w:val="single" w:sz="4" w:space="0" w:color="auto"/>
            </w:tcBorders>
            <w:shd w:val="clear" w:color="auto" w:fill="auto"/>
            <w:noWrap/>
            <w:vAlign w:val="bottom"/>
            <w:hideMark/>
          </w:tcPr>
          <w:p w14:paraId="59456925" w14:textId="77777777" w:rsidR="009236AA" w:rsidRPr="009236AA" w:rsidRDefault="009236AA" w:rsidP="009236AA">
            <w:pPr>
              <w:spacing w:after="0" w:line="240" w:lineRule="auto"/>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Põhitegevuse tulud</w:t>
            </w:r>
          </w:p>
        </w:tc>
        <w:tc>
          <w:tcPr>
            <w:tcW w:w="771" w:type="pct"/>
            <w:tcBorders>
              <w:top w:val="nil"/>
              <w:left w:val="nil"/>
              <w:bottom w:val="single" w:sz="4" w:space="0" w:color="auto"/>
              <w:right w:val="single" w:sz="4" w:space="0" w:color="auto"/>
            </w:tcBorders>
            <w:shd w:val="clear" w:color="000000" w:fill="E2EFDA"/>
            <w:noWrap/>
            <w:vAlign w:val="bottom"/>
            <w:hideMark/>
          </w:tcPr>
          <w:p w14:paraId="56DF9F69"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16 816 059</w:t>
            </w:r>
          </w:p>
        </w:tc>
        <w:tc>
          <w:tcPr>
            <w:tcW w:w="571" w:type="pct"/>
            <w:tcBorders>
              <w:top w:val="nil"/>
              <w:left w:val="nil"/>
              <w:bottom w:val="single" w:sz="4" w:space="0" w:color="auto"/>
              <w:right w:val="single" w:sz="4" w:space="0" w:color="auto"/>
            </w:tcBorders>
            <w:shd w:val="clear" w:color="auto" w:fill="auto"/>
            <w:noWrap/>
            <w:vAlign w:val="bottom"/>
            <w:hideMark/>
          </w:tcPr>
          <w:p w14:paraId="5BF3595B"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16 946 254</w:t>
            </w:r>
          </w:p>
        </w:tc>
        <w:tc>
          <w:tcPr>
            <w:tcW w:w="621" w:type="pct"/>
            <w:tcBorders>
              <w:top w:val="nil"/>
              <w:left w:val="nil"/>
              <w:bottom w:val="single" w:sz="4" w:space="0" w:color="auto"/>
              <w:right w:val="single" w:sz="4" w:space="0" w:color="auto"/>
            </w:tcBorders>
            <w:shd w:val="clear" w:color="auto" w:fill="auto"/>
            <w:noWrap/>
            <w:vAlign w:val="bottom"/>
            <w:hideMark/>
          </w:tcPr>
          <w:p w14:paraId="21B7EC93"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99,23%</w:t>
            </w:r>
          </w:p>
        </w:tc>
        <w:tc>
          <w:tcPr>
            <w:tcW w:w="504" w:type="pct"/>
            <w:tcBorders>
              <w:top w:val="nil"/>
              <w:left w:val="nil"/>
              <w:bottom w:val="single" w:sz="4" w:space="0" w:color="auto"/>
              <w:right w:val="single" w:sz="4" w:space="0" w:color="auto"/>
            </w:tcBorders>
            <w:shd w:val="clear" w:color="auto" w:fill="auto"/>
            <w:noWrap/>
            <w:vAlign w:val="bottom"/>
            <w:hideMark/>
          </w:tcPr>
          <w:p w14:paraId="27FB8830"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12 798 626</w:t>
            </w:r>
          </w:p>
        </w:tc>
        <w:tc>
          <w:tcPr>
            <w:tcW w:w="504" w:type="pct"/>
            <w:tcBorders>
              <w:top w:val="nil"/>
              <w:left w:val="nil"/>
              <w:bottom w:val="single" w:sz="4" w:space="0" w:color="auto"/>
              <w:right w:val="single" w:sz="4" w:space="0" w:color="auto"/>
            </w:tcBorders>
            <w:shd w:val="clear" w:color="auto" w:fill="auto"/>
            <w:noWrap/>
            <w:vAlign w:val="bottom"/>
            <w:hideMark/>
          </w:tcPr>
          <w:p w14:paraId="77A46988"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16 832 414</w:t>
            </w:r>
          </w:p>
        </w:tc>
        <w:tc>
          <w:tcPr>
            <w:tcW w:w="455" w:type="pct"/>
            <w:tcBorders>
              <w:top w:val="nil"/>
              <w:left w:val="nil"/>
              <w:bottom w:val="single" w:sz="4" w:space="0" w:color="auto"/>
              <w:right w:val="single" w:sz="4" w:space="0" w:color="auto"/>
            </w:tcBorders>
            <w:shd w:val="clear" w:color="auto" w:fill="auto"/>
            <w:noWrap/>
            <w:vAlign w:val="bottom"/>
            <w:hideMark/>
          </w:tcPr>
          <w:p w14:paraId="79718D46"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100,68%</w:t>
            </w:r>
          </w:p>
        </w:tc>
      </w:tr>
      <w:tr w:rsidR="009236AA" w:rsidRPr="009236AA" w14:paraId="0CEDDBFA" w14:textId="77777777" w:rsidTr="009236AA">
        <w:trPr>
          <w:trHeight w:val="240"/>
        </w:trPr>
        <w:tc>
          <w:tcPr>
            <w:tcW w:w="1573" w:type="pct"/>
            <w:tcBorders>
              <w:top w:val="nil"/>
              <w:left w:val="single" w:sz="4" w:space="0" w:color="auto"/>
              <w:bottom w:val="single" w:sz="4" w:space="0" w:color="auto"/>
              <w:right w:val="single" w:sz="4" w:space="0" w:color="auto"/>
            </w:tcBorders>
            <w:shd w:val="clear" w:color="auto" w:fill="auto"/>
            <w:noWrap/>
            <w:vAlign w:val="bottom"/>
            <w:hideMark/>
          </w:tcPr>
          <w:p w14:paraId="513739B4" w14:textId="77777777" w:rsidR="009236AA" w:rsidRPr="009236AA" w:rsidRDefault="009236AA" w:rsidP="009236AA">
            <w:pPr>
              <w:spacing w:after="0" w:line="240" w:lineRule="auto"/>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Põhitegevuse kulud</w:t>
            </w:r>
          </w:p>
        </w:tc>
        <w:tc>
          <w:tcPr>
            <w:tcW w:w="771" w:type="pct"/>
            <w:tcBorders>
              <w:top w:val="nil"/>
              <w:left w:val="nil"/>
              <w:bottom w:val="single" w:sz="4" w:space="0" w:color="auto"/>
              <w:right w:val="single" w:sz="4" w:space="0" w:color="auto"/>
            </w:tcBorders>
            <w:shd w:val="clear" w:color="000000" w:fill="E2EFDA"/>
            <w:noWrap/>
            <w:vAlign w:val="bottom"/>
            <w:hideMark/>
          </w:tcPr>
          <w:p w14:paraId="4EAD7E90"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-15 604 499</w:t>
            </w:r>
          </w:p>
        </w:tc>
        <w:tc>
          <w:tcPr>
            <w:tcW w:w="571" w:type="pct"/>
            <w:tcBorders>
              <w:top w:val="nil"/>
              <w:left w:val="nil"/>
              <w:bottom w:val="single" w:sz="4" w:space="0" w:color="auto"/>
              <w:right w:val="single" w:sz="4" w:space="0" w:color="auto"/>
            </w:tcBorders>
            <w:shd w:val="clear" w:color="auto" w:fill="auto"/>
            <w:noWrap/>
            <w:vAlign w:val="bottom"/>
            <w:hideMark/>
          </w:tcPr>
          <w:p w14:paraId="70DD41C9"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-15 648 883</w:t>
            </w:r>
          </w:p>
        </w:tc>
        <w:tc>
          <w:tcPr>
            <w:tcW w:w="621" w:type="pct"/>
            <w:tcBorders>
              <w:top w:val="nil"/>
              <w:left w:val="nil"/>
              <w:bottom w:val="single" w:sz="4" w:space="0" w:color="auto"/>
              <w:right w:val="single" w:sz="4" w:space="0" w:color="auto"/>
            </w:tcBorders>
            <w:shd w:val="clear" w:color="auto" w:fill="auto"/>
            <w:noWrap/>
            <w:vAlign w:val="bottom"/>
            <w:hideMark/>
          </w:tcPr>
          <w:p w14:paraId="7331B64D"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99,72%</w:t>
            </w:r>
          </w:p>
        </w:tc>
        <w:tc>
          <w:tcPr>
            <w:tcW w:w="504" w:type="pct"/>
            <w:tcBorders>
              <w:top w:val="nil"/>
              <w:left w:val="nil"/>
              <w:bottom w:val="single" w:sz="4" w:space="0" w:color="auto"/>
              <w:right w:val="single" w:sz="4" w:space="0" w:color="auto"/>
            </w:tcBorders>
            <w:shd w:val="clear" w:color="auto" w:fill="auto"/>
            <w:noWrap/>
            <w:vAlign w:val="bottom"/>
            <w:hideMark/>
          </w:tcPr>
          <w:p w14:paraId="552B9298"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-11 419 075</w:t>
            </w:r>
          </w:p>
        </w:tc>
        <w:tc>
          <w:tcPr>
            <w:tcW w:w="504" w:type="pct"/>
            <w:tcBorders>
              <w:top w:val="nil"/>
              <w:left w:val="nil"/>
              <w:bottom w:val="single" w:sz="4" w:space="0" w:color="auto"/>
              <w:right w:val="single" w:sz="4" w:space="0" w:color="auto"/>
            </w:tcBorders>
            <w:shd w:val="clear" w:color="auto" w:fill="auto"/>
            <w:noWrap/>
            <w:vAlign w:val="bottom"/>
            <w:hideMark/>
          </w:tcPr>
          <w:p w14:paraId="03A3BD58"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-14 879 597</w:t>
            </w:r>
          </w:p>
        </w:tc>
        <w:tc>
          <w:tcPr>
            <w:tcW w:w="455" w:type="pct"/>
            <w:tcBorders>
              <w:top w:val="nil"/>
              <w:left w:val="nil"/>
              <w:bottom w:val="single" w:sz="4" w:space="0" w:color="auto"/>
              <w:right w:val="single" w:sz="4" w:space="0" w:color="auto"/>
            </w:tcBorders>
            <w:shd w:val="clear" w:color="auto" w:fill="auto"/>
            <w:noWrap/>
            <w:vAlign w:val="bottom"/>
            <w:hideMark/>
          </w:tcPr>
          <w:p w14:paraId="3BA39091"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105,17%</w:t>
            </w:r>
          </w:p>
        </w:tc>
      </w:tr>
      <w:tr w:rsidR="009236AA" w:rsidRPr="009236AA" w14:paraId="1B6D82EC" w14:textId="77777777" w:rsidTr="009236AA">
        <w:trPr>
          <w:trHeight w:val="240"/>
        </w:trPr>
        <w:tc>
          <w:tcPr>
            <w:tcW w:w="1573" w:type="pct"/>
            <w:tcBorders>
              <w:top w:val="nil"/>
              <w:left w:val="single" w:sz="4" w:space="0" w:color="auto"/>
              <w:bottom w:val="single" w:sz="4" w:space="0" w:color="auto"/>
              <w:right w:val="single" w:sz="4" w:space="0" w:color="auto"/>
            </w:tcBorders>
            <w:shd w:val="clear" w:color="auto" w:fill="auto"/>
            <w:noWrap/>
            <w:vAlign w:val="bottom"/>
            <w:hideMark/>
          </w:tcPr>
          <w:p w14:paraId="1C1CBC5F" w14:textId="77777777" w:rsidR="009236AA" w:rsidRPr="009236AA" w:rsidRDefault="009236AA" w:rsidP="009236AA">
            <w:pPr>
              <w:spacing w:after="0" w:line="240" w:lineRule="auto"/>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t>PÕHITEGEVUSE TULEM</w:t>
            </w:r>
          </w:p>
        </w:tc>
        <w:tc>
          <w:tcPr>
            <w:tcW w:w="771" w:type="pct"/>
            <w:tcBorders>
              <w:top w:val="nil"/>
              <w:left w:val="nil"/>
              <w:bottom w:val="single" w:sz="4" w:space="0" w:color="auto"/>
              <w:right w:val="single" w:sz="4" w:space="0" w:color="auto"/>
            </w:tcBorders>
            <w:shd w:val="clear" w:color="000000" w:fill="E2EFDA"/>
            <w:noWrap/>
            <w:vAlign w:val="bottom"/>
            <w:hideMark/>
          </w:tcPr>
          <w:p w14:paraId="157344FB" w14:textId="77777777"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t>1 211 560</w:t>
            </w:r>
          </w:p>
        </w:tc>
        <w:tc>
          <w:tcPr>
            <w:tcW w:w="571" w:type="pct"/>
            <w:tcBorders>
              <w:top w:val="nil"/>
              <w:left w:val="nil"/>
              <w:bottom w:val="single" w:sz="4" w:space="0" w:color="auto"/>
              <w:right w:val="single" w:sz="4" w:space="0" w:color="auto"/>
            </w:tcBorders>
            <w:shd w:val="clear" w:color="auto" w:fill="auto"/>
            <w:noWrap/>
            <w:vAlign w:val="bottom"/>
            <w:hideMark/>
          </w:tcPr>
          <w:p w14:paraId="022A1B11" w14:textId="77777777"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t>1 297 371</w:t>
            </w:r>
          </w:p>
        </w:tc>
        <w:tc>
          <w:tcPr>
            <w:tcW w:w="621" w:type="pct"/>
            <w:tcBorders>
              <w:top w:val="nil"/>
              <w:left w:val="nil"/>
              <w:bottom w:val="single" w:sz="4" w:space="0" w:color="auto"/>
              <w:right w:val="single" w:sz="4" w:space="0" w:color="auto"/>
            </w:tcBorders>
            <w:shd w:val="clear" w:color="auto" w:fill="auto"/>
            <w:noWrap/>
            <w:vAlign w:val="bottom"/>
            <w:hideMark/>
          </w:tcPr>
          <w:p w14:paraId="245D1266"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93,39%</w:t>
            </w:r>
          </w:p>
        </w:tc>
        <w:tc>
          <w:tcPr>
            <w:tcW w:w="504" w:type="pct"/>
            <w:tcBorders>
              <w:top w:val="nil"/>
              <w:left w:val="nil"/>
              <w:bottom w:val="single" w:sz="4" w:space="0" w:color="auto"/>
              <w:right w:val="single" w:sz="4" w:space="0" w:color="auto"/>
            </w:tcBorders>
            <w:shd w:val="clear" w:color="auto" w:fill="auto"/>
            <w:noWrap/>
            <w:vAlign w:val="bottom"/>
            <w:hideMark/>
          </w:tcPr>
          <w:p w14:paraId="2197A7E1" w14:textId="77777777"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t>1 379 551</w:t>
            </w:r>
          </w:p>
        </w:tc>
        <w:tc>
          <w:tcPr>
            <w:tcW w:w="504" w:type="pct"/>
            <w:tcBorders>
              <w:top w:val="nil"/>
              <w:left w:val="nil"/>
              <w:bottom w:val="single" w:sz="4" w:space="0" w:color="auto"/>
              <w:right w:val="single" w:sz="4" w:space="0" w:color="auto"/>
            </w:tcBorders>
            <w:shd w:val="clear" w:color="auto" w:fill="auto"/>
            <w:noWrap/>
            <w:vAlign w:val="bottom"/>
            <w:hideMark/>
          </w:tcPr>
          <w:p w14:paraId="52101E88" w14:textId="77777777"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t>1 952 817</w:t>
            </w:r>
          </w:p>
        </w:tc>
        <w:tc>
          <w:tcPr>
            <w:tcW w:w="455" w:type="pct"/>
            <w:tcBorders>
              <w:top w:val="nil"/>
              <w:left w:val="nil"/>
              <w:bottom w:val="single" w:sz="4" w:space="0" w:color="auto"/>
              <w:right w:val="single" w:sz="4" w:space="0" w:color="auto"/>
            </w:tcBorders>
            <w:shd w:val="clear" w:color="auto" w:fill="auto"/>
            <w:noWrap/>
            <w:vAlign w:val="bottom"/>
            <w:hideMark/>
          </w:tcPr>
          <w:p w14:paraId="4F701F4C"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66,44%</w:t>
            </w:r>
          </w:p>
        </w:tc>
      </w:tr>
      <w:tr w:rsidR="009236AA" w:rsidRPr="009236AA" w14:paraId="1C4F4D1D" w14:textId="77777777" w:rsidTr="009236AA">
        <w:trPr>
          <w:trHeight w:val="240"/>
        </w:trPr>
        <w:tc>
          <w:tcPr>
            <w:tcW w:w="1573" w:type="pct"/>
            <w:tcBorders>
              <w:top w:val="nil"/>
              <w:left w:val="single" w:sz="4" w:space="0" w:color="auto"/>
              <w:bottom w:val="single" w:sz="4" w:space="0" w:color="auto"/>
              <w:right w:val="single" w:sz="4" w:space="0" w:color="auto"/>
            </w:tcBorders>
            <w:shd w:val="clear" w:color="auto" w:fill="auto"/>
            <w:noWrap/>
            <w:vAlign w:val="bottom"/>
            <w:hideMark/>
          </w:tcPr>
          <w:p w14:paraId="5344692E" w14:textId="77777777" w:rsidR="009236AA" w:rsidRPr="009236AA" w:rsidRDefault="009236AA" w:rsidP="009236AA">
            <w:pPr>
              <w:spacing w:after="0" w:line="240" w:lineRule="auto"/>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Investeerimistegevuse tulud</w:t>
            </w:r>
          </w:p>
        </w:tc>
        <w:tc>
          <w:tcPr>
            <w:tcW w:w="771" w:type="pct"/>
            <w:tcBorders>
              <w:top w:val="nil"/>
              <w:left w:val="nil"/>
              <w:bottom w:val="single" w:sz="4" w:space="0" w:color="auto"/>
              <w:right w:val="single" w:sz="4" w:space="0" w:color="auto"/>
            </w:tcBorders>
            <w:shd w:val="clear" w:color="000000" w:fill="E2EFDA"/>
            <w:noWrap/>
            <w:vAlign w:val="bottom"/>
            <w:hideMark/>
          </w:tcPr>
          <w:p w14:paraId="0283F490"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1 251 878</w:t>
            </w:r>
          </w:p>
        </w:tc>
        <w:tc>
          <w:tcPr>
            <w:tcW w:w="571" w:type="pct"/>
            <w:tcBorders>
              <w:top w:val="nil"/>
              <w:left w:val="nil"/>
              <w:bottom w:val="single" w:sz="4" w:space="0" w:color="auto"/>
              <w:right w:val="single" w:sz="4" w:space="0" w:color="auto"/>
            </w:tcBorders>
            <w:shd w:val="clear" w:color="auto" w:fill="auto"/>
            <w:noWrap/>
            <w:vAlign w:val="bottom"/>
            <w:hideMark/>
          </w:tcPr>
          <w:p w14:paraId="1B49EC8A"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2 050 150</w:t>
            </w:r>
          </w:p>
        </w:tc>
        <w:tc>
          <w:tcPr>
            <w:tcW w:w="621" w:type="pct"/>
            <w:tcBorders>
              <w:top w:val="nil"/>
              <w:left w:val="nil"/>
              <w:bottom w:val="single" w:sz="4" w:space="0" w:color="auto"/>
              <w:right w:val="single" w:sz="4" w:space="0" w:color="auto"/>
            </w:tcBorders>
            <w:shd w:val="clear" w:color="auto" w:fill="auto"/>
            <w:noWrap/>
            <w:vAlign w:val="bottom"/>
            <w:hideMark/>
          </w:tcPr>
          <w:p w14:paraId="7E0434C3"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61,06%</w:t>
            </w:r>
          </w:p>
        </w:tc>
        <w:tc>
          <w:tcPr>
            <w:tcW w:w="504" w:type="pct"/>
            <w:tcBorders>
              <w:top w:val="nil"/>
              <w:left w:val="nil"/>
              <w:bottom w:val="single" w:sz="4" w:space="0" w:color="auto"/>
              <w:right w:val="single" w:sz="4" w:space="0" w:color="auto"/>
            </w:tcBorders>
            <w:shd w:val="clear" w:color="auto" w:fill="auto"/>
            <w:noWrap/>
            <w:vAlign w:val="bottom"/>
            <w:hideMark/>
          </w:tcPr>
          <w:p w14:paraId="02690A64"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382 672</w:t>
            </w:r>
          </w:p>
        </w:tc>
        <w:tc>
          <w:tcPr>
            <w:tcW w:w="504" w:type="pct"/>
            <w:tcBorders>
              <w:top w:val="nil"/>
              <w:left w:val="nil"/>
              <w:bottom w:val="single" w:sz="4" w:space="0" w:color="auto"/>
              <w:right w:val="single" w:sz="4" w:space="0" w:color="auto"/>
            </w:tcBorders>
            <w:shd w:val="clear" w:color="auto" w:fill="auto"/>
            <w:noWrap/>
            <w:vAlign w:val="bottom"/>
            <w:hideMark/>
          </w:tcPr>
          <w:p w14:paraId="12C04106"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996 723</w:t>
            </w:r>
          </w:p>
        </w:tc>
        <w:tc>
          <w:tcPr>
            <w:tcW w:w="455" w:type="pct"/>
            <w:tcBorders>
              <w:top w:val="nil"/>
              <w:left w:val="nil"/>
              <w:bottom w:val="single" w:sz="4" w:space="0" w:color="auto"/>
              <w:right w:val="single" w:sz="4" w:space="0" w:color="auto"/>
            </w:tcBorders>
            <w:shd w:val="clear" w:color="auto" w:fill="auto"/>
            <w:noWrap/>
            <w:vAlign w:val="bottom"/>
            <w:hideMark/>
          </w:tcPr>
          <w:p w14:paraId="748B3A7A"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205,69%</w:t>
            </w:r>
          </w:p>
        </w:tc>
      </w:tr>
      <w:tr w:rsidR="009236AA" w:rsidRPr="009236AA" w14:paraId="59F514E3" w14:textId="77777777" w:rsidTr="009236AA">
        <w:trPr>
          <w:trHeight w:val="240"/>
        </w:trPr>
        <w:tc>
          <w:tcPr>
            <w:tcW w:w="1573" w:type="pct"/>
            <w:tcBorders>
              <w:top w:val="nil"/>
              <w:left w:val="single" w:sz="4" w:space="0" w:color="auto"/>
              <w:bottom w:val="single" w:sz="4" w:space="0" w:color="auto"/>
              <w:right w:val="single" w:sz="4" w:space="0" w:color="auto"/>
            </w:tcBorders>
            <w:shd w:val="clear" w:color="auto" w:fill="auto"/>
            <w:noWrap/>
            <w:vAlign w:val="bottom"/>
            <w:hideMark/>
          </w:tcPr>
          <w:p w14:paraId="294E0F81" w14:textId="77777777" w:rsidR="009236AA" w:rsidRPr="009236AA" w:rsidRDefault="009236AA" w:rsidP="009236AA">
            <w:pPr>
              <w:spacing w:after="0" w:line="240" w:lineRule="auto"/>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Investeerimistegevuse kulud</w:t>
            </w:r>
          </w:p>
        </w:tc>
        <w:tc>
          <w:tcPr>
            <w:tcW w:w="771" w:type="pct"/>
            <w:tcBorders>
              <w:top w:val="nil"/>
              <w:left w:val="nil"/>
              <w:bottom w:val="single" w:sz="4" w:space="0" w:color="auto"/>
              <w:right w:val="single" w:sz="4" w:space="0" w:color="auto"/>
            </w:tcBorders>
            <w:shd w:val="clear" w:color="000000" w:fill="E2EFDA"/>
            <w:noWrap/>
            <w:vAlign w:val="bottom"/>
            <w:hideMark/>
          </w:tcPr>
          <w:p w14:paraId="32B583A8"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-2 843 491</w:t>
            </w:r>
          </w:p>
        </w:tc>
        <w:tc>
          <w:tcPr>
            <w:tcW w:w="571" w:type="pct"/>
            <w:tcBorders>
              <w:top w:val="nil"/>
              <w:left w:val="nil"/>
              <w:bottom w:val="single" w:sz="4" w:space="0" w:color="auto"/>
              <w:right w:val="single" w:sz="4" w:space="0" w:color="auto"/>
            </w:tcBorders>
            <w:shd w:val="clear" w:color="auto" w:fill="auto"/>
            <w:noWrap/>
            <w:vAlign w:val="bottom"/>
            <w:hideMark/>
          </w:tcPr>
          <w:p w14:paraId="78889BEB"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-5 650 763</w:t>
            </w:r>
          </w:p>
        </w:tc>
        <w:tc>
          <w:tcPr>
            <w:tcW w:w="621" w:type="pct"/>
            <w:tcBorders>
              <w:top w:val="nil"/>
              <w:left w:val="nil"/>
              <w:bottom w:val="single" w:sz="4" w:space="0" w:color="auto"/>
              <w:right w:val="single" w:sz="4" w:space="0" w:color="auto"/>
            </w:tcBorders>
            <w:shd w:val="clear" w:color="auto" w:fill="auto"/>
            <w:noWrap/>
            <w:vAlign w:val="bottom"/>
            <w:hideMark/>
          </w:tcPr>
          <w:p w14:paraId="2BD2890C"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50,32%</w:t>
            </w:r>
          </w:p>
        </w:tc>
        <w:tc>
          <w:tcPr>
            <w:tcW w:w="504" w:type="pct"/>
            <w:tcBorders>
              <w:top w:val="nil"/>
              <w:left w:val="nil"/>
              <w:bottom w:val="single" w:sz="4" w:space="0" w:color="auto"/>
              <w:right w:val="single" w:sz="4" w:space="0" w:color="auto"/>
            </w:tcBorders>
            <w:shd w:val="clear" w:color="auto" w:fill="auto"/>
            <w:noWrap/>
            <w:vAlign w:val="bottom"/>
            <w:hideMark/>
          </w:tcPr>
          <w:p w14:paraId="46E062CE"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-2 420 224</w:t>
            </w:r>
          </w:p>
        </w:tc>
        <w:tc>
          <w:tcPr>
            <w:tcW w:w="504" w:type="pct"/>
            <w:tcBorders>
              <w:top w:val="nil"/>
              <w:left w:val="nil"/>
              <w:bottom w:val="single" w:sz="4" w:space="0" w:color="auto"/>
              <w:right w:val="single" w:sz="4" w:space="0" w:color="auto"/>
            </w:tcBorders>
            <w:shd w:val="clear" w:color="auto" w:fill="auto"/>
            <w:noWrap/>
            <w:vAlign w:val="bottom"/>
            <w:hideMark/>
          </w:tcPr>
          <w:p w14:paraId="293B63AF"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-4 167 441</w:t>
            </w:r>
          </w:p>
        </w:tc>
        <w:tc>
          <w:tcPr>
            <w:tcW w:w="455" w:type="pct"/>
            <w:tcBorders>
              <w:top w:val="nil"/>
              <w:left w:val="nil"/>
              <w:bottom w:val="single" w:sz="4" w:space="0" w:color="auto"/>
              <w:right w:val="single" w:sz="4" w:space="0" w:color="auto"/>
            </w:tcBorders>
            <w:shd w:val="clear" w:color="auto" w:fill="auto"/>
            <w:noWrap/>
            <w:vAlign w:val="bottom"/>
            <w:hideMark/>
          </w:tcPr>
          <w:p w14:paraId="666C0B29"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135,59%</w:t>
            </w:r>
          </w:p>
        </w:tc>
      </w:tr>
      <w:tr w:rsidR="009236AA" w:rsidRPr="009236AA" w14:paraId="239F7EC3" w14:textId="77777777" w:rsidTr="009236AA">
        <w:trPr>
          <w:trHeight w:val="240"/>
        </w:trPr>
        <w:tc>
          <w:tcPr>
            <w:tcW w:w="1573" w:type="pct"/>
            <w:tcBorders>
              <w:top w:val="nil"/>
              <w:left w:val="single" w:sz="4" w:space="0" w:color="auto"/>
              <w:bottom w:val="single" w:sz="4" w:space="0" w:color="auto"/>
              <w:right w:val="single" w:sz="4" w:space="0" w:color="auto"/>
            </w:tcBorders>
            <w:shd w:val="clear" w:color="auto" w:fill="auto"/>
            <w:noWrap/>
            <w:vAlign w:val="bottom"/>
            <w:hideMark/>
          </w:tcPr>
          <w:p w14:paraId="2A2F1F02" w14:textId="77777777" w:rsidR="009236AA" w:rsidRPr="009236AA" w:rsidRDefault="009236AA" w:rsidP="009236AA">
            <w:pPr>
              <w:spacing w:after="0" w:line="240" w:lineRule="auto"/>
              <w:rPr>
                <w:rFonts w:ascii="Times New Roman" w:eastAsia="Times New Roman" w:hAnsi="Times New Roman" w:cs="Times New Roman"/>
                <w:b/>
                <w:bCs/>
                <w:color w:val="000000"/>
                <w:sz w:val="16"/>
                <w:szCs w:val="16"/>
                <w:lang w:eastAsia="et-EE"/>
              </w:rPr>
            </w:pPr>
            <w:r w:rsidRPr="009236AA">
              <w:rPr>
                <w:rFonts w:ascii="Times New Roman" w:eastAsia="Times New Roman" w:hAnsi="Times New Roman" w:cs="Times New Roman"/>
                <w:b/>
                <w:bCs/>
                <w:color w:val="000000"/>
                <w:sz w:val="16"/>
                <w:szCs w:val="16"/>
                <w:lang w:eastAsia="et-EE"/>
              </w:rPr>
              <w:t>INVESTEERIMISTEGEVUS KOKKU</w:t>
            </w:r>
          </w:p>
        </w:tc>
        <w:tc>
          <w:tcPr>
            <w:tcW w:w="771" w:type="pct"/>
            <w:tcBorders>
              <w:top w:val="nil"/>
              <w:left w:val="nil"/>
              <w:bottom w:val="single" w:sz="4" w:space="0" w:color="auto"/>
              <w:right w:val="single" w:sz="4" w:space="0" w:color="auto"/>
            </w:tcBorders>
            <w:shd w:val="clear" w:color="000000" w:fill="E2EFDA"/>
            <w:noWrap/>
            <w:vAlign w:val="bottom"/>
            <w:hideMark/>
          </w:tcPr>
          <w:p w14:paraId="6CC561B2" w14:textId="77777777"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t>-1 591 613</w:t>
            </w:r>
          </w:p>
        </w:tc>
        <w:tc>
          <w:tcPr>
            <w:tcW w:w="571" w:type="pct"/>
            <w:tcBorders>
              <w:top w:val="nil"/>
              <w:left w:val="nil"/>
              <w:bottom w:val="single" w:sz="4" w:space="0" w:color="auto"/>
              <w:right w:val="single" w:sz="4" w:space="0" w:color="auto"/>
            </w:tcBorders>
            <w:shd w:val="clear" w:color="auto" w:fill="auto"/>
            <w:noWrap/>
            <w:vAlign w:val="bottom"/>
            <w:hideMark/>
          </w:tcPr>
          <w:p w14:paraId="6B41DEED" w14:textId="77777777"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t>-3 600 613</w:t>
            </w:r>
          </w:p>
        </w:tc>
        <w:tc>
          <w:tcPr>
            <w:tcW w:w="621" w:type="pct"/>
            <w:tcBorders>
              <w:top w:val="nil"/>
              <w:left w:val="nil"/>
              <w:bottom w:val="single" w:sz="4" w:space="0" w:color="auto"/>
              <w:right w:val="single" w:sz="4" w:space="0" w:color="auto"/>
            </w:tcBorders>
            <w:shd w:val="clear" w:color="auto" w:fill="auto"/>
            <w:noWrap/>
            <w:vAlign w:val="bottom"/>
            <w:hideMark/>
          </w:tcPr>
          <w:p w14:paraId="59120E47"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44,20%</w:t>
            </w:r>
          </w:p>
        </w:tc>
        <w:tc>
          <w:tcPr>
            <w:tcW w:w="504" w:type="pct"/>
            <w:tcBorders>
              <w:top w:val="nil"/>
              <w:left w:val="nil"/>
              <w:bottom w:val="single" w:sz="4" w:space="0" w:color="auto"/>
              <w:right w:val="single" w:sz="4" w:space="0" w:color="auto"/>
            </w:tcBorders>
            <w:shd w:val="clear" w:color="auto" w:fill="auto"/>
            <w:noWrap/>
            <w:vAlign w:val="bottom"/>
            <w:hideMark/>
          </w:tcPr>
          <w:p w14:paraId="24BA8E17" w14:textId="77777777"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t>-2 037 552</w:t>
            </w:r>
          </w:p>
        </w:tc>
        <w:tc>
          <w:tcPr>
            <w:tcW w:w="504" w:type="pct"/>
            <w:tcBorders>
              <w:top w:val="nil"/>
              <w:left w:val="nil"/>
              <w:bottom w:val="single" w:sz="4" w:space="0" w:color="auto"/>
              <w:right w:val="single" w:sz="4" w:space="0" w:color="auto"/>
            </w:tcBorders>
            <w:shd w:val="clear" w:color="auto" w:fill="auto"/>
            <w:noWrap/>
            <w:vAlign w:val="bottom"/>
            <w:hideMark/>
          </w:tcPr>
          <w:p w14:paraId="23E9C918" w14:textId="77777777"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t>-3 170 718</w:t>
            </w:r>
          </w:p>
        </w:tc>
        <w:tc>
          <w:tcPr>
            <w:tcW w:w="455" w:type="pct"/>
            <w:tcBorders>
              <w:top w:val="nil"/>
              <w:left w:val="nil"/>
              <w:bottom w:val="single" w:sz="4" w:space="0" w:color="auto"/>
              <w:right w:val="single" w:sz="4" w:space="0" w:color="auto"/>
            </w:tcBorders>
            <w:shd w:val="clear" w:color="auto" w:fill="auto"/>
            <w:noWrap/>
            <w:vAlign w:val="bottom"/>
            <w:hideMark/>
          </w:tcPr>
          <w:p w14:paraId="5AD47529"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113,56%</w:t>
            </w:r>
          </w:p>
        </w:tc>
      </w:tr>
      <w:tr w:rsidR="009236AA" w:rsidRPr="009236AA" w14:paraId="611DB1DE" w14:textId="77777777" w:rsidTr="009236AA">
        <w:trPr>
          <w:trHeight w:val="480"/>
        </w:trPr>
        <w:tc>
          <w:tcPr>
            <w:tcW w:w="1573" w:type="pct"/>
            <w:tcBorders>
              <w:top w:val="nil"/>
              <w:left w:val="single" w:sz="4" w:space="0" w:color="auto"/>
              <w:bottom w:val="single" w:sz="4" w:space="0" w:color="auto"/>
              <w:right w:val="single" w:sz="4" w:space="0" w:color="auto"/>
            </w:tcBorders>
            <w:shd w:val="clear" w:color="000000" w:fill="FFFFFF"/>
            <w:vAlign w:val="center"/>
            <w:hideMark/>
          </w:tcPr>
          <w:p w14:paraId="38CEC2A7" w14:textId="77777777" w:rsidR="009236AA" w:rsidRPr="009236AA" w:rsidRDefault="009236AA" w:rsidP="009236AA">
            <w:pPr>
              <w:spacing w:after="0" w:line="240" w:lineRule="auto"/>
              <w:rPr>
                <w:rFonts w:ascii="Times New Roman" w:eastAsia="Times New Roman" w:hAnsi="Times New Roman" w:cs="Times New Roman"/>
                <w:b/>
                <w:bCs/>
                <w:color w:val="000000"/>
                <w:sz w:val="16"/>
                <w:szCs w:val="16"/>
                <w:lang w:eastAsia="et-EE"/>
              </w:rPr>
            </w:pPr>
            <w:r w:rsidRPr="009236AA">
              <w:rPr>
                <w:rFonts w:ascii="Times New Roman" w:eastAsia="Times New Roman" w:hAnsi="Times New Roman" w:cs="Times New Roman"/>
                <w:b/>
                <w:bCs/>
                <w:color w:val="000000"/>
                <w:sz w:val="16"/>
                <w:szCs w:val="16"/>
                <w:lang w:eastAsia="et-EE"/>
              </w:rPr>
              <w:t>EELARVE TULEM (ÜLEJÄÄK (+) / PUUDUJÄÄK (-))</w:t>
            </w:r>
          </w:p>
        </w:tc>
        <w:tc>
          <w:tcPr>
            <w:tcW w:w="771" w:type="pct"/>
            <w:tcBorders>
              <w:top w:val="nil"/>
              <w:left w:val="nil"/>
              <w:bottom w:val="single" w:sz="4" w:space="0" w:color="auto"/>
              <w:right w:val="single" w:sz="4" w:space="0" w:color="auto"/>
            </w:tcBorders>
            <w:shd w:val="clear" w:color="000000" w:fill="E2EFDA"/>
            <w:noWrap/>
            <w:vAlign w:val="bottom"/>
            <w:hideMark/>
          </w:tcPr>
          <w:p w14:paraId="6F0E42E7" w14:textId="77777777"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t>-380 053</w:t>
            </w:r>
          </w:p>
        </w:tc>
        <w:tc>
          <w:tcPr>
            <w:tcW w:w="571" w:type="pct"/>
            <w:tcBorders>
              <w:top w:val="nil"/>
              <w:left w:val="nil"/>
              <w:bottom w:val="single" w:sz="4" w:space="0" w:color="auto"/>
              <w:right w:val="single" w:sz="4" w:space="0" w:color="auto"/>
            </w:tcBorders>
            <w:shd w:val="clear" w:color="auto" w:fill="auto"/>
            <w:noWrap/>
            <w:vAlign w:val="bottom"/>
            <w:hideMark/>
          </w:tcPr>
          <w:p w14:paraId="112987A4" w14:textId="77777777"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t>-2 303 242</w:t>
            </w:r>
          </w:p>
        </w:tc>
        <w:tc>
          <w:tcPr>
            <w:tcW w:w="621" w:type="pct"/>
            <w:tcBorders>
              <w:top w:val="nil"/>
              <w:left w:val="nil"/>
              <w:bottom w:val="single" w:sz="4" w:space="0" w:color="auto"/>
              <w:right w:val="single" w:sz="4" w:space="0" w:color="auto"/>
            </w:tcBorders>
            <w:shd w:val="clear" w:color="auto" w:fill="auto"/>
            <w:noWrap/>
            <w:vAlign w:val="bottom"/>
            <w:hideMark/>
          </w:tcPr>
          <w:p w14:paraId="01454B77"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16,50%</w:t>
            </w:r>
          </w:p>
        </w:tc>
        <w:tc>
          <w:tcPr>
            <w:tcW w:w="504" w:type="pct"/>
            <w:tcBorders>
              <w:top w:val="nil"/>
              <w:left w:val="nil"/>
              <w:bottom w:val="single" w:sz="4" w:space="0" w:color="auto"/>
              <w:right w:val="single" w:sz="4" w:space="0" w:color="auto"/>
            </w:tcBorders>
            <w:shd w:val="clear" w:color="auto" w:fill="auto"/>
            <w:noWrap/>
            <w:vAlign w:val="bottom"/>
            <w:hideMark/>
          </w:tcPr>
          <w:p w14:paraId="5A6CC023" w14:textId="77777777"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t>-658 001</w:t>
            </w:r>
          </w:p>
        </w:tc>
        <w:tc>
          <w:tcPr>
            <w:tcW w:w="504" w:type="pct"/>
            <w:tcBorders>
              <w:top w:val="nil"/>
              <w:left w:val="nil"/>
              <w:bottom w:val="single" w:sz="4" w:space="0" w:color="auto"/>
              <w:right w:val="single" w:sz="4" w:space="0" w:color="auto"/>
            </w:tcBorders>
            <w:shd w:val="clear" w:color="auto" w:fill="auto"/>
            <w:noWrap/>
            <w:vAlign w:val="bottom"/>
            <w:hideMark/>
          </w:tcPr>
          <w:p w14:paraId="1913E97E" w14:textId="77777777" w:rsidR="009236AA" w:rsidRPr="009236AA" w:rsidRDefault="009236AA" w:rsidP="009236AA">
            <w:pPr>
              <w:spacing w:after="0" w:line="240" w:lineRule="auto"/>
              <w:jc w:val="right"/>
              <w:rPr>
                <w:rFonts w:ascii="Times New Roman" w:eastAsia="Times New Roman" w:hAnsi="Times New Roman" w:cs="Times New Roman"/>
                <w:b/>
                <w:bCs/>
                <w:sz w:val="16"/>
                <w:szCs w:val="16"/>
                <w:lang w:eastAsia="et-EE"/>
              </w:rPr>
            </w:pPr>
            <w:r w:rsidRPr="009236AA">
              <w:rPr>
                <w:rFonts w:ascii="Times New Roman" w:eastAsia="Times New Roman" w:hAnsi="Times New Roman" w:cs="Times New Roman"/>
                <w:b/>
                <w:bCs/>
                <w:sz w:val="16"/>
                <w:szCs w:val="16"/>
                <w:lang w:eastAsia="et-EE"/>
              </w:rPr>
              <w:t>-1 217 901</w:t>
            </w:r>
          </w:p>
        </w:tc>
        <w:tc>
          <w:tcPr>
            <w:tcW w:w="455" w:type="pct"/>
            <w:tcBorders>
              <w:top w:val="nil"/>
              <w:left w:val="nil"/>
              <w:bottom w:val="single" w:sz="4" w:space="0" w:color="auto"/>
              <w:right w:val="single" w:sz="4" w:space="0" w:color="auto"/>
            </w:tcBorders>
            <w:shd w:val="clear" w:color="auto" w:fill="auto"/>
            <w:noWrap/>
            <w:vAlign w:val="bottom"/>
            <w:hideMark/>
          </w:tcPr>
          <w:p w14:paraId="2BF13F7F"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189,12%</w:t>
            </w:r>
          </w:p>
        </w:tc>
      </w:tr>
      <w:tr w:rsidR="009236AA" w:rsidRPr="009236AA" w14:paraId="1C57AF35" w14:textId="77777777" w:rsidTr="009236AA">
        <w:trPr>
          <w:trHeight w:val="240"/>
        </w:trPr>
        <w:tc>
          <w:tcPr>
            <w:tcW w:w="1573" w:type="pct"/>
            <w:tcBorders>
              <w:top w:val="nil"/>
              <w:left w:val="single" w:sz="4" w:space="0" w:color="auto"/>
              <w:bottom w:val="single" w:sz="4" w:space="0" w:color="auto"/>
              <w:right w:val="single" w:sz="4" w:space="0" w:color="auto"/>
            </w:tcBorders>
            <w:shd w:val="clear" w:color="auto" w:fill="auto"/>
            <w:noWrap/>
            <w:vAlign w:val="bottom"/>
            <w:hideMark/>
          </w:tcPr>
          <w:p w14:paraId="4B3D7D78" w14:textId="77777777" w:rsidR="009236AA" w:rsidRPr="009236AA" w:rsidRDefault="009236AA" w:rsidP="009236AA">
            <w:pPr>
              <w:spacing w:after="0" w:line="240" w:lineRule="auto"/>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Finantseerimistegevus</w:t>
            </w:r>
          </w:p>
        </w:tc>
        <w:tc>
          <w:tcPr>
            <w:tcW w:w="771" w:type="pct"/>
            <w:tcBorders>
              <w:top w:val="nil"/>
              <w:left w:val="nil"/>
              <w:bottom w:val="single" w:sz="4" w:space="0" w:color="auto"/>
              <w:right w:val="single" w:sz="4" w:space="0" w:color="auto"/>
            </w:tcBorders>
            <w:shd w:val="clear" w:color="000000" w:fill="E2EFDA"/>
            <w:noWrap/>
            <w:vAlign w:val="bottom"/>
            <w:hideMark/>
          </w:tcPr>
          <w:p w14:paraId="11034D0C"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50 380</w:t>
            </w:r>
          </w:p>
        </w:tc>
        <w:tc>
          <w:tcPr>
            <w:tcW w:w="571" w:type="pct"/>
            <w:tcBorders>
              <w:top w:val="nil"/>
              <w:left w:val="nil"/>
              <w:bottom w:val="single" w:sz="4" w:space="0" w:color="auto"/>
              <w:right w:val="single" w:sz="4" w:space="0" w:color="auto"/>
            </w:tcBorders>
            <w:shd w:val="clear" w:color="auto" w:fill="auto"/>
            <w:noWrap/>
            <w:vAlign w:val="bottom"/>
            <w:hideMark/>
          </w:tcPr>
          <w:p w14:paraId="46AF80C7"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1 831 370</w:t>
            </w:r>
          </w:p>
        </w:tc>
        <w:tc>
          <w:tcPr>
            <w:tcW w:w="621" w:type="pct"/>
            <w:tcBorders>
              <w:top w:val="nil"/>
              <w:left w:val="nil"/>
              <w:bottom w:val="single" w:sz="4" w:space="0" w:color="auto"/>
              <w:right w:val="single" w:sz="4" w:space="0" w:color="auto"/>
            </w:tcBorders>
            <w:shd w:val="clear" w:color="auto" w:fill="auto"/>
            <w:noWrap/>
            <w:vAlign w:val="bottom"/>
            <w:hideMark/>
          </w:tcPr>
          <w:p w14:paraId="55EC2DB4"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2,75%</w:t>
            </w:r>
          </w:p>
        </w:tc>
        <w:tc>
          <w:tcPr>
            <w:tcW w:w="504" w:type="pct"/>
            <w:tcBorders>
              <w:top w:val="nil"/>
              <w:left w:val="nil"/>
              <w:bottom w:val="single" w:sz="4" w:space="0" w:color="auto"/>
              <w:right w:val="single" w:sz="4" w:space="0" w:color="auto"/>
            </w:tcBorders>
            <w:shd w:val="clear" w:color="auto" w:fill="auto"/>
            <w:noWrap/>
            <w:vAlign w:val="bottom"/>
            <w:hideMark/>
          </w:tcPr>
          <w:p w14:paraId="60A2434E" w14:textId="1ED8CBF1" w:rsidR="00D74849" w:rsidRPr="009236AA" w:rsidRDefault="00D74849" w:rsidP="00D74849">
            <w:pPr>
              <w:spacing w:after="0" w:line="240" w:lineRule="auto"/>
              <w:jc w:val="right"/>
              <w:rPr>
                <w:rFonts w:ascii="Times New Roman" w:eastAsia="Times New Roman" w:hAnsi="Times New Roman" w:cs="Times New Roman"/>
                <w:sz w:val="16"/>
                <w:szCs w:val="16"/>
                <w:lang w:eastAsia="et-EE"/>
              </w:rPr>
            </w:pPr>
            <w:r>
              <w:rPr>
                <w:rFonts w:ascii="Times New Roman" w:eastAsia="Times New Roman" w:hAnsi="Times New Roman" w:cs="Times New Roman"/>
                <w:sz w:val="16"/>
                <w:szCs w:val="16"/>
                <w:lang w:eastAsia="et-EE"/>
              </w:rPr>
              <w:t>-10 181</w:t>
            </w:r>
          </w:p>
        </w:tc>
        <w:tc>
          <w:tcPr>
            <w:tcW w:w="504" w:type="pct"/>
            <w:tcBorders>
              <w:top w:val="nil"/>
              <w:left w:val="nil"/>
              <w:bottom w:val="single" w:sz="4" w:space="0" w:color="auto"/>
              <w:right w:val="single" w:sz="4" w:space="0" w:color="auto"/>
            </w:tcBorders>
            <w:shd w:val="clear" w:color="auto" w:fill="auto"/>
            <w:noWrap/>
            <w:vAlign w:val="bottom"/>
            <w:hideMark/>
          </w:tcPr>
          <w:p w14:paraId="4BFCFD46"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-1 082 302</w:t>
            </w:r>
          </w:p>
        </w:tc>
        <w:tc>
          <w:tcPr>
            <w:tcW w:w="455" w:type="pct"/>
            <w:tcBorders>
              <w:top w:val="nil"/>
              <w:left w:val="nil"/>
              <w:bottom w:val="single" w:sz="4" w:space="0" w:color="auto"/>
              <w:right w:val="single" w:sz="4" w:space="0" w:color="auto"/>
            </w:tcBorders>
            <w:shd w:val="clear" w:color="auto" w:fill="auto"/>
            <w:noWrap/>
            <w:vAlign w:val="bottom"/>
            <w:hideMark/>
          </w:tcPr>
          <w:p w14:paraId="438D3C86"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-169,21%</w:t>
            </w:r>
          </w:p>
        </w:tc>
      </w:tr>
      <w:tr w:rsidR="009236AA" w:rsidRPr="009236AA" w14:paraId="726DE4D0" w14:textId="77777777" w:rsidTr="009236AA">
        <w:trPr>
          <w:trHeight w:val="240"/>
        </w:trPr>
        <w:tc>
          <w:tcPr>
            <w:tcW w:w="1573" w:type="pct"/>
            <w:tcBorders>
              <w:top w:val="nil"/>
              <w:left w:val="single" w:sz="4" w:space="0" w:color="auto"/>
              <w:bottom w:val="single" w:sz="4" w:space="0" w:color="auto"/>
              <w:right w:val="single" w:sz="4" w:space="0" w:color="auto"/>
            </w:tcBorders>
            <w:shd w:val="clear" w:color="auto" w:fill="auto"/>
            <w:noWrap/>
            <w:vAlign w:val="bottom"/>
            <w:hideMark/>
          </w:tcPr>
          <w:p w14:paraId="6AE94584" w14:textId="77777777" w:rsidR="009236AA" w:rsidRPr="009236AA" w:rsidRDefault="009236AA" w:rsidP="009236AA">
            <w:pPr>
              <w:spacing w:after="0" w:line="240" w:lineRule="auto"/>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Nõuete-kohustuste muutus</w:t>
            </w:r>
          </w:p>
        </w:tc>
        <w:tc>
          <w:tcPr>
            <w:tcW w:w="771" w:type="pct"/>
            <w:tcBorders>
              <w:top w:val="nil"/>
              <w:left w:val="nil"/>
              <w:bottom w:val="single" w:sz="4" w:space="0" w:color="auto"/>
              <w:right w:val="single" w:sz="4" w:space="0" w:color="auto"/>
            </w:tcBorders>
            <w:shd w:val="clear" w:color="000000" w:fill="E2EFDA"/>
            <w:noWrap/>
            <w:vAlign w:val="bottom"/>
            <w:hideMark/>
          </w:tcPr>
          <w:p w14:paraId="121CBAD0" w14:textId="77777777" w:rsidR="009236AA" w:rsidRPr="009236AA" w:rsidRDefault="009236AA" w:rsidP="009236AA">
            <w:pPr>
              <w:spacing w:after="0" w:line="240" w:lineRule="auto"/>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 </w:t>
            </w:r>
          </w:p>
        </w:tc>
        <w:tc>
          <w:tcPr>
            <w:tcW w:w="571" w:type="pct"/>
            <w:tcBorders>
              <w:top w:val="nil"/>
              <w:left w:val="nil"/>
              <w:bottom w:val="single" w:sz="4" w:space="0" w:color="auto"/>
              <w:right w:val="single" w:sz="4" w:space="0" w:color="auto"/>
            </w:tcBorders>
            <w:shd w:val="clear" w:color="auto" w:fill="auto"/>
            <w:noWrap/>
            <w:vAlign w:val="bottom"/>
            <w:hideMark/>
          </w:tcPr>
          <w:p w14:paraId="733779BA"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-100 000</w:t>
            </w:r>
          </w:p>
        </w:tc>
        <w:tc>
          <w:tcPr>
            <w:tcW w:w="621" w:type="pct"/>
            <w:tcBorders>
              <w:top w:val="nil"/>
              <w:left w:val="nil"/>
              <w:bottom w:val="single" w:sz="4" w:space="0" w:color="auto"/>
              <w:right w:val="single" w:sz="4" w:space="0" w:color="auto"/>
            </w:tcBorders>
            <w:shd w:val="clear" w:color="auto" w:fill="auto"/>
            <w:noWrap/>
            <w:vAlign w:val="bottom"/>
            <w:hideMark/>
          </w:tcPr>
          <w:p w14:paraId="3245CF4E"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0,00%</w:t>
            </w:r>
          </w:p>
        </w:tc>
        <w:tc>
          <w:tcPr>
            <w:tcW w:w="504" w:type="pct"/>
            <w:tcBorders>
              <w:top w:val="nil"/>
              <w:left w:val="nil"/>
              <w:bottom w:val="single" w:sz="4" w:space="0" w:color="auto"/>
              <w:right w:val="single" w:sz="4" w:space="0" w:color="auto"/>
            </w:tcBorders>
            <w:shd w:val="clear" w:color="auto" w:fill="auto"/>
            <w:noWrap/>
            <w:vAlign w:val="bottom"/>
            <w:hideMark/>
          </w:tcPr>
          <w:p w14:paraId="3B2EAB31"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750 130</w:t>
            </w:r>
          </w:p>
        </w:tc>
        <w:tc>
          <w:tcPr>
            <w:tcW w:w="504" w:type="pct"/>
            <w:tcBorders>
              <w:top w:val="nil"/>
              <w:left w:val="nil"/>
              <w:bottom w:val="single" w:sz="4" w:space="0" w:color="auto"/>
              <w:right w:val="single" w:sz="4" w:space="0" w:color="auto"/>
            </w:tcBorders>
            <w:shd w:val="clear" w:color="auto" w:fill="auto"/>
            <w:noWrap/>
            <w:vAlign w:val="bottom"/>
            <w:hideMark/>
          </w:tcPr>
          <w:p w14:paraId="086A5810"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-119 332</w:t>
            </w:r>
          </w:p>
        </w:tc>
        <w:tc>
          <w:tcPr>
            <w:tcW w:w="455" w:type="pct"/>
            <w:tcBorders>
              <w:top w:val="nil"/>
              <w:left w:val="nil"/>
              <w:bottom w:val="single" w:sz="4" w:space="0" w:color="auto"/>
              <w:right w:val="single" w:sz="4" w:space="0" w:color="auto"/>
            </w:tcBorders>
            <w:shd w:val="clear" w:color="auto" w:fill="auto"/>
            <w:noWrap/>
            <w:vAlign w:val="bottom"/>
            <w:hideMark/>
          </w:tcPr>
          <w:p w14:paraId="72C10872"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83,80%</w:t>
            </w:r>
          </w:p>
        </w:tc>
      </w:tr>
      <w:tr w:rsidR="009236AA" w:rsidRPr="009236AA" w14:paraId="32C6E2AA" w14:textId="77777777" w:rsidTr="009236AA">
        <w:trPr>
          <w:trHeight w:val="240"/>
        </w:trPr>
        <w:tc>
          <w:tcPr>
            <w:tcW w:w="1573" w:type="pct"/>
            <w:tcBorders>
              <w:top w:val="nil"/>
              <w:left w:val="single" w:sz="4" w:space="0" w:color="auto"/>
              <w:bottom w:val="single" w:sz="4" w:space="0" w:color="auto"/>
              <w:right w:val="single" w:sz="4" w:space="0" w:color="auto"/>
            </w:tcBorders>
            <w:shd w:val="clear" w:color="auto" w:fill="auto"/>
            <w:noWrap/>
            <w:vAlign w:val="bottom"/>
            <w:hideMark/>
          </w:tcPr>
          <w:p w14:paraId="7CEFF2E0" w14:textId="77777777" w:rsidR="009236AA" w:rsidRPr="009236AA" w:rsidRDefault="009236AA" w:rsidP="009236AA">
            <w:pPr>
              <w:spacing w:after="0" w:line="240" w:lineRule="auto"/>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Likviidsete varade muutus</w:t>
            </w:r>
          </w:p>
        </w:tc>
        <w:tc>
          <w:tcPr>
            <w:tcW w:w="771" w:type="pct"/>
            <w:tcBorders>
              <w:top w:val="nil"/>
              <w:left w:val="nil"/>
              <w:bottom w:val="single" w:sz="4" w:space="0" w:color="auto"/>
              <w:right w:val="single" w:sz="4" w:space="0" w:color="auto"/>
            </w:tcBorders>
            <w:shd w:val="clear" w:color="000000" w:fill="E2EFDA"/>
            <w:noWrap/>
            <w:vAlign w:val="bottom"/>
            <w:hideMark/>
          </w:tcPr>
          <w:p w14:paraId="1C456A32"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-329 673</w:t>
            </w:r>
          </w:p>
        </w:tc>
        <w:tc>
          <w:tcPr>
            <w:tcW w:w="571" w:type="pct"/>
            <w:tcBorders>
              <w:top w:val="nil"/>
              <w:left w:val="nil"/>
              <w:bottom w:val="single" w:sz="4" w:space="0" w:color="auto"/>
              <w:right w:val="single" w:sz="4" w:space="0" w:color="auto"/>
            </w:tcBorders>
            <w:shd w:val="clear" w:color="auto" w:fill="auto"/>
            <w:noWrap/>
            <w:vAlign w:val="bottom"/>
            <w:hideMark/>
          </w:tcPr>
          <w:p w14:paraId="2E07CC84"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-571 872</w:t>
            </w:r>
          </w:p>
        </w:tc>
        <w:tc>
          <w:tcPr>
            <w:tcW w:w="621" w:type="pct"/>
            <w:tcBorders>
              <w:top w:val="nil"/>
              <w:left w:val="nil"/>
              <w:bottom w:val="single" w:sz="4" w:space="0" w:color="auto"/>
              <w:right w:val="single" w:sz="4" w:space="0" w:color="auto"/>
            </w:tcBorders>
            <w:shd w:val="clear" w:color="auto" w:fill="auto"/>
            <w:noWrap/>
            <w:vAlign w:val="bottom"/>
            <w:hideMark/>
          </w:tcPr>
          <w:p w14:paraId="7C3DC14F"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57,65%</w:t>
            </w:r>
          </w:p>
        </w:tc>
        <w:tc>
          <w:tcPr>
            <w:tcW w:w="504" w:type="pct"/>
            <w:tcBorders>
              <w:top w:val="nil"/>
              <w:left w:val="nil"/>
              <w:bottom w:val="single" w:sz="4" w:space="0" w:color="auto"/>
              <w:right w:val="single" w:sz="4" w:space="0" w:color="auto"/>
            </w:tcBorders>
            <w:shd w:val="clear" w:color="auto" w:fill="auto"/>
            <w:noWrap/>
            <w:vAlign w:val="bottom"/>
            <w:hideMark/>
          </w:tcPr>
          <w:p w14:paraId="682E0056"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-199 747</w:t>
            </w:r>
          </w:p>
        </w:tc>
        <w:tc>
          <w:tcPr>
            <w:tcW w:w="504" w:type="pct"/>
            <w:tcBorders>
              <w:top w:val="nil"/>
              <w:left w:val="nil"/>
              <w:bottom w:val="single" w:sz="4" w:space="0" w:color="auto"/>
              <w:right w:val="single" w:sz="4" w:space="0" w:color="auto"/>
            </w:tcBorders>
            <w:shd w:val="clear" w:color="auto" w:fill="auto"/>
            <w:noWrap/>
            <w:vAlign w:val="bottom"/>
            <w:hideMark/>
          </w:tcPr>
          <w:p w14:paraId="47CFE132" w14:textId="77777777" w:rsidR="009236AA" w:rsidRPr="009236AA" w:rsidRDefault="009236AA" w:rsidP="009236AA">
            <w:pPr>
              <w:spacing w:after="0" w:line="240" w:lineRule="auto"/>
              <w:jc w:val="right"/>
              <w:rPr>
                <w:rFonts w:ascii="Times New Roman" w:eastAsia="Times New Roman" w:hAnsi="Times New Roman" w:cs="Times New Roman"/>
                <w:sz w:val="16"/>
                <w:szCs w:val="16"/>
                <w:lang w:eastAsia="et-EE"/>
              </w:rPr>
            </w:pPr>
            <w:r w:rsidRPr="009236AA">
              <w:rPr>
                <w:rFonts w:ascii="Times New Roman" w:eastAsia="Times New Roman" w:hAnsi="Times New Roman" w:cs="Times New Roman"/>
                <w:sz w:val="16"/>
                <w:szCs w:val="16"/>
                <w:lang w:eastAsia="et-EE"/>
              </w:rPr>
              <w:t>78 109</w:t>
            </w:r>
          </w:p>
        </w:tc>
        <w:tc>
          <w:tcPr>
            <w:tcW w:w="455" w:type="pct"/>
            <w:tcBorders>
              <w:top w:val="nil"/>
              <w:left w:val="nil"/>
              <w:bottom w:val="single" w:sz="4" w:space="0" w:color="auto"/>
              <w:right w:val="single" w:sz="4" w:space="0" w:color="auto"/>
            </w:tcBorders>
            <w:shd w:val="clear" w:color="auto" w:fill="auto"/>
            <w:noWrap/>
            <w:vAlign w:val="bottom"/>
            <w:hideMark/>
          </w:tcPr>
          <w:p w14:paraId="0CFF21F8" w14:textId="77777777" w:rsidR="009236AA" w:rsidRPr="009236AA" w:rsidRDefault="009236AA" w:rsidP="009236AA">
            <w:pPr>
              <w:spacing w:after="0" w:line="240" w:lineRule="auto"/>
              <w:jc w:val="right"/>
              <w:rPr>
                <w:rFonts w:ascii="Times New Roman" w:eastAsia="Times New Roman" w:hAnsi="Times New Roman" w:cs="Times New Roman"/>
                <w:i/>
                <w:iCs/>
                <w:sz w:val="16"/>
                <w:szCs w:val="16"/>
                <w:lang w:eastAsia="et-EE"/>
              </w:rPr>
            </w:pPr>
            <w:r w:rsidRPr="009236AA">
              <w:rPr>
                <w:rFonts w:ascii="Times New Roman" w:eastAsia="Times New Roman" w:hAnsi="Times New Roman" w:cs="Times New Roman"/>
                <w:i/>
                <w:iCs/>
                <w:sz w:val="16"/>
                <w:szCs w:val="16"/>
                <w:lang w:eastAsia="et-EE"/>
              </w:rPr>
              <w:t>-732,14%</w:t>
            </w:r>
          </w:p>
        </w:tc>
      </w:tr>
    </w:tbl>
    <w:p w14:paraId="395156F2" w14:textId="77777777" w:rsidR="00AA2B73" w:rsidRPr="009040F1" w:rsidRDefault="00AA2B73" w:rsidP="00AA2B73">
      <w:pPr>
        <w:spacing w:before="240" w:after="0"/>
        <w:jc w:val="both"/>
        <w:rPr>
          <w:rFonts w:ascii="Times New Roman" w:hAnsi="Times New Roman" w:cs="Times New Roman"/>
          <w:sz w:val="24"/>
          <w:szCs w:val="24"/>
        </w:rPr>
      </w:pPr>
    </w:p>
    <w:p w14:paraId="00814BCC" w14:textId="77777777" w:rsidR="00AA2B73" w:rsidRPr="009040F1" w:rsidRDefault="00AA2B73" w:rsidP="00AA2B73">
      <w:pPr>
        <w:pStyle w:val="Pealkiri1"/>
        <w:numPr>
          <w:ilvl w:val="0"/>
          <w:numId w:val="10"/>
        </w:numPr>
        <w:rPr>
          <w:rFonts w:ascii="Times New Roman" w:hAnsi="Times New Roman" w:cs="Times New Roman"/>
          <w:color w:val="auto"/>
          <w:sz w:val="28"/>
          <w:szCs w:val="28"/>
        </w:rPr>
      </w:pPr>
      <w:bookmarkStart w:id="3" w:name="_Toc50124123"/>
      <w:r w:rsidRPr="009040F1">
        <w:rPr>
          <w:rFonts w:ascii="Times New Roman" w:hAnsi="Times New Roman" w:cs="Times New Roman"/>
          <w:color w:val="auto"/>
          <w:sz w:val="28"/>
          <w:szCs w:val="28"/>
        </w:rPr>
        <w:t>Tulud</w:t>
      </w:r>
      <w:bookmarkEnd w:id="3"/>
      <w:r w:rsidRPr="009040F1">
        <w:rPr>
          <w:rFonts w:ascii="Times New Roman" w:hAnsi="Times New Roman" w:cs="Times New Roman"/>
          <w:color w:val="auto"/>
          <w:sz w:val="28"/>
          <w:szCs w:val="28"/>
        </w:rPr>
        <w:t xml:space="preserve"> </w:t>
      </w:r>
    </w:p>
    <w:p w14:paraId="7B458854" w14:textId="329694A3"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Tapa valla 202</w:t>
      </w:r>
      <w:r w:rsidR="00110178">
        <w:rPr>
          <w:rFonts w:ascii="Times New Roman" w:hAnsi="Times New Roman" w:cs="Times New Roman"/>
          <w:sz w:val="24"/>
          <w:szCs w:val="24"/>
        </w:rPr>
        <w:t>2</w:t>
      </w:r>
      <w:r w:rsidRPr="009040F1">
        <w:rPr>
          <w:rFonts w:ascii="Times New Roman" w:hAnsi="Times New Roman" w:cs="Times New Roman"/>
          <w:sz w:val="24"/>
          <w:szCs w:val="24"/>
        </w:rPr>
        <w:t xml:space="preserve">.a eelarve põhitegevuse tulud on </w:t>
      </w:r>
      <w:r w:rsidR="00110178">
        <w:rPr>
          <w:rFonts w:ascii="Times New Roman" w:hAnsi="Times New Roman" w:cs="Times New Roman"/>
          <w:sz w:val="24"/>
          <w:szCs w:val="24"/>
        </w:rPr>
        <w:t>16 816 059</w:t>
      </w:r>
      <w:r w:rsidRPr="009040F1">
        <w:rPr>
          <w:rFonts w:ascii="Times New Roman" w:hAnsi="Times New Roman" w:cs="Times New Roman"/>
          <w:sz w:val="24"/>
          <w:szCs w:val="24"/>
        </w:rPr>
        <w:t xml:space="preserve"> eurot (vt tabel 2). </w:t>
      </w:r>
    </w:p>
    <w:p w14:paraId="358BF9B3" w14:textId="55D1117F"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2 Põhitegevusetulud (eurot)</w:t>
      </w:r>
    </w:p>
    <w:tbl>
      <w:tblPr>
        <w:tblW w:w="5000" w:type="pct"/>
        <w:tblLayout w:type="fixed"/>
        <w:tblCellMar>
          <w:left w:w="70" w:type="dxa"/>
          <w:right w:w="70" w:type="dxa"/>
        </w:tblCellMar>
        <w:tblLook w:val="04A0" w:firstRow="1" w:lastRow="0" w:firstColumn="1" w:lastColumn="0" w:noHBand="0" w:noVBand="1"/>
      </w:tblPr>
      <w:tblGrid>
        <w:gridCol w:w="2972"/>
        <w:gridCol w:w="1133"/>
        <w:gridCol w:w="1419"/>
        <w:gridCol w:w="850"/>
        <w:gridCol w:w="991"/>
        <w:gridCol w:w="901"/>
        <w:gridCol w:w="796"/>
      </w:tblGrid>
      <w:tr w:rsidR="00E921B1" w:rsidRPr="00E921B1" w14:paraId="150CB28E" w14:textId="77777777" w:rsidTr="00E921B1">
        <w:trPr>
          <w:trHeight w:val="765"/>
        </w:trPr>
        <w:tc>
          <w:tcPr>
            <w:tcW w:w="16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2030E" w14:textId="77777777" w:rsidR="00E921B1" w:rsidRPr="00E921B1" w:rsidRDefault="00E921B1" w:rsidP="00E921B1">
            <w:pPr>
              <w:spacing w:after="0" w:line="240" w:lineRule="auto"/>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Konto</w:t>
            </w:r>
          </w:p>
        </w:tc>
        <w:tc>
          <w:tcPr>
            <w:tcW w:w="625" w:type="pct"/>
            <w:tcBorders>
              <w:top w:val="single" w:sz="4" w:space="0" w:color="auto"/>
              <w:left w:val="nil"/>
              <w:bottom w:val="single" w:sz="4" w:space="0" w:color="auto"/>
              <w:right w:val="single" w:sz="4" w:space="0" w:color="auto"/>
            </w:tcBorders>
            <w:shd w:val="clear" w:color="000000" w:fill="E2EFDA"/>
            <w:vAlign w:val="bottom"/>
            <w:hideMark/>
          </w:tcPr>
          <w:p w14:paraId="55CBFD56" w14:textId="5332ED4C"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br/>
              <w:t>Eelarve eelnõu 2022  (A)</w:t>
            </w:r>
          </w:p>
        </w:tc>
        <w:tc>
          <w:tcPr>
            <w:tcW w:w="783" w:type="pct"/>
            <w:tcBorders>
              <w:top w:val="single" w:sz="4" w:space="0" w:color="auto"/>
              <w:left w:val="nil"/>
              <w:bottom w:val="single" w:sz="4" w:space="0" w:color="auto"/>
              <w:right w:val="single" w:sz="4" w:space="0" w:color="auto"/>
            </w:tcBorders>
            <w:shd w:val="clear" w:color="auto" w:fill="auto"/>
            <w:vAlign w:val="bottom"/>
            <w:hideMark/>
          </w:tcPr>
          <w:p w14:paraId="0DC2B080" w14:textId="63C653F9"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br/>
              <w:t>KOONDEELARVE III 2021  (B)</w:t>
            </w:r>
          </w:p>
        </w:tc>
        <w:tc>
          <w:tcPr>
            <w:tcW w:w="469" w:type="pct"/>
            <w:tcBorders>
              <w:top w:val="single" w:sz="4" w:space="0" w:color="auto"/>
              <w:left w:val="nil"/>
              <w:bottom w:val="single" w:sz="4" w:space="0" w:color="auto"/>
              <w:right w:val="single" w:sz="4" w:space="0" w:color="auto"/>
            </w:tcBorders>
            <w:shd w:val="clear" w:color="auto" w:fill="auto"/>
            <w:vAlign w:val="bottom"/>
            <w:hideMark/>
          </w:tcPr>
          <w:p w14:paraId="00F9D354"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Muutus 2022/2021 (A/B)</w:t>
            </w:r>
          </w:p>
        </w:tc>
        <w:tc>
          <w:tcPr>
            <w:tcW w:w="547" w:type="pct"/>
            <w:tcBorders>
              <w:top w:val="single" w:sz="4" w:space="0" w:color="auto"/>
              <w:left w:val="nil"/>
              <w:bottom w:val="single" w:sz="4" w:space="0" w:color="auto"/>
              <w:right w:val="single" w:sz="4" w:space="0" w:color="auto"/>
            </w:tcBorders>
            <w:shd w:val="clear" w:color="auto" w:fill="auto"/>
            <w:vAlign w:val="bottom"/>
            <w:hideMark/>
          </w:tcPr>
          <w:p w14:paraId="0B2CF32B" w14:textId="4A906FB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br/>
              <w:t>Täitmine III KV 2021 (C)</w:t>
            </w:r>
          </w:p>
        </w:tc>
        <w:tc>
          <w:tcPr>
            <w:tcW w:w="497" w:type="pct"/>
            <w:tcBorders>
              <w:top w:val="single" w:sz="4" w:space="0" w:color="auto"/>
              <w:left w:val="nil"/>
              <w:bottom w:val="single" w:sz="4" w:space="0" w:color="auto"/>
              <w:right w:val="single" w:sz="4" w:space="0" w:color="auto"/>
            </w:tcBorders>
            <w:shd w:val="clear" w:color="auto" w:fill="auto"/>
            <w:vAlign w:val="bottom"/>
            <w:hideMark/>
          </w:tcPr>
          <w:p w14:paraId="56796E32" w14:textId="221AADC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br/>
              <w:t>Täitmine 2020 (D)</w:t>
            </w:r>
          </w:p>
        </w:tc>
        <w:tc>
          <w:tcPr>
            <w:tcW w:w="439" w:type="pct"/>
            <w:tcBorders>
              <w:top w:val="single" w:sz="4" w:space="0" w:color="auto"/>
              <w:left w:val="nil"/>
              <w:bottom w:val="single" w:sz="4" w:space="0" w:color="auto"/>
              <w:right w:val="single" w:sz="4" w:space="0" w:color="auto"/>
            </w:tcBorders>
            <w:shd w:val="clear" w:color="auto" w:fill="auto"/>
            <w:vAlign w:val="bottom"/>
            <w:hideMark/>
          </w:tcPr>
          <w:p w14:paraId="0B8554A3"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Muutus 2021/2020 (B/D)</w:t>
            </w:r>
          </w:p>
        </w:tc>
      </w:tr>
      <w:tr w:rsidR="00E921B1" w:rsidRPr="00E921B1" w14:paraId="219EC057" w14:textId="77777777" w:rsidTr="00E921B1">
        <w:trPr>
          <w:trHeight w:val="300"/>
        </w:trPr>
        <w:tc>
          <w:tcPr>
            <w:tcW w:w="1640" w:type="pct"/>
            <w:tcBorders>
              <w:top w:val="nil"/>
              <w:left w:val="single" w:sz="4" w:space="0" w:color="auto"/>
              <w:bottom w:val="single" w:sz="4" w:space="0" w:color="auto"/>
              <w:right w:val="single" w:sz="4" w:space="0" w:color="auto"/>
            </w:tcBorders>
            <w:shd w:val="clear" w:color="auto" w:fill="auto"/>
            <w:noWrap/>
            <w:vAlign w:val="bottom"/>
            <w:hideMark/>
          </w:tcPr>
          <w:p w14:paraId="232AB40D" w14:textId="77777777" w:rsidR="00E921B1" w:rsidRPr="00E921B1" w:rsidRDefault="00E921B1" w:rsidP="00E921B1">
            <w:pPr>
              <w:spacing w:after="0" w:line="240" w:lineRule="auto"/>
              <w:rPr>
                <w:rFonts w:ascii="Times New Roman" w:eastAsia="Times New Roman" w:hAnsi="Times New Roman" w:cs="Times New Roman"/>
                <w:b/>
                <w:bCs/>
                <w:sz w:val="16"/>
                <w:szCs w:val="16"/>
                <w:lang w:eastAsia="et-EE"/>
              </w:rPr>
            </w:pPr>
            <w:r w:rsidRPr="00E921B1">
              <w:rPr>
                <w:rFonts w:ascii="Times New Roman" w:eastAsia="Times New Roman" w:hAnsi="Times New Roman" w:cs="Times New Roman"/>
                <w:b/>
                <w:bCs/>
                <w:sz w:val="16"/>
                <w:szCs w:val="16"/>
                <w:lang w:eastAsia="et-EE"/>
              </w:rPr>
              <w:t>Põhitegevuse tulud</w:t>
            </w:r>
          </w:p>
        </w:tc>
        <w:tc>
          <w:tcPr>
            <w:tcW w:w="625" w:type="pct"/>
            <w:tcBorders>
              <w:top w:val="nil"/>
              <w:left w:val="nil"/>
              <w:bottom w:val="single" w:sz="4" w:space="0" w:color="auto"/>
              <w:right w:val="single" w:sz="4" w:space="0" w:color="auto"/>
            </w:tcBorders>
            <w:shd w:val="clear" w:color="000000" w:fill="E2EFDA"/>
            <w:noWrap/>
            <w:vAlign w:val="bottom"/>
            <w:hideMark/>
          </w:tcPr>
          <w:p w14:paraId="384A0E9F" w14:textId="77777777" w:rsidR="00E921B1" w:rsidRPr="00E921B1" w:rsidRDefault="00E921B1" w:rsidP="00E921B1">
            <w:pPr>
              <w:spacing w:after="0" w:line="240" w:lineRule="auto"/>
              <w:jc w:val="right"/>
              <w:rPr>
                <w:rFonts w:ascii="Times New Roman" w:eastAsia="Times New Roman" w:hAnsi="Times New Roman" w:cs="Times New Roman"/>
                <w:b/>
                <w:bCs/>
                <w:sz w:val="16"/>
                <w:szCs w:val="16"/>
                <w:lang w:eastAsia="et-EE"/>
              </w:rPr>
            </w:pPr>
            <w:r w:rsidRPr="00E921B1">
              <w:rPr>
                <w:rFonts w:ascii="Times New Roman" w:eastAsia="Times New Roman" w:hAnsi="Times New Roman" w:cs="Times New Roman"/>
                <w:b/>
                <w:bCs/>
                <w:sz w:val="16"/>
                <w:szCs w:val="16"/>
                <w:lang w:eastAsia="et-EE"/>
              </w:rPr>
              <w:t>16 816 059</w:t>
            </w:r>
          </w:p>
        </w:tc>
        <w:tc>
          <w:tcPr>
            <w:tcW w:w="783" w:type="pct"/>
            <w:tcBorders>
              <w:top w:val="nil"/>
              <w:left w:val="nil"/>
              <w:bottom w:val="single" w:sz="4" w:space="0" w:color="auto"/>
              <w:right w:val="single" w:sz="4" w:space="0" w:color="auto"/>
            </w:tcBorders>
            <w:shd w:val="clear" w:color="auto" w:fill="auto"/>
            <w:noWrap/>
            <w:vAlign w:val="bottom"/>
            <w:hideMark/>
          </w:tcPr>
          <w:p w14:paraId="0C1FB093" w14:textId="77777777" w:rsidR="00E921B1" w:rsidRPr="00E921B1" w:rsidRDefault="00E921B1" w:rsidP="00E921B1">
            <w:pPr>
              <w:spacing w:after="0" w:line="240" w:lineRule="auto"/>
              <w:jc w:val="right"/>
              <w:rPr>
                <w:rFonts w:ascii="Times New Roman" w:eastAsia="Times New Roman" w:hAnsi="Times New Roman" w:cs="Times New Roman"/>
                <w:b/>
                <w:bCs/>
                <w:sz w:val="16"/>
                <w:szCs w:val="16"/>
                <w:lang w:eastAsia="et-EE"/>
              </w:rPr>
            </w:pPr>
            <w:r w:rsidRPr="00E921B1">
              <w:rPr>
                <w:rFonts w:ascii="Times New Roman" w:eastAsia="Times New Roman" w:hAnsi="Times New Roman" w:cs="Times New Roman"/>
                <w:b/>
                <w:bCs/>
                <w:sz w:val="16"/>
                <w:szCs w:val="16"/>
                <w:lang w:eastAsia="et-EE"/>
              </w:rPr>
              <w:t>16 946 254</w:t>
            </w:r>
          </w:p>
        </w:tc>
        <w:tc>
          <w:tcPr>
            <w:tcW w:w="469" w:type="pct"/>
            <w:tcBorders>
              <w:top w:val="nil"/>
              <w:left w:val="nil"/>
              <w:bottom w:val="single" w:sz="4" w:space="0" w:color="auto"/>
              <w:right w:val="single" w:sz="4" w:space="0" w:color="auto"/>
            </w:tcBorders>
            <w:shd w:val="clear" w:color="auto" w:fill="auto"/>
            <w:noWrap/>
            <w:vAlign w:val="bottom"/>
            <w:hideMark/>
          </w:tcPr>
          <w:p w14:paraId="36C59D78" w14:textId="77777777" w:rsidR="00E921B1" w:rsidRPr="00E921B1" w:rsidRDefault="00E921B1" w:rsidP="00E921B1">
            <w:pPr>
              <w:spacing w:after="0" w:line="240" w:lineRule="auto"/>
              <w:jc w:val="right"/>
              <w:rPr>
                <w:rFonts w:ascii="Times New Roman" w:eastAsia="Times New Roman" w:hAnsi="Times New Roman" w:cs="Times New Roman"/>
                <w:i/>
                <w:iCs/>
                <w:sz w:val="16"/>
                <w:szCs w:val="16"/>
                <w:lang w:eastAsia="et-EE"/>
              </w:rPr>
            </w:pPr>
            <w:r w:rsidRPr="00E921B1">
              <w:rPr>
                <w:rFonts w:ascii="Times New Roman" w:eastAsia="Times New Roman" w:hAnsi="Times New Roman" w:cs="Times New Roman"/>
                <w:i/>
                <w:iCs/>
                <w:sz w:val="16"/>
                <w:szCs w:val="16"/>
                <w:lang w:eastAsia="et-EE"/>
              </w:rPr>
              <w:t>99,23%</w:t>
            </w:r>
          </w:p>
        </w:tc>
        <w:tc>
          <w:tcPr>
            <w:tcW w:w="547" w:type="pct"/>
            <w:tcBorders>
              <w:top w:val="nil"/>
              <w:left w:val="nil"/>
              <w:bottom w:val="single" w:sz="4" w:space="0" w:color="auto"/>
              <w:right w:val="single" w:sz="4" w:space="0" w:color="auto"/>
            </w:tcBorders>
            <w:shd w:val="clear" w:color="auto" w:fill="auto"/>
            <w:noWrap/>
            <w:vAlign w:val="bottom"/>
            <w:hideMark/>
          </w:tcPr>
          <w:p w14:paraId="5636C28F" w14:textId="77777777" w:rsidR="00E921B1" w:rsidRPr="00E921B1" w:rsidRDefault="00E921B1" w:rsidP="00E921B1">
            <w:pPr>
              <w:spacing w:after="0" w:line="240" w:lineRule="auto"/>
              <w:jc w:val="right"/>
              <w:rPr>
                <w:rFonts w:ascii="Times New Roman" w:eastAsia="Times New Roman" w:hAnsi="Times New Roman" w:cs="Times New Roman"/>
                <w:b/>
                <w:bCs/>
                <w:sz w:val="16"/>
                <w:szCs w:val="16"/>
                <w:lang w:eastAsia="et-EE"/>
              </w:rPr>
            </w:pPr>
            <w:r w:rsidRPr="00E921B1">
              <w:rPr>
                <w:rFonts w:ascii="Times New Roman" w:eastAsia="Times New Roman" w:hAnsi="Times New Roman" w:cs="Times New Roman"/>
                <w:b/>
                <w:bCs/>
                <w:sz w:val="16"/>
                <w:szCs w:val="16"/>
                <w:lang w:eastAsia="et-EE"/>
              </w:rPr>
              <w:t>12 798 626</w:t>
            </w:r>
          </w:p>
        </w:tc>
        <w:tc>
          <w:tcPr>
            <w:tcW w:w="497" w:type="pct"/>
            <w:tcBorders>
              <w:top w:val="nil"/>
              <w:left w:val="nil"/>
              <w:bottom w:val="single" w:sz="4" w:space="0" w:color="auto"/>
              <w:right w:val="single" w:sz="4" w:space="0" w:color="auto"/>
            </w:tcBorders>
            <w:shd w:val="clear" w:color="auto" w:fill="auto"/>
            <w:noWrap/>
            <w:vAlign w:val="bottom"/>
            <w:hideMark/>
          </w:tcPr>
          <w:p w14:paraId="0DD2CA1C" w14:textId="77777777" w:rsidR="00E921B1" w:rsidRPr="00E921B1" w:rsidRDefault="00E921B1" w:rsidP="00E921B1">
            <w:pPr>
              <w:spacing w:after="0" w:line="240" w:lineRule="auto"/>
              <w:jc w:val="right"/>
              <w:rPr>
                <w:rFonts w:ascii="Times New Roman" w:eastAsia="Times New Roman" w:hAnsi="Times New Roman" w:cs="Times New Roman"/>
                <w:b/>
                <w:bCs/>
                <w:sz w:val="16"/>
                <w:szCs w:val="16"/>
                <w:lang w:eastAsia="et-EE"/>
              </w:rPr>
            </w:pPr>
            <w:r w:rsidRPr="00E921B1">
              <w:rPr>
                <w:rFonts w:ascii="Times New Roman" w:eastAsia="Times New Roman" w:hAnsi="Times New Roman" w:cs="Times New Roman"/>
                <w:b/>
                <w:bCs/>
                <w:sz w:val="16"/>
                <w:szCs w:val="16"/>
                <w:lang w:eastAsia="et-EE"/>
              </w:rPr>
              <w:t>16 832 414</w:t>
            </w:r>
          </w:p>
        </w:tc>
        <w:tc>
          <w:tcPr>
            <w:tcW w:w="439" w:type="pct"/>
            <w:tcBorders>
              <w:top w:val="nil"/>
              <w:left w:val="nil"/>
              <w:bottom w:val="single" w:sz="4" w:space="0" w:color="auto"/>
              <w:right w:val="single" w:sz="4" w:space="0" w:color="auto"/>
            </w:tcBorders>
            <w:shd w:val="clear" w:color="auto" w:fill="auto"/>
            <w:noWrap/>
            <w:vAlign w:val="bottom"/>
            <w:hideMark/>
          </w:tcPr>
          <w:p w14:paraId="6AA045B2" w14:textId="77777777" w:rsidR="00E921B1" w:rsidRPr="00E921B1" w:rsidRDefault="00E921B1" w:rsidP="00E921B1">
            <w:pPr>
              <w:spacing w:after="0" w:line="240" w:lineRule="auto"/>
              <w:jc w:val="right"/>
              <w:rPr>
                <w:rFonts w:ascii="Times New Roman" w:eastAsia="Times New Roman" w:hAnsi="Times New Roman" w:cs="Times New Roman"/>
                <w:i/>
                <w:iCs/>
                <w:sz w:val="16"/>
                <w:szCs w:val="16"/>
                <w:lang w:eastAsia="et-EE"/>
              </w:rPr>
            </w:pPr>
            <w:r w:rsidRPr="00E921B1">
              <w:rPr>
                <w:rFonts w:ascii="Times New Roman" w:eastAsia="Times New Roman" w:hAnsi="Times New Roman" w:cs="Times New Roman"/>
                <w:i/>
                <w:iCs/>
                <w:sz w:val="16"/>
                <w:szCs w:val="16"/>
                <w:lang w:eastAsia="et-EE"/>
              </w:rPr>
              <w:t>100,68%</w:t>
            </w:r>
          </w:p>
        </w:tc>
      </w:tr>
      <w:tr w:rsidR="00E921B1" w:rsidRPr="00E921B1" w14:paraId="0B3B1C60" w14:textId="77777777" w:rsidTr="00E921B1">
        <w:trPr>
          <w:trHeight w:val="285"/>
        </w:trPr>
        <w:tc>
          <w:tcPr>
            <w:tcW w:w="1640" w:type="pct"/>
            <w:tcBorders>
              <w:top w:val="nil"/>
              <w:left w:val="single" w:sz="4" w:space="0" w:color="auto"/>
              <w:bottom w:val="single" w:sz="4" w:space="0" w:color="auto"/>
              <w:right w:val="single" w:sz="4" w:space="0" w:color="auto"/>
            </w:tcBorders>
            <w:shd w:val="clear" w:color="auto" w:fill="auto"/>
            <w:noWrap/>
            <w:vAlign w:val="bottom"/>
            <w:hideMark/>
          </w:tcPr>
          <w:p w14:paraId="62459B0D" w14:textId="77777777" w:rsidR="00E921B1" w:rsidRPr="00E921B1" w:rsidRDefault="00E921B1" w:rsidP="00E921B1">
            <w:pPr>
              <w:spacing w:after="0" w:line="240" w:lineRule="auto"/>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30 MAKSUD JA SOTSIAALKINDLUSTUSMAKSED</w:t>
            </w:r>
          </w:p>
        </w:tc>
        <w:tc>
          <w:tcPr>
            <w:tcW w:w="625" w:type="pct"/>
            <w:tcBorders>
              <w:top w:val="nil"/>
              <w:left w:val="nil"/>
              <w:bottom w:val="single" w:sz="4" w:space="0" w:color="auto"/>
              <w:right w:val="single" w:sz="4" w:space="0" w:color="auto"/>
            </w:tcBorders>
            <w:shd w:val="clear" w:color="000000" w:fill="E2EFDA"/>
            <w:noWrap/>
            <w:vAlign w:val="bottom"/>
            <w:hideMark/>
          </w:tcPr>
          <w:p w14:paraId="235A2C93"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8 846 000</w:t>
            </w:r>
          </w:p>
        </w:tc>
        <w:tc>
          <w:tcPr>
            <w:tcW w:w="783" w:type="pct"/>
            <w:tcBorders>
              <w:top w:val="nil"/>
              <w:left w:val="nil"/>
              <w:bottom w:val="single" w:sz="4" w:space="0" w:color="auto"/>
              <w:right w:val="single" w:sz="4" w:space="0" w:color="auto"/>
            </w:tcBorders>
            <w:shd w:val="clear" w:color="auto" w:fill="auto"/>
            <w:noWrap/>
            <w:vAlign w:val="bottom"/>
            <w:hideMark/>
          </w:tcPr>
          <w:p w14:paraId="556CB7A0"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8 556 000</w:t>
            </w:r>
          </w:p>
        </w:tc>
        <w:tc>
          <w:tcPr>
            <w:tcW w:w="469" w:type="pct"/>
            <w:tcBorders>
              <w:top w:val="nil"/>
              <w:left w:val="nil"/>
              <w:bottom w:val="single" w:sz="4" w:space="0" w:color="auto"/>
              <w:right w:val="single" w:sz="4" w:space="0" w:color="auto"/>
            </w:tcBorders>
            <w:shd w:val="clear" w:color="auto" w:fill="auto"/>
            <w:noWrap/>
            <w:vAlign w:val="bottom"/>
            <w:hideMark/>
          </w:tcPr>
          <w:p w14:paraId="46CD661E" w14:textId="77777777" w:rsidR="00E921B1" w:rsidRPr="00E921B1" w:rsidRDefault="00E921B1" w:rsidP="00E921B1">
            <w:pPr>
              <w:spacing w:after="0" w:line="240" w:lineRule="auto"/>
              <w:jc w:val="right"/>
              <w:rPr>
                <w:rFonts w:ascii="Times New Roman" w:eastAsia="Times New Roman" w:hAnsi="Times New Roman" w:cs="Times New Roman"/>
                <w:i/>
                <w:iCs/>
                <w:sz w:val="16"/>
                <w:szCs w:val="16"/>
                <w:lang w:eastAsia="et-EE"/>
              </w:rPr>
            </w:pPr>
            <w:r w:rsidRPr="00E921B1">
              <w:rPr>
                <w:rFonts w:ascii="Times New Roman" w:eastAsia="Times New Roman" w:hAnsi="Times New Roman" w:cs="Times New Roman"/>
                <w:i/>
                <w:iCs/>
                <w:sz w:val="16"/>
                <w:szCs w:val="16"/>
                <w:lang w:eastAsia="et-EE"/>
              </w:rPr>
              <w:t>103,39%</w:t>
            </w:r>
          </w:p>
        </w:tc>
        <w:tc>
          <w:tcPr>
            <w:tcW w:w="547" w:type="pct"/>
            <w:tcBorders>
              <w:top w:val="nil"/>
              <w:left w:val="nil"/>
              <w:bottom w:val="single" w:sz="4" w:space="0" w:color="auto"/>
              <w:right w:val="single" w:sz="4" w:space="0" w:color="auto"/>
            </w:tcBorders>
            <w:shd w:val="clear" w:color="auto" w:fill="auto"/>
            <w:noWrap/>
            <w:vAlign w:val="bottom"/>
            <w:hideMark/>
          </w:tcPr>
          <w:p w14:paraId="50D36371"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6 259 093</w:t>
            </w:r>
          </w:p>
        </w:tc>
        <w:tc>
          <w:tcPr>
            <w:tcW w:w="497" w:type="pct"/>
            <w:tcBorders>
              <w:top w:val="nil"/>
              <w:left w:val="nil"/>
              <w:bottom w:val="single" w:sz="4" w:space="0" w:color="auto"/>
              <w:right w:val="single" w:sz="4" w:space="0" w:color="auto"/>
            </w:tcBorders>
            <w:shd w:val="clear" w:color="auto" w:fill="auto"/>
            <w:noWrap/>
            <w:vAlign w:val="bottom"/>
            <w:hideMark/>
          </w:tcPr>
          <w:p w14:paraId="589AB805"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8 210 267</w:t>
            </w:r>
          </w:p>
        </w:tc>
        <w:tc>
          <w:tcPr>
            <w:tcW w:w="439" w:type="pct"/>
            <w:tcBorders>
              <w:top w:val="nil"/>
              <w:left w:val="nil"/>
              <w:bottom w:val="single" w:sz="4" w:space="0" w:color="auto"/>
              <w:right w:val="single" w:sz="4" w:space="0" w:color="auto"/>
            </w:tcBorders>
            <w:shd w:val="clear" w:color="auto" w:fill="auto"/>
            <w:noWrap/>
            <w:vAlign w:val="bottom"/>
            <w:hideMark/>
          </w:tcPr>
          <w:p w14:paraId="42928D14" w14:textId="77777777" w:rsidR="00E921B1" w:rsidRPr="00E921B1" w:rsidRDefault="00E921B1" w:rsidP="00E921B1">
            <w:pPr>
              <w:spacing w:after="0" w:line="240" w:lineRule="auto"/>
              <w:jc w:val="right"/>
              <w:rPr>
                <w:rFonts w:ascii="Times New Roman" w:eastAsia="Times New Roman" w:hAnsi="Times New Roman" w:cs="Times New Roman"/>
                <w:i/>
                <w:iCs/>
                <w:sz w:val="16"/>
                <w:szCs w:val="16"/>
                <w:lang w:eastAsia="et-EE"/>
              </w:rPr>
            </w:pPr>
            <w:r w:rsidRPr="00E921B1">
              <w:rPr>
                <w:rFonts w:ascii="Times New Roman" w:eastAsia="Times New Roman" w:hAnsi="Times New Roman" w:cs="Times New Roman"/>
                <w:i/>
                <w:iCs/>
                <w:sz w:val="16"/>
                <w:szCs w:val="16"/>
                <w:lang w:eastAsia="et-EE"/>
              </w:rPr>
              <w:t>104,21%</w:t>
            </w:r>
          </w:p>
        </w:tc>
      </w:tr>
      <w:tr w:rsidR="00E921B1" w:rsidRPr="00E921B1" w14:paraId="6EA4D969" w14:textId="77777777" w:rsidTr="00E921B1">
        <w:trPr>
          <w:trHeight w:val="285"/>
        </w:trPr>
        <w:tc>
          <w:tcPr>
            <w:tcW w:w="1640" w:type="pct"/>
            <w:tcBorders>
              <w:top w:val="nil"/>
              <w:left w:val="single" w:sz="4" w:space="0" w:color="auto"/>
              <w:bottom w:val="single" w:sz="4" w:space="0" w:color="auto"/>
              <w:right w:val="single" w:sz="4" w:space="0" w:color="auto"/>
            </w:tcBorders>
            <w:shd w:val="clear" w:color="auto" w:fill="auto"/>
            <w:noWrap/>
            <w:vAlign w:val="bottom"/>
            <w:hideMark/>
          </w:tcPr>
          <w:p w14:paraId="75BC35C3" w14:textId="77777777" w:rsidR="00E921B1" w:rsidRPr="00E921B1" w:rsidRDefault="00E921B1" w:rsidP="00E921B1">
            <w:pPr>
              <w:spacing w:after="0" w:line="240" w:lineRule="auto"/>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32 KAUPADE JA TEENUSTE MÜÜK</w:t>
            </w:r>
          </w:p>
        </w:tc>
        <w:tc>
          <w:tcPr>
            <w:tcW w:w="625" w:type="pct"/>
            <w:tcBorders>
              <w:top w:val="nil"/>
              <w:left w:val="nil"/>
              <w:bottom w:val="single" w:sz="4" w:space="0" w:color="auto"/>
              <w:right w:val="single" w:sz="4" w:space="0" w:color="auto"/>
            </w:tcBorders>
            <w:shd w:val="clear" w:color="000000" w:fill="E2EFDA"/>
            <w:noWrap/>
            <w:vAlign w:val="bottom"/>
            <w:hideMark/>
          </w:tcPr>
          <w:p w14:paraId="50675E18"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1 063 675</w:t>
            </w:r>
          </w:p>
        </w:tc>
        <w:tc>
          <w:tcPr>
            <w:tcW w:w="783" w:type="pct"/>
            <w:tcBorders>
              <w:top w:val="nil"/>
              <w:left w:val="nil"/>
              <w:bottom w:val="single" w:sz="4" w:space="0" w:color="auto"/>
              <w:right w:val="single" w:sz="4" w:space="0" w:color="auto"/>
            </w:tcBorders>
            <w:shd w:val="clear" w:color="auto" w:fill="auto"/>
            <w:noWrap/>
            <w:vAlign w:val="bottom"/>
            <w:hideMark/>
          </w:tcPr>
          <w:p w14:paraId="28919A0F"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1 128 966</w:t>
            </w:r>
          </w:p>
        </w:tc>
        <w:tc>
          <w:tcPr>
            <w:tcW w:w="469" w:type="pct"/>
            <w:tcBorders>
              <w:top w:val="nil"/>
              <w:left w:val="nil"/>
              <w:bottom w:val="single" w:sz="4" w:space="0" w:color="auto"/>
              <w:right w:val="single" w:sz="4" w:space="0" w:color="auto"/>
            </w:tcBorders>
            <w:shd w:val="clear" w:color="auto" w:fill="auto"/>
            <w:noWrap/>
            <w:vAlign w:val="bottom"/>
            <w:hideMark/>
          </w:tcPr>
          <w:p w14:paraId="74CFF508" w14:textId="77777777" w:rsidR="00E921B1" w:rsidRPr="00E921B1" w:rsidRDefault="00E921B1" w:rsidP="00E921B1">
            <w:pPr>
              <w:spacing w:after="0" w:line="240" w:lineRule="auto"/>
              <w:jc w:val="right"/>
              <w:rPr>
                <w:rFonts w:ascii="Times New Roman" w:eastAsia="Times New Roman" w:hAnsi="Times New Roman" w:cs="Times New Roman"/>
                <w:i/>
                <w:iCs/>
                <w:sz w:val="16"/>
                <w:szCs w:val="16"/>
                <w:lang w:eastAsia="et-EE"/>
              </w:rPr>
            </w:pPr>
            <w:r w:rsidRPr="00E921B1">
              <w:rPr>
                <w:rFonts w:ascii="Times New Roman" w:eastAsia="Times New Roman" w:hAnsi="Times New Roman" w:cs="Times New Roman"/>
                <w:i/>
                <w:iCs/>
                <w:sz w:val="16"/>
                <w:szCs w:val="16"/>
                <w:lang w:eastAsia="et-EE"/>
              </w:rPr>
              <w:t>94,22%</w:t>
            </w:r>
          </w:p>
        </w:tc>
        <w:tc>
          <w:tcPr>
            <w:tcW w:w="547" w:type="pct"/>
            <w:tcBorders>
              <w:top w:val="nil"/>
              <w:left w:val="nil"/>
              <w:bottom w:val="single" w:sz="4" w:space="0" w:color="auto"/>
              <w:right w:val="single" w:sz="4" w:space="0" w:color="auto"/>
            </w:tcBorders>
            <w:shd w:val="clear" w:color="auto" w:fill="auto"/>
            <w:noWrap/>
            <w:vAlign w:val="bottom"/>
            <w:hideMark/>
          </w:tcPr>
          <w:p w14:paraId="68F82DF6"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654 750</w:t>
            </w:r>
          </w:p>
        </w:tc>
        <w:tc>
          <w:tcPr>
            <w:tcW w:w="497" w:type="pct"/>
            <w:tcBorders>
              <w:top w:val="nil"/>
              <w:left w:val="nil"/>
              <w:bottom w:val="single" w:sz="4" w:space="0" w:color="auto"/>
              <w:right w:val="single" w:sz="4" w:space="0" w:color="auto"/>
            </w:tcBorders>
            <w:shd w:val="clear" w:color="auto" w:fill="auto"/>
            <w:noWrap/>
            <w:vAlign w:val="bottom"/>
            <w:hideMark/>
          </w:tcPr>
          <w:p w14:paraId="14083287"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996 563</w:t>
            </w:r>
          </w:p>
        </w:tc>
        <w:tc>
          <w:tcPr>
            <w:tcW w:w="439" w:type="pct"/>
            <w:tcBorders>
              <w:top w:val="nil"/>
              <w:left w:val="nil"/>
              <w:bottom w:val="single" w:sz="4" w:space="0" w:color="auto"/>
              <w:right w:val="single" w:sz="4" w:space="0" w:color="auto"/>
            </w:tcBorders>
            <w:shd w:val="clear" w:color="auto" w:fill="auto"/>
            <w:noWrap/>
            <w:vAlign w:val="bottom"/>
            <w:hideMark/>
          </w:tcPr>
          <w:p w14:paraId="198717B2" w14:textId="77777777" w:rsidR="00E921B1" w:rsidRPr="00E921B1" w:rsidRDefault="00E921B1" w:rsidP="00E921B1">
            <w:pPr>
              <w:spacing w:after="0" w:line="240" w:lineRule="auto"/>
              <w:jc w:val="right"/>
              <w:rPr>
                <w:rFonts w:ascii="Times New Roman" w:eastAsia="Times New Roman" w:hAnsi="Times New Roman" w:cs="Times New Roman"/>
                <w:i/>
                <w:iCs/>
                <w:sz w:val="16"/>
                <w:szCs w:val="16"/>
                <w:lang w:eastAsia="et-EE"/>
              </w:rPr>
            </w:pPr>
            <w:r w:rsidRPr="00E921B1">
              <w:rPr>
                <w:rFonts w:ascii="Times New Roman" w:eastAsia="Times New Roman" w:hAnsi="Times New Roman" w:cs="Times New Roman"/>
                <w:i/>
                <w:iCs/>
                <w:sz w:val="16"/>
                <w:szCs w:val="16"/>
                <w:lang w:eastAsia="et-EE"/>
              </w:rPr>
              <w:t>113,29%</w:t>
            </w:r>
          </w:p>
        </w:tc>
      </w:tr>
      <w:tr w:rsidR="00E921B1" w:rsidRPr="00E921B1" w14:paraId="55D2FCB2" w14:textId="77777777" w:rsidTr="00E921B1">
        <w:trPr>
          <w:trHeight w:val="285"/>
        </w:trPr>
        <w:tc>
          <w:tcPr>
            <w:tcW w:w="1640" w:type="pct"/>
            <w:tcBorders>
              <w:top w:val="nil"/>
              <w:left w:val="single" w:sz="4" w:space="0" w:color="auto"/>
              <w:bottom w:val="single" w:sz="4" w:space="0" w:color="auto"/>
              <w:right w:val="single" w:sz="4" w:space="0" w:color="auto"/>
            </w:tcBorders>
            <w:shd w:val="clear" w:color="auto" w:fill="auto"/>
            <w:noWrap/>
            <w:vAlign w:val="bottom"/>
            <w:hideMark/>
          </w:tcPr>
          <w:p w14:paraId="45357181" w14:textId="77777777" w:rsidR="00E921B1" w:rsidRPr="00E921B1" w:rsidRDefault="00E921B1" w:rsidP="00E921B1">
            <w:pPr>
              <w:spacing w:after="0" w:line="240" w:lineRule="auto"/>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35 SAADUD TOETUSED</w:t>
            </w:r>
          </w:p>
        </w:tc>
        <w:tc>
          <w:tcPr>
            <w:tcW w:w="625" w:type="pct"/>
            <w:tcBorders>
              <w:top w:val="nil"/>
              <w:left w:val="nil"/>
              <w:bottom w:val="single" w:sz="4" w:space="0" w:color="auto"/>
              <w:right w:val="single" w:sz="4" w:space="0" w:color="auto"/>
            </w:tcBorders>
            <w:shd w:val="clear" w:color="000000" w:fill="E2EFDA"/>
            <w:noWrap/>
            <w:vAlign w:val="bottom"/>
            <w:hideMark/>
          </w:tcPr>
          <w:p w14:paraId="2E502C1E"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6 838 684</w:t>
            </w:r>
          </w:p>
        </w:tc>
        <w:tc>
          <w:tcPr>
            <w:tcW w:w="783" w:type="pct"/>
            <w:tcBorders>
              <w:top w:val="nil"/>
              <w:left w:val="nil"/>
              <w:bottom w:val="single" w:sz="4" w:space="0" w:color="auto"/>
              <w:right w:val="single" w:sz="4" w:space="0" w:color="auto"/>
            </w:tcBorders>
            <w:shd w:val="clear" w:color="auto" w:fill="auto"/>
            <w:noWrap/>
            <w:vAlign w:val="bottom"/>
            <w:hideMark/>
          </w:tcPr>
          <w:p w14:paraId="54B954F6"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7 165 288</w:t>
            </w:r>
          </w:p>
        </w:tc>
        <w:tc>
          <w:tcPr>
            <w:tcW w:w="469" w:type="pct"/>
            <w:tcBorders>
              <w:top w:val="nil"/>
              <w:left w:val="nil"/>
              <w:bottom w:val="single" w:sz="4" w:space="0" w:color="auto"/>
              <w:right w:val="single" w:sz="4" w:space="0" w:color="auto"/>
            </w:tcBorders>
            <w:shd w:val="clear" w:color="auto" w:fill="auto"/>
            <w:noWrap/>
            <w:vAlign w:val="bottom"/>
            <w:hideMark/>
          </w:tcPr>
          <w:p w14:paraId="64FD47F1" w14:textId="77777777" w:rsidR="00E921B1" w:rsidRPr="00E921B1" w:rsidRDefault="00E921B1" w:rsidP="00E921B1">
            <w:pPr>
              <w:spacing w:after="0" w:line="240" w:lineRule="auto"/>
              <w:jc w:val="right"/>
              <w:rPr>
                <w:rFonts w:ascii="Times New Roman" w:eastAsia="Times New Roman" w:hAnsi="Times New Roman" w:cs="Times New Roman"/>
                <w:i/>
                <w:iCs/>
                <w:sz w:val="16"/>
                <w:szCs w:val="16"/>
                <w:lang w:eastAsia="et-EE"/>
              </w:rPr>
            </w:pPr>
            <w:r w:rsidRPr="00E921B1">
              <w:rPr>
                <w:rFonts w:ascii="Times New Roman" w:eastAsia="Times New Roman" w:hAnsi="Times New Roman" w:cs="Times New Roman"/>
                <w:i/>
                <w:iCs/>
                <w:sz w:val="16"/>
                <w:szCs w:val="16"/>
                <w:lang w:eastAsia="et-EE"/>
              </w:rPr>
              <w:t>95,44%</w:t>
            </w:r>
          </w:p>
        </w:tc>
        <w:tc>
          <w:tcPr>
            <w:tcW w:w="547" w:type="pct"/>
            <w:tcBorders>
              <w:top w:val="nil"/>
              <w:left w:val="nil"/>
              <w:bottom w:val="single" w:sz="4" w:space="0" w:color="auto"/>
              <w:right w:val="single" w:sz="4" w:space="0" w:color="auto"/>
            </w:tcBorders>
            <w:shd w:val="clear" w:color="auto" w:fill="auto"/>
            <w:noWrap/>
            <w:vAlign w:val="bottom"/>
            <w:hideMark/>
          </w:tcPr>
          <w:p w14:paraId="63BDDBF0"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5 802 711</w:t>
            </w:r>
          </w:p>
        </w:tc>
        <w:tc>
          <w:tcPr>
            <w:tcW w:w="497" w:type="pct"/>
            <w:tcBorders>
              <w:top w:val="nil"/>
              <w:left w:val="nil"/>
              <w:bottom w:val="single" w:sz="4" w:space="0" w:color="auto"/>
              <w:right w:val="single" w:sz="4" w:space="0" w:color="auto"/>
            </w:tcBorders>
            <w:shd w:val="clear" w:color="auto" w:fill="auto"/>
            <w:noWrap/>
            <w:vAlign w:val="bottom"/>
            <w:hideMark/>
          </w:tcPr>
          <w:p w14:paraId="05AB7BE7"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7 551 239</w:t>
            </w:r>
          </w:p>
        </w:tc>
        <w:tc>
          <w:tcPr>
            <w:tcW w:w="439" w:type="pct"/>
            <w:tcBorders>
              <w:top w:val="nil"/>
              <w:left w:val="nil"/>
              <w:bottom w:val="single" w:sz="4" w:space="0" w:color="auto"/>
              <w:right w:val="single" w:sz="4" w:space="0" w:color="auto"/>
            </w:tcBorders>
            <w:shd w:val="clear" w:color="auto" w:fill="auto"/>
            <w:noWrap/>
            <w:vAlign w:val="bottom"/>
            <w:hideMark/>
          </w:tcPr>
          <w:p w14:paraId="1EBD0E1C" w14:textId="77777777" w:rsidR="00E921B1" w:rsidRPr="00E921B1" w:rsidRDefault="00E921B1" w:rsidP="00E921B1">
            <w:pPr>
              <w:spacing w:after="0" w:line="240" w:lineRule="auto"/>
              <w:jc w:val="right"/>
              <w:rPr>
                <w:rFonts w:ascii="Times New Roman" w:eastAsia="Times New Roman" w:hAnsi="Times New Roman" w:cs="Times New Roman"/>
                <w:i/>
                <w:iCs/>
                <w:sz w:val="16"/>
                <w:szCs w:val="16"/>
                <w:lang w:eastAsia="et-EE"/>
              </w:rPr>
            </w:pPr>
            <w:r w:rsidRPr="00E921B1">
              <w:rPr>
                <w:rFonts w:ascii="Times New Roman" w:eastAsia="Times New Roman" w:hAnsi="Times New Roman" w:cs="Times New Roman"/>
                <w:i/>
                <w:iCs/>
                <w:sz w:val="16"/>
                <w:szCs w:val="16"/>
                <w:lang w:eastAsia="et-EE"/>
              </w:rPr>
              <w:t>94,89%</w:t>
            </w:r>
          </w:p>
        </w:tc>
      </w:tr>
      <w:tr w:rsidR="00E921B1" w:rsidRPr="00E921B1" w14:paraId="4C5DD73E" w14:textId="77777777" w:rsidTr="00E921B1">
        <w:trPr>
          <w:trHeight w:val="285"/>
        </w:trPr>
        <w:tc>
          <w:tcPr>
            <w:tcW w:w="1640" w:type="pct"/>
            <w:tcBorders>
              <w:top w:val="nil"/>
              <w:left w:val="single" w:sz="4" w:space="0" w:color="auto"/>
              <w:bottom w:val="single" w:sz="4" w:space="0" w:color="auto"/>
              <w:right w:val="single" w:sz="4" w:space="0" w:color="auto"/>
            </w:tcBorders>
            <w:shd w:val="clear" w:color="auto" w:fill="auto"/>
            <w:noWrap/>
            <w:vAlign w:val="bottom"/>
            <w:hideMark/>
          </w:tcPr>
          <w:p w14:paraId="1A351F2B" w14:textId="77777777" w:rsidR="00E921B1" w:rsidRPr="00E921B1" w:rsidRDefault="00E921B1" w:rsidP="00E921B1">
            <w:pPr>
              <w:spacing w:after="0" w:line="240" w:lineRule="auto"/>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38 MUUD TULUD</w:t>
            </w:r>
          </w:p>
        </w:tc>
        <w:tc>
          <w:tcPr>
            <w:tcW w:w="625" w:type="pct"/>
            <w:tcBorders>
              <w:top w:val="nil"/>
              <w:left w:val="nil"/>
              <w:bottom w:val="single" w:sz="4" w:space="0" w:color="auto"/>
              <w:right w:val="single" w:sz="4" w:space="0" w:color="auto"/>
            </w:tcBorders>
            <w:shd w:val="clear" w:color="000000" w:fill="E2EFDA"/>
            <w:noWrap/>
            <w:vAlign w:val="bottom"/>
            <w:hideMark/>
          </w:tcPr>
          <w:p w14:paraId="02F97AAF"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67 700</w:t>
            </w:r>
          </w:p>
        </w:tc>
        <w:tc>
          <w:tcPr>
            <w:tcW w:w="783" w:type="pct"/>
            <w:tcBorders>
              <w:top w:val="nil"/>
              <w:left w:val="nil"/>
              <w:bottom w:val="single" w:sz="4" w:space="0" w:color="auto"/>
              <w:right w:val="single" w:sz="4" w:space="0" w:color="auto"/>
            </w:tcBorders>
            <w:shd w:val="clear" w:color="auto" w:fill="auto"/>
            <w:noWrap/>
            <w:vAlign w:val="bottom"/>
            <w:hideMark/>
          </w:tcPr>
          <w:p w14:paraId="37E438AF"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96 000</w:t>
            </w:r>
          </w:p>
        </w:tc>
        <w:tc>
          <w:tcPr>
            <w:tcW w:w="469" w:type="pct"/>
            <w:tcBorders>
              <w:top w:val="nil"/>
              <w:left w:val="nil"/>
              <w:bottom w:val="single" w:sz="4" w:space="0" w:color="auto"/>
              <w:right w:val="single" w:sz="4" w:space="0" w:color="auto"/>
            </w:tcBorders>
            <w:shd w:val="clear" w:color="auto" w:fill="auto"/>
            <w:noWrap/>
            <w:vAlign w:val="bottom"/>
            <w:hideMark/>
          </w:tcPr>
          <w:p w14:paraId="495F5264" w14:textId="77777777" w:rsidR="00E921B1" w:rsidRPr="00E921B1" w:rsidRDefault="00E921B1" w:rsidP="00E921B1">
            <w:pPr>
              <w:spacing w:after="0" w:line="240" w:lineRule="auto"/>
              <w:jc w:val="right"/>
              <w:rPr>
                <w:rFonts w:ascii="Times New Roman" w:eastAsia="Times New Roman" w:hAnsi="Times New Roman" w:cs="Times New Roman"/>
                <w:i/>
                <w:iCs/>
                <w:sz w:val="16"/>
                <w:szCs w:val="16"/>
                <w:lang w:eastAsia="et-EE"/>
              </w:rPr>
            </w:pPr>
            <w:r w:rsidRPr="00E921B1">
              <w:rPr>
                <w:rFonts w:ascii="Times New Roman" w:eastAsia="Times New Roman" w:hAnsi="Times New Roman" w:cs="Times New Roman"/>
                <w:i/>
                <w:iCs/>
                <w:sz w:val="16"/>
                <w:szCs w:val="16"/>
                <w:lang w:eastAsia="et-EE"/>
              </w:rPr>
              <w:t>70,52%</w:t>
            </w:r>
          </w:p>
        </w:tc>
        <w:tc>
          <w:tcPr>
            <w:tcW w:w="547" w:type="pct"/>
            <w:tcBorders>
              <w:top w:val="nil"/>
              <w:left w:val="nil"/>
              <w:bottom w:val="single" w:sz="4" w:space="0" w:color="auto"/>
              <w:right w:val="single" w:sz="4" w:space="0" w:color="auto"/>
            </w:tcBorders>
            <w:shd w:val="clear" w:color="auto" w:fill="auto"/>
            <w:noWrap/>
            <w:vAlign w:val="bottom"/>
            <w:hideMark/>
          </w:tcPr>
          <w:p w14:paraId="68E89560"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82 072</w:t>
            </w:r>
          </w:p>
        </w:tc>
        <w:tc>
          <w:tcPr>
            <w:tcW w:w="497" w:type="pct"/>
            <w:tcBorders>
              <w:top w:val="nil"/>
              <w:left w:val="nil"/>
              <w:bottom w:val="single" w:sz="4" w:space="0" w:color="auto"/>
              <w:right w:val="single" w:sz="4" w:space="0" w:color="auto"/>
            </w:tcBorders>
            <w:shd w:val="clear" w:color="auto" w:fill="auto"/>
            <w:noWrap/>
            <w:vAlign w:val="bottom"/>
            <w:hideMark/>
          </w:tcPr>
          <w:p w14:paraId="3DB775EB" w14:textId="77777777" w:rsidR="00E921B1" w:rsidRPr="00E921B1" w:rsidRDefault="00E921B1" w:rsidP="00E921B1">
            <w:pPr>
              <w:spacing w:after="0" w:line="240" w:lineRule="auto"/>
              <w:jc w:val="right"/>
              <w:rPr>
                <w:rFonts w:ascii="Times New Roman" w:eastAsia="Times New Roman" w:hAnsi="Times New Roman" w:cs="Times New Roman"/>
                <w:sz w:val="16"/>
                <w:szCs w:val="16"/>
                <w:lang w:eastAsia="et-EE"/>
              </w:rPr>
            </w:pPr>
            <w:r w:rsidRPr="00E921B1">
              <w:rPr>
                <w:rFonts w:ascii="Times New Roman" w:eastAsia="Times New Roman" w:hAnsi="Times New Roman" w:cs="Times New Roman"/>
                <w:sz w:val="16"/>
                <w:szCs w:val="16"/>
                <w:lang w:eastAsia="et-EE"/>
              </w:rPr>
              <w:t>74 345</w:t>
            </w:r>
          </w:p>
        </w:tc>
        <w:tc>
          <w:tcPr>
            <w:tcW w:w="439" w:type="pct"/>
            <w:tcBorders>
              <w:top w:val="nil"/>
              <w:left w:val="nil"/>
              <w:bottom w:val="single" w:sz="4" w:space="0" w:color="auto"/>
              <w:right w:val="single" w:sz="4" w:space="0" w:color="auto"/>
            </w:tcBorders>
            <w:shd w:val="clear" w:color="auto" w:fill="auto"/>
            <w:noWrap/>
            <w:vAlign w:val="bottom"/>
            <w:hideMark/>
          </w:tcPr>
          <w:p w14:paraId="42337D61" w14:textId="77777777" w:rsidR="00E921B1" w:rsidRPr="00E921B1" w:rsidRDefault="00E921B1" w:rsidP="00E921B1">
            <w:pPr>
              <w:spacing w:after="0" w:line="240" w:lineRule="auto"/>
              <w:jc w:val="right"/>
              <w:rPr>
                <w:rFonts w:ascii="Times New Roman" w:eastAsia="Times New Roman" w:hAnsi="Times New Roman" w:cs="Times New Roman"/>
                <w:i/>
                <w:iCs/>
                <w:sz w:val="16"/>
                <w:szCs w:val="16"/>
                <w:lang w:eastAsia="et-EE"/>
              </w:rPr>
            </w:pPr>
            <w:r w:rsidRPr="00E921B1">
              <w:rPr>
                <w:rFonts w:ascii="Times New Roman" w:eastAsia="Times New Roman" w:hAnsi="Times New Roman" w:cs="Times New Roman"/>
                <w:i/>
                <w:iCs/>
                <w:sz w:val="16"/>
                <w:szCs w:val="16"/>
                <w:lang w:eastAsia="et-EE"/>
              </w:rPr>
              <w:t>129,13%</w:t>
            </w:r>
          </w:p>
        </w:tc>
      </w:tr>
    </w:tbl>
    <w:p w14:paraId="1CA21166" w14:textId="30497243" w:rsidR="00CD6CDC"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Põhitegevuse tuludeks on planeeritud </w:t>
      </w:r>
      <w:r w:rsidR="00E921B1">
        <w:rPr>
          <w:rFonts w:ascii="Times New Roman" w:hAnsi="Times New Roman" w:cs="Times New Roman"/>
          <w:sz w:val="24"/>
          <w:szCs w:val="24"/>
        </w:rPr>
        <w:t>16 816 059</w:t>
      </w:r>
      <w:r w:rsidRPr="009040F1">
        <w:rPr>
          <w:rFonts w:ascii="Times New Roman" w:hAnsi="Times New Roman" w:cs="Times New Roman"/>
          <w:sz w:val="24"/>
          <w:szCs w:val="24"/>
        </w:rPr>
        <w:t xml:space="preserve"> eurot.  Maksutulud moodustavad üle poole ehk 52,</w:t>
      </w:r>
      <w:r w:rsidR="00E921B1">
        <w:rPr>
          <w:rFonts w:ascii="Times New Roman" w:hAnsi="Times New Roman" w:cs="Times New Roman"/>
          <w:sz w:val="24"/>
          <w:szCs w:val="24"/>
        </w:rPr>
        <w:t>60</w:t>
      </w:r>
      <w:r w:rsidRPr="009040F1">
        <w:rPr>
          <w:rFonts w:ascii="Times New Roman" w:hAnsi="Times New Roman" w:cs="Times New Roman"/>
          <w:sz w:val="24"/>
          <w:szCs w:val="24"/>
        </w:rPr>
        <w:t>% (8 </w:t>
      </w:r>
      <w:r w:rsidR="00E921B1">
        <w:rPr>
          <w:rFonts w:ascii="Times New Roman" w:hAnsi="Times New Roman" w:cs="Times New Roman"/>
          <w:sz w:val="24"/>
          <w:szCs w:val="24"/>
        </w:rPr>
        <w:t>846</w:t>
      </w:r>
      <w:r w:rsidRPr="009040F1">
        <w:rPr>
          <w:rFonts w:ascii="Times New Roman" w:hAnsi="Times New Roman" w:cs="Times New Roman"/>
          <w:sz w:val="24"/>
          <w:szCs w:val="24"/>
        </w:rPr>
        <w:t xml:space="preserve"> 000 eur</w:t>
      </w:r>
      <w:r w:rsidR="00987C6C">
        <w:rPr>
          <w:rFonts w:ascii="Times New Roman" w:hAnsi="Times New Roman" w:cs="Times New Roman"/>
          <w:sz w:val="24"/>
          <w:szCs w:val="24"/>
        </w:rPr>
        <w:t>ot</w:t>
      </w:r>
      <w:r w:rsidRPr="009040F1">
        <w:rPr>
          <w:rFonts w:ascii="Times New Roman" w:hAnsi="Times New Roman" w:cs="Times New Roman"/>
          <w:sz w:val="24"/>
          <w:szCs w:val="24"/>
        </w:rPr>
        <w:t>) põhitegevuse tuludest</w:t>
      </w:r>
      <w:r w:rsidRPr="00CD6CDC">
        <w:rPr>
          <w:rFonts w:ascii="Times New Roman" w:hAnsi="Times New Roman" w:cs="Times New Roman"/>
          <w:sz w:val="24"/>
          <w:szCs w:val="24"/>
        </w:rPr>
        <w:t>, sh tulumaks</w:t>
      </w:r>
      <w:r w:rsidR="00CD6CDC" w:rsidRPr="00CD6CDC">
        <w:rPr>
          <w:rFonts w:ascii="Times New Roman" w:hAnsi="Times New Roman" w:cs="Times New Roman"/>
          <w:sz w:val="24"/>
          <w:szCs w:val="24"/>
        </w:rPr>
        <w:t xml:space="preserve"> 50,84</w:t>
      </w:r>
      <w:r w:rsidRPr="00CD6CDC">
        <w:rPr>
          <w:rFonts w:ascii="Times New Roman" w:hAnsi="Times New Roman" w:cs="Times New Roman"/>
          <w:sz w:val="24"/>
          <w:szCs w:val="24"/>
        </w:rPr>
        <w:t xml:space="preserve"> % (8 </w:t>
      </w:r>
      <w:r w:rsidR="00CD6CDC" w:rsidRPr="00CD6CDC">
        <w:rPr>
          <w:rFonts w:ascii="Times New Roman" w:hAnsi="Times New Roman" w:cs="Times New Roman"/>
          <w:sz w:val="24"/>
          <w:szCs w:val="24"/>
        </w:rPr>
        <w:t>550</w:t>
      </w:r>
      <w:r w:rsidRPr="00CD6CDC">
        <w:rPr>
          <w:rFonts w:ascii="Times New Roman" w:hAnsi="Times New Roman" w:cs="Times New Roman"/>
          <w:sz w:val="24"/>
          <w:szCs w:val="24"/>
        </w:rPr>
        <w:t>0 000 eur</w:t>
      </w:r>
      <w:r w:rsidR="00987C6C">
        <w:rPr>
          <w:rFonts w:ascii="Times New Roman" w:hAnsi="Times New Roman" w:cs="Times New Roman"/>
          <w:sz w:val="24"/>
          <w:szCs w:val="24"/>
        </w:rPr>
        <w:t>ot</w:t>
      </w:r>
      <w:r w:rsidRPr="00CD6CDC">
        <w:rPr>
          <w:rFonts w:ascii="Times New Roman" w:hAnsi="Times New Roman" w:cs="Times New Roman"/>
          <w:sz w:val="24"/>
          <w:szCs w:val="24"/>
        </w:rPr>
        <w:t>) ja maamaks 1,</w:t>
      </w:r>
      <w:r w:rsidR="00CD6CDC" w:rsidRPr="00CD6CDC">
        <w:rPr>
          <w:rFonts w:ascii="Times New Roman" w:hAnsi="Times New Roman" w:cs="Times New Roman"/>
          <w:sz w:val="24"/>
          <w:szCs w:val="24"/>
        </w:rPr>
        <w:t>75</w:t>
      </w:r>
      <w:r w:rsidRPr="00CD6CDC">
        <w:rPr>
          <w:rFonts w:ascii="Times New Roman" w:hAnsi="Times New Roman" w:cs="Times New Roman"/>
          <w:sz w:val="24"/>
          <w:szCs w:val="24"/>
        </w:rPr>
        <w:t>% (295 000 eur</w:t>
      </w:r>
      <w:r w:rsidR="00987C6C">
        <w:rPr>
          <w:rFonts w:ascii="Times New Roman" w:hAnsi="Times New Roman" w:cs="Times New Roman"/>
          <w:sz w:val="24"/>
          <w:szCs w:val="24"/>
        </w:rPr>
        <w:t>ot</w:t>
      </w:r>
      <w:r w:rsidRPr="00CD6CDC">
        <w:rPr>
          <w:rFonts w:ascii="Times New Roman" w:hAnsi="Times New Roman" w:cs="Times New Roman"/>
          <w:sz w:val="24"/>
          <w:szCs w:val="24"/>
        </w:rPr>
        <w:t>) ning muud maksutulud 0,01% (1000 eur</w:t>
      </w:r>
      <w:r w:rsidR="00987C6C">
        <w:rPr>
          <w:rFonts w:ascii="Times New Roman" w:hAnsi="Times New Roman" w:cs="Times New Roman"/>
          <w:sz w:val="24"/>
          <w:szCs w:val="24"/>
        </w:rPr>
        <w:t>ot</w:t>
      </w:r>
      <w:r w:rsidRPr="00CD6CDC">
        <w:rPr>
          <w:rFonts w:ascii="Times New Roman" w:hAnsi="Times New Roman" w:cs="Times New Roman"/>
          <w:sz w:val="24"/>
          <w:szCs w:val="24"/>
        </w:rPr>
        <w:t>). Toetuseid tegevuskuludeks planeeritakse 6</w:t>
      </w:r>
      <w:r w:rsidR="002A1FA2">
        <w:rPr>
          <w:rFonts w:ascii="Times New Roman" w:hAnsi="Times New Roman" w:cs="Times New Roman"/>
          <w:sz w:val="24"/>
          <w:szCs w:val="24"/>
        </w:rPr>
        <w:t> </w:t>
      </w:r>
      <w:r w:rsidR="00CD6CDC" w:rsidRPr="00CD6CDC">
        <w:rPr>
          <w:rFonts w:ascii="Times New Roman" w:hAnsi="Times New Roman" w:cs="Times New Roman"/>
          <w:sz w:val="24"/>
          <w:szCs w:val="24"/>
        </w:rPr>
        <w:t>838</w:t>
      </w:r>
      <w:r w:rsidR="002A1FA2">
        <w:rPr>
          <w:rFonts w:ascii="Times New Roman" w:hAnsi="Times New Roman" w:cs="Times New Roman"/>
          <w:sz w:val="24"/>
          <w:szCs w:val="24"/>
        </w:rPr>
        <w:t xml:space="preserve"> </w:t>
      </w:r>
      <w:r w:rsidR="00CD6CDC" w:rsidRPr="00CD6CDC">
        <w:rPr>
          <w:rFonts w:ascii="Times New Roman" w:hAnsi="Times New Roman" w:cs="Times New Roman"/>
          <w:sz w:val="24"/>
          <w:szCs w:val="24"/>
        </w:rPr>
        <w:t>684</w:t>
      </w:r>
      <w:r w:rsidRPr="00CD6CDC">
        <w:rPr>
          <w:rFonts w:ascii="Times New Roman" w:hAnsi="Times New Roman" w:cs="Times New Roman"/>
          <w:sz w:val="24"/>
          <w:szCs w:val="24"/>
        </w:rPr>
        <w:t xml:space="preserve"> eurot, mis moodustab </w:t>
      </w:r>
      <w:r w:rsidR="00CD6CDC" w:rsidRPr="00CD6CDC">
        <w:rPr>
          <w:rFonts w:ascii="Times New Roman" w:hAnsi="Times New Roman" w:cs="Times New Roman"/>
          <w:sz w:val="24"/>
          <w:szCs w:val="24"/>
        </w:rPr>
        <w:t>40</w:t>
      </w:r>
      <w:r w:rsidRPr="00CD6CDC">
        <w:rPr>
          <w:rFonts w:ascii="Times New Roman" w:hAnsi="Times New Roman" w:cs="Times New Roman"/>
          <w:sz w:val="24"/>
          <w:szCs w:val="24"/>
        </w:rPr>
        <w:t>,</w:t>
      </w:r>
      <w:r w:rsidR="00CD6CDC" w:rsidRPr="00CD6CDC">
        <w:rPr>
          <w:rFonts w:ascii="Times New Roman" w:hAnsi="Times New Roman" w:cs="Times New Roman"/>
          <w:sz w:val="24"/>
          <w:szCs w:val="24"/>
        </w:rPr>
        <w:t>67</w:t>
      </w:r>
      <w:r w:rsidRPr="00CD6CDC">
        <w:rPr>
          <w:rFonts w:ascii="Times New Roman" w:hAnsi="Times New Roman" w:cs="Times New Roman"/>
          <w:sz w:val="24"/>
          <w:szCs w:val="24"/>
        </w:rPr>
        <w:t xml:space="preserve"> % eelarve põhitegevuse tuludest.</w:t>
      </w:r>
      <w:r w:rsidR="00CD6CDC" w:rsidRPr="00CD6CDC">
        <w:rPr>
          <w:rFonts w:ascii="Times New Roman" w:hAnsi="Times New Roman" w:cs="Times New Roman"/>
          <w:sz w:val="24"/>
          <w:szCs w:val="24"/>
        </w:rPr>
        <w:t xml:space="preserve"> </w:t>
      </w:r>
      <w:r w:rsidRPr="00CD6CDC">
        <w:rPr>
          <w:rFonts w:ascii="Times New Roman" w:hAnsi="Times New Roman" w:cs="Times New Roman"/>
          <w:sz w:val="24"/>
          <w:szCs w:val="24"/>
        </w:rPr>
        <w:t>Tasandusfondi osakaaluks toetustest on 11,</w:t>
      </w:r>
      <w:r w:rsidR="00CD6CDC" w:rsidRPr="00CD6CDC">
        <w:rPr>
          <w:rFonts w:ascii="Times New Roman" w:hAnsi="Times New Roman" w:cs="Times New Roman"/>
          <w:sz w:val="24"/>
          <w:szCs w:val="24"/>
        </w:rPr>
        <w:t>25</w:t>
      </w:r>
      <w:r w:rsidRPr="00CD6CDC">
        <w:rPr>
          <w:rFonts w:ascii="Times New Roman" w:hAnsi="Times New Roman" w:cs="Times New Roman"/>
          <w:sz w:val="24"/>
          <w:szCs w:val="24"/>
        </w:rPr>
        <w:t xml:space="preserve"> % (1 8</w:t>
      </w:r>
      <w:r w:rsidR="00CD6CDC" w:rsidRPr="00CD6CDC">
        <w:rPr>
          <w:rFonts w:ascii="Times New Roman" w:hAnsi="Times New Roman" w:cs="Times New Roman"/>
          <w:sz w:val="24"/>
          <w:szCs w:val="24"/>
        </w:rPr>
        <w:t>92</w:t>
      </w:r>
      <w:r w:rsidRPr="00CD6CDC">
        <w:rPr>
          <w:rFonts w:ascii="Times New Roman" w:hAnsi="Times New Roman" w:cs="Times New Roman"/>
          <w:sz w:val="24"/>
          <w:szCs w:val="24"/>
        </w:rPr>
        <w:t xml:space="preserve"> 000 eur</w:t>
      </w:r>
      <w:r w:rsidR="00987C6C">
        <w:rPr>
          <w:rFonts w:ascii="Times New Roman" w:hAnsi="Times New Roman" w:cs="Times New Roman"/>
          <w:sz w:val="24"/>
          <w:szCs w:val="24"/>
        </w:rPr>
        <w:t>ot</w:t>
      </w:r>
      <w:r w:rsidRPr="00CD6CDC">
        <w:rPr>
          <w:rFonts w:ascii="Times New Roman" w:hAnsi="Times New Roman" w:cs="Times New Roman"/>
          <w:sz w:val="24"/>
          <w:szCs w:val="24"/>
        </w:rPr>
        <w:t>), toetusfondi osakaaluks 27,</w:t>
      </w:r>
      <w:r w:rsidR="00CD6CDC" w:rsidRPr="00CD6CDC">
        <w:rPr>
          <w:rFonts w:ascii="Times New Roman" w:hAnsi="Times New Roman" w:cs="Times New Roman"/>
          <w:sz w:val="24"/>
          <w:szCs w:val="24"/>
        </w:rPr>
        <w:t>88</w:t>
      </w:r>
      <w:r w:rsidRPr="00CD6CDC">
        <w:rPr>
          <w:rFonts w:ascii="Times New Roman" w:hAnsi="Times New Roman" w:cs="Times New Roman"/>
          <w:sz w:val="24"/>
          <w:szCs w:val="24"/>
        </w:rPr>
        <w:t>% (4</w:t>
      </w:r>
      <w:r w:rsidR="00CD6CDC" w:rsidRPr="00CD6CDC">
        <w:rPr>
          <w:rFonts w:ascii="Times New Roman" w:hAnsi="Times New Roman" w:cs="Times New Roman"/>
          <w:sz w:val="24"/>
          <w:szCs w:val="24"/>
        </w:rPr>
        <w:t> 688 535</w:t>
      </w:r>
      <w:r w:rsidRPr="00CD6CDC">
        <w:rPr>
          <w:rFonts w:ascii="Times New Roman" w:hAnsi="Times New Roman" w:cs="Times New Roman"/>
          <w:sz w:val="24"/>
          <w:szCs w:val="24"/>
        </w:rPr>
        <w:t xml:space="preserve"> eur</w:t>
      </w:r>
      <w:r w:rsidR="00987C6C">
        <w:rPr>
          <w:rFonts w:ascii="Times New Roman" w:hAnsi="Times New Roman" w:cs="Times New Roman"/>
          <w:sz w:val="24"/>
          <w:szCs w:val="24"/>
        </w:rPr>
        <w:t>ot</w:t>
      </w:r>
      <w:r w:rsidRPr="00CD6CDC">
        <w:rPr>
          <w:rFonts w:ascii="Times New Roman" w:hAnsi="Times New Roman" w:cs="Times New Roman"/>
          <w:sz w:val="24"/>
          <w:szCs w:val="24"/>
        </w:rPr>
        <w:t>)</w:t>
      </w:r>
      <w:r w:rsidRPr="00CD6CDC">
        <w:rPr>
          <w:rFonts w:ascii="Times New Roman" w:hAnsi="Times New Roman" w:cs="Times New Roman"/>
          <w:color w:val="FF0000"/>
          <w:sz w:val="24"/>
          <w:szCs w:val="24"/>
        </w:rPr>
        <w:t xml:space="preserve"> </w:t>
      </w:r>
      <w:r w:rsidRPr="00CD6CDC">
        <w:rPr>
          <w:rFonts w:ascii="Times New Roman" w:hAnsi="Times New Roman" w:cs="Times New Roman"/>
          <w:sz w:val="24"/>
          <w:szCs w:val="24"/>
        </w:rPr>
        <w:t>ja muude toetuste osakaaluks 1,</w:t>
      </w:r>
      <w:r w:rsidR="00CD6CDC" w:rsidRPr="00CD6CDC">
        <w:rPr>
          <w:rFonts w:ascii="Times New Roman" w:hAnsi="Times New Roman" w:cs="Times New Roman"/>
          <w:sz w:val="24"/>
          <w:szCs w:val="24"/>
        </w:rPr>
        <w:t>54</w:t>
      </w:r>
      <w:r w:rsidRPr="00CD6CDC">
        <w:rPr>
          <w:rFonts w:ascii="Times New Roman" w:hAnsi="Times New Roman" w:cs="Times New Roman"/>
          <w:sz w:val="24"/>
          <w:szCs w:val="24"/>
        </w:rPr>
        <w:t>% (</w:t>
      </w:r>
      <w:r w:rsidR="00CD6CDC" w:rsidRPr="00CD6CDC">
        <w:rPr>
          <w:rFonts w:ascii="Times New Roman" w:hAnsi="Times New Roman" w:cs="Times New Roman"/>
          <w:sz w:val="24"/>
          <w:szCs w:val="24"/>
        </w:rPr>
        <w:t>258 149</w:t>
      </w:r>
      <w:r w:rsidRPr="00CD6CDC">
        <w:rPr>
          <w:rFonts w:ascii="Times New Roman" w:hAnsi="Times New Roman" w:cs="Times New Roman"/>
          <w:sz w:val="24"/>
          <w:szCs w:val="24"/>
        </w:rPr>
        <w:t xml:space="preserve"> eur</w:t>
      </w:r>
      <w:r w:rsidR="00987C6C">
        <w:rPr>
          <w:rFonts w:ascii="Times New Roman" w:hAnsi="Times New Roman" w:cs="Times New Roman"/>
          <w:sz w:val="24"/>
          <w:szCs w:val="24"/>
        </w:rPr>
        <w:t>ot</w:t>
      </w:r>
      <w:r w:rsidRPr="00CD6CDC">
        <w:rPr>
          <w:rFonts w:ascii="Times New Roman" w:hAnsi="Times New Roman" w:cs="Times New Roman"/>
          <w:sz w:val="24"/>
          <w:szCs w:val="24"/>
        </w:rPr>
        <w:t xml:space="preserve">). Tulu kaupade ja teenuste müügist planeeritakse </w:t>
      </w:r>
      <w:r w:rsidR="00CD6CDC" w:rsidRPr="00CD6CDC">
        <w:rPr>
          <w:rFonts w:ascii="Times New Roman" w:hAnsi="Times New Roman" w:cs="Times New Roman"/>
          <w:sz w:val="24"/>
          <w:szCs w:val="24"/>
        </w:rPr>
        <w:t>1 063 675</w:t>
      </w:r>
      <w:r w:rsidRPr="00CD6CDC">
        <w:rPr>
          <w:rFonts w:ascii="Times New Roman" w:hAnsi="Times New Roman" w:cs="Times New Roman"/>
          <w:sz w:val="24"/>
          <w:szCs w:val="24"/>
        </w:rPr>
        <w:t xml:space="preserve"> eurot, mis moodustab 6,</w:t>
      </w:r>
      <w:r w:rsidR="00CD6CDC" w:rsidRPr="00CD6CDC">
        <w:rPr>
          <w:rFonts w:ascii="Times New Roman" w:hAnsi="Times New Roman" w:cs="Times New Roman"/>
          <w:sz w:val="24"/>
          <w:szCs w:val="24"/>
        </w:rPr>
        <w:t>33</w:t>
      </w:r>
      <w:r w:rsidRPr="00CD6CDC">
        <w:rPr>
          <w:rFonts w:ascii="Times New Roman" w:hAnsi="Times New Roman" w:cs="Times New Roman"/>
          <w:sz w:val="24"/>
          <w:szCs w:val="24"/>
        </w:rPr>
        <w:t xml:space="preserve">% põhitegevuse tuludest. Muid tegevustulusid planeeritakse </w:t>
      </w:r>
      <w:r w:rsidR="00CD6CDC" w:rsidRPr="00CD6CDC">
        <w:rPr>
          <w:rFonts w:ascii="Times New Roman" w:hAnsi="Times New Roman" w:cs="Times New Roman"/>
          <w:sz w:val="24"/>
          <w:szCs w:val="24"/>
        </w:rPr>
        <w:t>67</w:t>
      </w:r>
      <w:r w:rsidRPr="00CD6CDC">
        <w:rPr>
          <w:rFonts w:ascii="Times New Roman" w:hAnsi="Times New Roman" w:cs="Times New Roman"/>
          <w:sz w:val="24"/>
          <w:szCs w:val="24"/>
        </w:rPr>
        <w:t xml:space="preserve"> 000 eurot, mis moodustab 0,</w:t>
      </w:r>
      <w:r w:rsidR="00CD6CDC" w:rsidRPr="00CD6CDC">
        <w:rPr>
          <w:rFonts w:ascii="Times New Roman" w:hAnsi="Times New Roman" w:cs="Times New Roman"/>
          <w:sz w:val="24"/>
          <w:szCs w:val="24"/>
        </w:rPr>
        <w:t>4</w:t>
      </w:r>
      <w:r w:rsidRPr="00CD6CDC">
        <w:rPr>
          <w:rFonts w:ascii="Times New Roman" w:hAnsi="Times New Roman" w:cs="Times New Roman"/>
          <w:sz w:val="24"/>
          <w:szCs w:val="24"/>
        </w:rPr>
        <w:t>0% tuludest (vt joonis 1).</w:t>
      </w:r>
    </w:p>
    <w:p w14:paraId="48EFCF62" w14:textId="77777777" w:rsidR="00132040" w:rsidRDefault="00132040" w:rsidP="00AA2B73">
      <w:pPr>
        <w:spacing w:before="240" w:after="0"/>
        <w:jc w:val="both"/>
        <w:rPr>
          <w:rFonts w:ascii="Times New Roman" w:hAnsi="Times New Roman" w:cs="Times New Roman"/>
          <w:sz w:val="24"/>
          <w:szCs w:val="24"/>
        </w:rPr>
      </w:pPr>
    </w:p>
    <w:p w14:paraId="42687164" w14:textId="67FBFB97"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lastRenderedPageBreak/>
        <w:t>Joonis 1. Põhitegevuse tulude osakaal eelarves</w:t>
      </w:r>
    </w:p>
    <w:p w14:paraId="7EDCFD3A" w14:textId="0B15708E" w:rsidR="00CD6CDC" w:rsidRDefault="00CD6CDC" w:rsidP="00AA2B73">
      <w:pPr>
        <w:spacing w:before="240" w:after="0"/>
        <w:jc w:val="both"/>
        <w:rPr>
          <w:rFonts w:ascii="Times New Roman" w:hAnsi="Times New Roman" w:cs="Times New Roman"/>
          <w:sz w:val="24"/>
          <w:szCs w:val="24"/>
        </w:rPr>
      </w:pPr>
      <w:r>
        <w:rPr>
          <w:noProof/>
        </w:rPr>
        <w:drawing>
          <wp:inline distT="0" distB="0" distL="0" distR="0" wp14:anchorId="508BC0A4" wp14:editId="73039735">
            <wp:extent cx="5814060" cy="2499360"/>
            <wp:effectExtent l="0" t="0" r="15240" b="15240"/>
            <wp:docPr id="1" name="Diagramm 1">
              <a:extLst xmlns:a="http://schemas.openxmlformats.org/drawingml/2006/main">
                <a:ext uri="{FF2B5EF4-FFF2-40B4-BE49-F238E27FC236}">
                  <a16:creationId xmlns:a16="http://schemas.microsoft.com/office/drawing/2014/main" id="{023B1B69-38EF-4CE0-B95C-44AF32A6F5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9FCB83F" w14:textId="77777777" w:rsidR="00132040" w:rsidRDefault="00AA2B73" w:rsidP="00AA2B73">
      <w:pPr>
        <w:spacing w:before="240" w:after="0"/>
        <w:jc w:val="both"/>
        <w:rPr>
          <w:rFonts w:ascii="Times New Roman" w:hAnsi="Times New Roman" w:cs="Times New Roman"/>
          <w:sz w:val="24"/>
          <w:szCs w:val="24"/>
        </w:rPr>
      </w:pPr>
      <w:r w:rsidRPr="00132040">
        <w:rPr>
          <w:rFonts w:ascii="Times New Roman" w:hAnsi="Times New Roman" w:cs="Times New Roman"/>
          <w:sz w:val="24"/>
          <w:szCs w:val="24"/>
        </w:rPr>
        <w:t xml:space="preserve">Vaatamata valla rahvaarvu, sh tööealiste elanike osakaalu vähenemisele, on üksikisiku tulumaksu laekumine tänu palkade kasvule viimastel aastatel stabiilne (vt joonis 2). </w:t>
      </w:r>
    </w:p>
    <w:p w14:paraId="535E7C69" w14:textId="00C894AF" w:rsidR="00132040" w:rsidRDefault="00AA2B73" w:rsidP="00AF02FC">
      <w:pPr>
        <w:spacing w:after="0"/>
        <w:jc w:val="both"/>
        <w:rPr>
          <w:rFonts w:ascii="Times New Roman" w:hAnsi="Times New Roman" w:cs="Times New Roman"/>
          <w:sz w:val="24"/>
          <w:szCs w:val="24"/>
        </w:rPr>
      </w:pPr>
      <w:r w:rsidRPr="00132040">
        <w:rPr>
          <w:rFonts w:ascii="Times New Roman" w:hAnsi="Times New Roman" w:cs="Times New Roman"/>
          <w:sz w:val="24"/>
          <w:szCs w:val="24"/>
        </w:rPr>
        <w:t>202</w:t>
      </w:r>
      <w:r w:rsidR="00132040">
        <w:rPr>
          <w:rFonts w:ascii="Times New Roman" w:hAnsi="Times New Roman" w:cs="Times New Roman"/>
          <w:sz w:val="24"/>
          <w:szCs w:val="24"/>
        </w:rPr>
        <w:t>0</w:t>
      </w:r>
      <w:r w:rsidRPr="00132040">
        <w:rPr>
          <w:rFonts w:ascii="Times New Roman" w:hAnsi="Times New Roman" w:cs="Times New Roman"/>
          <w:sz w:val="24"/>
          <w:szCs w:val="24"/>
        </w:rPr>
        <w:t xml:space="preserve">. aastal eraldati seoses COVID-19 eriolukorraga kohalikele omavalitsuse üksustele investeeringuteks, lammutamise ja remonttöödega seotud tegevusteks toetust, mis on kajastatud toetusfondis.  Tapa vallale eraldati lisatoetust kokku 1 345 627 eurot, sh teede investeeringuteks 461 206 eurot, tulubaasi stabiliseerimiseks 264 421 eurot ja uuteks investeeringuteks 620 000 eurot. </w:t>
      </w:r>
    </w:p>
    <w:p w14:paraId="6DB02F3E" w14:textId="53DA5630" w:rsidR="00132040" w:rsidRDefault="00132040" w:rsidP="00AF02FC">
      <w:pPr>
        <w:spacing w:after="0"/>
        <w:jc w:val="both"/>
        <w:rPr>
          <w:rFonts w:ascii="Times New Roman" w:hAnsi="Times New Roman" w:cs="Times New Roman"/>
          <w:sz w:val="24"/>
          <w:szCs w:val="24"/>
        </w:rPr>
      </w:pPr>
      <w:r>
        <w:rPr>
          <w:rFonts w:ascii="Times New Roman" w:hAnsi="Times New Roman" w:cs="Times New Roman"/>
          <w:sz w:val="24"/>
          <w:szCs w:val="24"/>
        </w:rPr>
        <w:t xml:space="preserve">2021. aastal eraldati </w:t>
      </w:r>
      <w:r w:rsidRPr="00132040">
        <w:rPr>
          <w:rFonts w:ascii="Times New Roman" w:hAnsi="Times New Roman" w:cs="Times New Roman"/>
          <w:sz w:val="24"/>
          <w:szCs w:val="24"/>
        </w:rPr>
        <w:t xml:space="preserve">seoses COVID-19 eriolukorraga </w:t>
      </w:r>
      <w:r>
        <w:rPr>
          <w:rFonts w:ascii="Times New Roman" w:hAnsi="Times New Roman" w:cs="Times New Roman"/>
          <w:sz w:val="24"/>
          <w:szCs w:val="24"/>
        </w:rPr>
        <w:t>lisatoetust tulubaasi stabiliseerimiseks 123 451 eurot ja investeeringutoetust 257 000 eurot.</w:t>
      </w:r>
    </w:p>
    <w:p w14:paraId="25D4899D" w14:textId="6AD7A3B4" w:rsidR="00AA2B73" w:rsidRPr="009040F1" w:rsidRDefault="00AA2B73" w:rsidP="00AF02FC">
      <w:pPr>
        <w:spacing w:after="0"/>
        <w:jc w:val="both"/>
        <w:rPr>
          <w:rFonts w:ascii="Times New Roman" w:hAnsi="Times New Roman" w:cs="Times New Roman"/>
          <w:sz w:val="24"/>
          <w:szCs w:val="24"/>
        </w:rPr>
      </w:pPr>
      <w:r w:rsidRPr="00132040">
        <w:rPr>
          <w:rFonts w:ascii="Times New Roman" w:hAnsi="Times New Roman" w:cs="Times New Roman"/>
          <w:sz w:val="24"/>
          <w:szCs w:val="24"/>
        </w:rPr>
        <w:t>Tasandusfondi eraldised ja tulud valla poolt osutatavatelt teenustelt püsivad samal tasemel.</w:t>
      </w:r>
      <w:r w:rsidRPr="009040F1">
        <w:rPr>
          <w:rFonts w:ascii="Times New Roman" w:hAnsi="Times New Roman" w:cs="Times New Roman"/>
          <w:sz w:val="24"/>
          <w:szCs w:val="24"/>
        </w:rPr>
        <w:t xml:space="preserve"> </w:t>
      </w:r>
    </w:p>
    <w:p w14:paraId="73207620" w14:textId="30163212" w:rsidR="00AA2B73" w:rsidRPr="009040F1" w:rsidRDefault="00AA2B73" w:rsidP="00132040">
      <w:pPr>
        <w:spacing w:before="240" w:after="0"/>
        <w:rPr>
          <w:rFonts w:ascii="Times New Roman" w:hAnsi="Times New Roman" w:cs="Times New Roman"/>
          <w:sz w:val="24"/>
          <w:szCs w:val="24"/>
        </w:rPr>
      </w:pPr>
      <w:r w:rsidRPr="009040F1">
        <w:rPr>
          <w:rFonts w:ascii="Times New Roman" w:hAnsi="Times New Roman" w:cs="Times New Roman"/>
          <w:sz w:val="24"/>
          <w:szCs w:val="24"/>
        </w:rPr>
        <w:t>Joonis 2. Põhitegevuse tulude dünaamika.</w:t>
      </w:r>
      <w:r w:rsidR="009C35FA">
        <w:rPr>
          <w:noProof/>
        </w:rPr>
        <w:drawing>
          <wp:inline distT="0" distB="0" distL="0" distR="0" wp14:anchorId="4DE9C3F3" wp14:editId="6BCCD299">
            <wp:extent cx="5760720" cy="3345180"/>
            <wp:effectExtent l="0" t="0" r="11430" b="7620"/>
            <wp:docPr id="7" name="Diagramm 7">
              <a:extLst xmlns:a="http://schemas.openxmlformats.org/drawingml/2006/main">
                <a:ext uri="{FF2B5EF4-FFF2-40B4-BE49-F238E27FC236}">
                  <a16:creationId xmlns:a16="http://schemas.microsoft.com/office/drawing/2014/main" id="{21B01C98-5BBA-4FBB-8122-7D35ED1654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F60A5C8" w14:textId="77777777" w:rsidR="00AA2B73" w:rsidRPr="009040F1" w:rsidRDefault="00AA2B73" w:rsidP="00AA2B73">
      <w:pPr>
        <w:pStyle w:val="Pealkiri2"/>
        <w:numPr>
          <w:ilvl w:val="0"/>
          <w:numId w:val="12"/>
        </w:numPr>
        <w:ind w:left="924" w:hanging="357"/>
        <w:rPr>
          <w:rFonts w:ascii="Times New Roman" w:hAnsi="Times New Roman" w:cs="Times New Roman"/>
          <w:color w:val="auto"/>
          <w:sz w:val="24"/>
          <w:szCs w:val="24"/>
        </w:rPr>
      </w:pPr>
      <w:bookmarkStart w:id="4" w:name="_Toc50124124"/>
      <w:r w:rsidRPr="009040F1">
        <w:rPr>
          <w:rFonts w:ascii="Times New Roman" w:hAnsi="Times New Roman" w:cs="Times New Roman"/>
          <w:color w:val="auto"/>
          <w:sz w:val="24"/>
          <w:szCs w:val="24"/>
        </w:rPr>
        <w:lastRenderedPageBreak/>
        <w:t>Maksutulud.</w:t>
      </w:r>
      <w:bookmarkEnd w:id="4"/>
      <w:r w:rsidRPr="009040F1">
        <w:rPr>
          <w:rFonts w:ascii="Times New Roman" w:hAnsi="Times New Roman" w:cs="Times New Roman"/>
          <w:color w:val="auto"/>
          <w:sz w:val="24"/>
          <w:szCs w:val="24"/>
        </w:rPr>
        <w:t xml:space="preserve"> </w:t>
      </w:r>
    </w:p>
    <w:p w14:paraId="79C4C2BE" w14:textId="107B06A9"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Tulumaksu laekumist planeeritakse 202</w:t>
      </w:r>
      <w:r w:rsidR="00826E5A">
        <w:rPr>
          <w:rFonts w:ascii="Times New Roman" w:hAnsi="Times New Roman" w:cs="Times New Roman"/>
          <w:sz w:val="24"/>
          <w:szCs w:val="24"/>
        </w:rPr>
        <w:t>2.</w:t>
      </w:r>
      <w:r w:rsidRPr="009040F1">
        <w:rPr>
          <w:rFonts w:ascii="Times New Roman" w:hAnsi="Times New Roman" w:cs="Times New Roman"/>
          <w:sz w:val="24"/>
          <w:szCs w:val="24"/>
        </w:rPr>
        <w:t xml:space="preserve"> aastal </w:t>
      </w:r>
      <w:r w:rsidR="00826E5A">
        <w:rPr>
          <w:rFonts w:ascii="Times New Roman" w:hAnsi="Times New Roman" w:cs="Times New Roman"/>
          <w:sz w:val="24"/>
          <w:szCs w:val="24"/>
        </w:rPr>
        <w:t>8 550 000</w:t>
      </w:r>
      <w:r w:rsidRPr="009040F1">
        <w:rPr>
          <w:rFonts w:ascii="Times New Roman" w:hAnsi="Times New Roman" w:cs="Times New Roman"/>
          <w:sz w:val="24"/>
          <w:szCs w:val="24"/>
        </w:rPr>
        <w:t xml:space="preserve"> eurot. Võrreldes 202</w:t>
      </w:r>
      <w:r w:rsidR="00826E5A">
        <w:rPr>
          <w:rFonts w:ascii="Times New Roman" w:hAnsi="Times New Roman" w:cs="Times New Roman"/>
          <w:sz w:val="24"/>
          <w:szCs w:val="24"/>
        </w:rPr>
        <w:t>1</w:t>
      </w:r>
      <w:r w:rsidRPr="009040F1">
        <w:rPr>
          <w:rFonts w:ascii="Times New Roman" w:hAnsi="Times New Roman" w:cs="Times New Roman"/>
          <w:sz w:val="24"/>
          <w:szCs w:val="24"/>
        </w:rPr>
        <w:t xml:space="preserve">. aasta eeldatava laekumisega on kasvuks </w:t>
      </w:r>
      <w:r w:rsidR="00826E5A">
        <w:rPr>
          <w:rFonts w:ascii="Times New Roman" w:hAnsi="Times New Roman" w:cs="Times New Roman"/>
          <w:sz w:val="24"/>
          <w:szCs w:val="24"/>
        </w:rPr>
        <w:t>3,51</w:t>
      </w:r>
      <w:r w:rsidRPr="009040F1">
        <w:rPr>
          <w:rFonts w:ascii="Times New Roman" w:hAnsi="Times New Roman" w:cs="Times New Roman"/>
          <w:sz w:val="24"/>
          <w:szCs w:val="24"/>
        </w:rPr>
        <w:t>%</w:t>
      </w:r>
      <w:r w:rsidR="00826E5A">
        <w:rPr>
          <w:rFonts w:ascii="Times New Roman" w:hAnsi="Times New Roman" w:cs="Times New Roman"/>
          <w:sz w:val="24"/>
          <w:szCs w:val="24"/>
        </w:rPr>
        <w:t xml:space="preserve">. </w:t>
      </w:r>
      <w:r w:rsidRPr="009040F1">
        <w:rPr>
          <w:rFonts w:ascii="Times New Roman" w:hAnsi="Times New Roman" w:cs="Times New Roman"/>
          <w:sz w:val="24"/>
          <w:szCs w:val="24"/>
        </w:rPr>
        <w:t>Maamaksu laekumise prognoosiks on 295 000 eurot, mis moodustab 1,</w:t>
      </w:r>
      <w:r w:rsidR="00826E5A">
        <w:rPr>
          <w:rFonts w:ascii="Times New Roman" w:hAnsi="Times New Roman" w:cs="Times New Roman"/>
          <w:sz w:val="24"/>
          <w:szCs w:val="24"/>
        </w:rPr>
        <w:t>75</w:t>
      </w:r>
      <w:r w:rsidRPr="009040F1">
        <w:rPr>
          <w:rFonts w:ascii="Times New Roman" w:hAnsi="Times New Roman" w:cs="Times New Roman"/>
          <w:sz w:val="24"/>
          <w:szCs w:val="24"/>
        </w:rPr>
        <w:t>% põhitegevuse tuludest. Muud maksud (tänavate sulgemise maks) on marginaalse osakaaluga.</w:t>
      </w:r>
    </w:p>
    <w:p w14:paraId="0C6FF21B" w14:textId="44AC4599" w:rsidR="00AA2B73" w:rsidRDefault="00AA2B73" w:rsidP="00826E5A">
      <w:pPr>
        <w:tabs>
          <w:tab w:val="left" w:pos="3660"/>
        </w:tabs>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3 Maksutulud (eurot)</w:t>
      </w:r>
      <w:r w:rsidR="00826E5A">
        <w:rPr>
          <w:rFonts w:ascii="Times New Roman" w:hAnsi="Times New Roman" w:cs="Times New Roman"/>
          <w:sz w:val="24"/>
          <w:szCs w:val="24"/>
        </w:rPr>
        <w:tab/>
      </w:r>
    </w:p>
    <w:tbl>
      <w:tblPr>
        <w:tblW w:w="5000" w:type="pct"/>
        <w:tblCellMar>
          <w:left w:w="70" w:type="dxa"/>
          <w:right w:w="70" w:type="dxa"/>
        </w:tblCellMar>
        <w:tblLook w:val="04A0" w:firstRow="1" w:lastRow="0" w:firstColumn="1" w:lastColumn="0" w:noHBand="0" w:noVBand="1"/>
      </w:tblPr>
      <w:tblGrid>
        <w:gridCol w:w="3244"/>
        <w:gridCol w:w="886"/>
        <w:gridCol w:w="1447"/>
        <w:gridCol w:w="886"/>
        <w:gridCol w:w="887"/>
        <w:gridCol w:w="887"/>
        <w:gridCol w:w="825"/>
      </w:tblGrid>
      <w:tr w:rsidR="00826E5A" w:rsidRPr="00826E5A" w14:paraId="4079D215" w14:textId="77777777" w:rsidTr="00826E5A">
        <w:trPr>
          <w:trHeight w:val="675"/>
        </w:trPr>
        <w:tc>
          <w:tcPr>
            <w:tcW w:w="184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1F45F7" w14:textId="77777777" w:rsidR="00826E5A" w:rsidRPr="00826E5A" w:rsidRDefault="00826E5A" w:rsidP="00826E5A">
            <w:pPr>
              <w:spacing w:after="0" w:line="240" w:lineRule="auto"/>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Konto</w:t>
            </w:r>
          </w:p>
        </w:tc>
        <w:tc>
          <w:tcPr>
            <w:tcW w:w="546" w:type="pct"/>
            <w:tcBorders>
              <w:top w:val="single" w:sz="4" w:space="0" w:color="auto"/>
              <w:left w:val="nil"/>
              <w:bottom w:val="single" w:sz="4" w:space="0" w:color="auto"/>
              <w:right w:val="single" w:sz="4" w:space="0" w:color="auto"/>
            </w:tcBorders>
            <w:shd w:val="clear" w:color="000000" w:fill="E2EFDA"/>
            <w:vAlign w:val="bottom"/>
            <w:hideMark/>
          </w:tcPr>
          <w:p w14:paraId="7ECBDE62"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br/>
              <w:t>Eelarve eelnõu 2022  (A)</w:t>
            </w:r>
          </w:p>
        </w:tc>
        <w:tc>
          <w:tcPr>
            <w:tcW w:w="546" w:type="pct"/>
            <w:tcBorders>
              <w:top w:val="single" w:sz="4" w:space="0" w:color="auto"/>
              <w:left w:val="nil"/>
              <w:bottom w:val="single" w:sz="4" w:space="0" w:color="auto"/>
              <w:right w:val="single" w:sz="4" w:space="0" w:color="auto"/>
            </w:tcBorders>
            <w:shd w:val="clear" w:color="auto" w:fill="auto"/>
            <w:vAlign w:val="bottom"/>
            <w:hideMark/>
          </w:tcPr>
          <w:p w14:paraId="6E1F44A5"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br/>
              <w:t>KOONDEELARVE III 2021  (B)</w:t>
            </w:r>
          </w:p>
        </w:tc>
        <w:tc>
          <w:tcPr>
            <w:tcW w:w="546" w:type="pct"/>
            <w:tcBorders>
              <w:top w:val="single" w:sz="4" w:space="0" w:color="auto"/>
              <w:left w:val="nil"/>
              <w:bottom w:val="single" w:sz="4" w:space="0" w:color="auto"/>
              <w:right w:val="single" w:sz="4" w:space="0" w:color="auto"/>
            </w:tcBorders>
            <w:shd w:val="clear" w:color="auto" w:fill="auto"/>
            <w:vAlign w:val="bottom"/>
            <w:hideMark/>
          </w:tcPr>
          <w:p w14:paraId="40994F46" w14:textId="77777777" w:rsidR="00826E5A" w:rsidRPr="00826E5A" w:rsidRDefault="00826E5A" w:rsidP="00826E5A">
            <w:pPr>
              <w:spacing w:after="0" w:line="240" w:lineRule="auto"/>
              <w:jc w:val="right"/>
              <w:rPr>
                <w:rFonts w:ascii="Times New Roman" w:eastAsia="Times New Roman" w:hAnsi="Times New Roman" w:cs="Times New Roman"/>
                <w:i/>
                <w:iCs/>
                <w:sz w:val="16"/>
                <w:szCs w:val="16"/>
                <w:lang w:eastAsia="et-EE"/>
              </w:rPr>
            </w:pPr>
            <w:r w:rsidRPr="00826E5A">
              <w:rPr>
                <w:rFonts w:ascii="Times New Roman" w:eastAsia="Times New Roman" w:hAnsi="Times New Roman" w:cs="Times New Roman"/>
                <w:i/>
                <w:iCs/>
                <w:sz w:val="16"/>
                <w:szCs w:val="16"/>
                <w:lang w:eastAsia="et-EE"/>
              </w:rPr>
              <w:t>Muutus 2022/2021 (A/B)</w:t>
            </w:r>
          </w:p>
        </w:tc>
        <w:tc>
          <w:tcPr>
            <w:tcW w:w="546" w:type="pct"/>
            <w:tcBorders>
              <w:top w:val="single" w:sz="4" w:space="0" w:color="auto"/>
              <w:left w:val="nil"/>
              <w:bottom w:val="single" w:sz="4" w:space="0" w:color="auto"/>
              <w:right w:val="single" w:sz="4" w:space="0" w:color="auto"/>
            </w:tcBorders>
            <w:shd w:val="clear" w:color="auto" w:fill="auto"/>
            <w:vAlign w:val="bottom"/>
            <w:hideMark/>
          </w:tcPr>
          <w:p w14:paraId="54830878"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br/>
              <w:t>Täitmine III KV 2021 (C)</w:t>
            </w:r>
          </w:p>
        </w:tc>
        <w:tc>
          <w:tcPr>
            <w:tcW w:w="546" w:type="pct"/>
            <w:tcBorders>
              <w:top w:val="single" w:sz="4" w:space="0" w:color="auto"/>
              <w:left w:val="nil"/>
              <w:bottom w:val="single" w:sz="4" w:space="0" w:color="auto"/>
              <w:right w:val="single" w:sz="4" w:space="0" w:color="auto"/>
            </w:tcBorders>
            <w:shd w:val="clear" w:color="auto" w:fill="auto"/>
            <w:vAlign w:val="bottom"/>
            <w:hideMark/>
          </w:tcPr>
          <w:p w14:paraId="41E8CDD8"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br/>
              <w:t>Täitmine 2020 (D)</w:t>
            </w:r>
          </w:p>
        </w:tc>
        <w:tc>
          <w:tcPr>
            <w:tcW w:w="423" w:type="pct"/>
            <w:tcBorders>
              <w:top w:val="single" w:sz="4" w:space="0" w:color="auto"/>
              <w:left w:val="nil"/>
              <w:bottom w:val="single" w:sz="4" w:space="0" w:color="auto"/>
              <w:right w:val="single" w:sz="4" w:space="0" w:color="auto"/>
            </w:tcBorders>
            <w:shd w:val="clear" w:color="auto" w:fill="auto"/>
            <w:vAlign w:val="bottom"/>
            <w:hideMark/>
          </w:tcPr>
          <w:p w14:paraId="1B2DA0AD" w14:textId="77777777" w:rsidR="00826E5A" w:rsidRPr="00826E5A" w:rsidRDefault="00826E5A" w:rsidP="00826E5A">
            <w:pPr>
              <w:spacing w:after="0" w:line="240" w:lineRule="auto"/>
              <w:jc w:val="right"/>
              <w:rPr>
                <w:rFonts w:ascii="Times New Roman" w:eastAsia="Times New Roman" w:hAnsi="Times New Roman" w:cs="Times New Roman"/>
                <w:i/>
                <w:iCs/>
                <w:sz w:val="16"/>
                <w:szCs w:val="16"/>
                <w:lang w:eastAsia="et-EE"/>
              </w:rPr>
            </w:pPr>
            <w:r w:rsidRPr="00826E5A">
              <w:rPr>
                <w:rFonts w:ascii="Times New Roman" w:eastAsia="Times New Roman" w:hAnsi="Times New Roman" w:cs="Times New Roman"/>
                <w:i/>
                <w:iCs/>
                <w:sz w:val="16"/>
                <w:szCs w:val="16"/>
                <w:lang w:eastAsia="et-EE"/>
              </w:rPr>
              <w:t>Muutus 2021/2020 (B/D)</w:t>
            </w:r>
          </w:p>
        </w:tc>
      </w:tr>
      <w:tr w:rsidR="00826E5A" w:rsidRPr="00826E5A" w14:paraId="2CBE7EB6" w14:textId="77777777" w:rsidTr="00826E5A">
        <w:trPr>
          <w:trHeight w:val="225"/>
        </w:trPr>
        <w:tc>
          <w:tcPr>
            <w:tcW w:w="1847" w:type="pct"/>
            <w:tcBorders>
              <w:top w:val="nil"/>
              <w:left w:val="single" w:sz="4" w:space="0" w:color="auto"/>
              <w:bottom w:val="single" w:sz="4" w:space="0" w:color="auto"/>
              <w:right w:val="single" w:sz="4" w:space="0" w:color="auto"/>
            </w:tcBorders>
            <w:shd w:val="clear" w:color="auto" w:fill="auto"/>
            <w:noWrap/>
            <w:vAlign w:val="bottom"/>
            <w:hideMark/>
          </w:tcPr>
          <w:p w14:paraId="1C7D432D" w14:textId="77777777" w:rsidR="00826E5A" w:rsidRPr="00826E5A" w:rsidRDefault="00826E5A" w:rsidP="00826E5A">
            <w:pPr>
              <w:spacing w:after="0" w:line="240" w:lineRule="auto"/>
              <w:rPr>
                <w:rFonts w:ascii="Times New Roman" w:eastAsia="Times New Roman" w:hAnsi="Times New Roman" w:cs="Times New Roman"/>
                <w:b/>
                <w:bCs/>
                <w:sz w:val="16"/>
                <w:szCs w:val="16"/>
                <w:lang w:eastAsia="et-EE"/>
              </w:rPr>
            </w:pPr>
            <w:r w:rsidRPr="00826E5A">
              <w:rPr>
                <w:rFonts w:ascii="Times New Roman" w:eastAsia="Times New Roman" w:hAnsi="Times New Roman" w:cs="Times New Roman"/>
                <w:b/>
                <w:bCs/>
                <w:sz w:val="16"/>
                <w:szCs w:val="16"/>
                <w:lang w:eastAsia="et-EE"/>
              </w:rPr>
              <w:t>Maksutulud</w:t>
            </w:r>
          </w:p>
        </w:tc>
        <w:tc>
          <w:tcPr>
            <w:tcW w:w="546" w:type="pct"/>
            <w:tcBorders>
              <w:top w:val="nil"/>
              <w:left w:val="nil"/>
              <w:bottom w:val="single" w:sz="4" w:space="0" w:color="auto"/>
              <w:right w:val="single" w:sz="4" w:space="0" w:color="auto"/>
            </w:tcBorders>
            <w:shd w:val="clear" w:color="000000" w:fill="E2EFDA"/>
            <w:noWrap/>
            <w:vAlign w:val="bottom"/>
            <w:hideMark/>
          </w:tcPr>
          <w:p w14:paraId="0C86DD22" w14:textId="77777777" w:rsidR="00826E5A" w:rsidRPr="00826E5A" w:rsidRDefault="00826E5A" w:rsidP="00826E5A">
            <w:pPr>
              <w:spacing w:after="0" w:line="240" w:lineRule="auto"/>
              <w:jc w:val="right"/>
              <w:rPr>
                <w:rFonts w:ascii="Times New Roman" w:eastAsia="Times New Roman" w:hAnsi="Times New Roman" w:cs="Times New Roman"/>
                <w:b/>
                <w:bCs/>
                <w:sz w:val="16"/>
                <w:szCs w:val="16"/>
                <w:lang w:eastAsia="et-EE"/>
              </w:rPr>
            </w:pPr>
            <w:r w:rsidRPr="00826E5A">
              <w:rPr>
                <w:rFonts w:ascii="Times New Roman" w:eastAsia="Times New Roman" w:hAnsi="Times New Roman" w:cs="Times New Roman"/>
                <w:b/>
                <w:bCs/>
                <w:sz w:val="16"/>
                <w:szCs w:val="16"/>
                <w:lang w:eastAsia="et-EE"/>
              </w:rPr>
              <w:t>8 846 000</w:t>
            </w:r>
          </w:p>
        </w:tc>
        <w:tc>
          <w:tcPr>
            <w:tcW w:w="546" w:type="pct"/>
            <w:tcBorders>
              <w:top w:val="nil"/>
              <w:left w:val="nil"/>
              <w:bottom w:val="single" w:sz="4" w:space="0" w:color="auto"/>
              <w:right w:val="single" w:sz="4" w:space="0" w:color="auto"/>
            </w:tcBorders>
            <w:shd w:val="clear" w:color="auto" w:fill="auto"/>
            <w:noWrap/>
            <w:vAlign w:val="bottom"/>
            <w:hideMark/>
          </w:tcPr>
          <w:p w14:paraId="2CDE1547" w14:textId="77777777" w:rsidR="00826E5A" w:rsidRPr="00826E5A" w:rsidRDefault="00826E5A" w:rsidP="00826E5A">
            <w:pPr>
              <w:spacing w:after="0" w:line="240" w:lineRule="auto"/>
              <w:jc w:val="right"/>
              <w:rPr>
                <w:rFonts w:ascii="Times New Roman" w:eastAsia="Times New Roman" w:hAnsi="Times New Roman" w:cs="Times New Roman"/>
                <w:b/>
                <w:bCs/>
                <w:sz w:val="16"/>
                <w:szCs w:val="16"/>
                <w:lang w:eastAsia="et-EE"/>
              </w:rPr>
            </w:pPr>
            <w:r w:rsidRPr="00826E5A">
              <w:rPr>
                <w:rFonts w:ascii="Times New Roman" w:eastAsia="Times New Roman" w:hAnsi="Times New Roman" w:cs="Times New Roman"/>
                <w:b/>
                <w:bCs/>
                <w:sz w:val="16"/>
                <w:szCs w:val="16"/>
                <w:lang w:eastAsia="et-EE"/>
              </w:rPr>
              <w:t>8 556 000</w:t>
            </w:r>
          </w:p>
        </w:tc>
        <w:tc>
          <w:tcPr>
            <w:tcW w:w="546" w:type="pct"/>
            <w:tcBorders>
              <w:top w:val="nil"/>
              <w:left w:val="nil"/>
              <w:bottom w:val="single" w:sz="4" w:space="0" w:color="auto"/>
              <w:right w:val="single" w:sz="4" w:space="0" w:color="auto"/>
            </w:tcBorders>
            <w:shd w:val="clear" w:color="auto" w:fill="auto"/>
            <w:noWrap/>
            <w:vAlign w:val="bottom"/>
            <w:hideMark/>
          </w:tcPr>
          <w:p w14:paraId="5EE319E9" w14:textId="77777777" w:rsidR="00826E5A" w:rsidRPr="00826E5A" w:rsidRDefault="00826E5A" w:rsidP="00826E5A">
            <w:pPr>
              <w:spacing w:after="0" w:line="240" w:lineRule="auto"/>
              <w:jc w:val="right"/>
              <w:rPr>
                <w:rFonts w:ascii="Times New Roman" w:eastAsia="Times New Roman" w:hAnsi="Times New Roman" w:cs="Times New Roman"/>
                <w:i/>
                <w:iCs/>
                <w:sz w:val="16"/>
                <w:szCs w:val="16"/>
                <w:lang w:eastAsia="et-EE"/>
              </w:rPr>
            </w:pPr>
            <w:r w:rsidRPr="00826E5A">
              <w:rPr>
                <w:rFonts w:ascii="Times New Roman" w:eastAsia="Times New Roman" w:hAnsi="Times New Roman" w:cs="Times New Roman"/>
                <w:i/>
                <w:iCs/>
                <w:sz w:val="16"/>
                <w:szCs w:val="16"/>
                <w:lang w:eastAsia="et-EE"/>
              </w:rPr>
              <w:t>103,39%</w:t>
            </w:r>
          </w:p>
        </w:tc>
        <w:tc>
          <w:tcPr>
            <w:tcW w:w="546" w:type="pct"/>
            <w:tcBorders>
              <w:top w:val="nil"/>
              <w:left w:val="nil"/>
              <w:bottom w:val="single" w:sz="4" w:space="0" w:color="auto"/>
              <w:right w:val="single" w:sz="4" w:space="0" w:color="auto"/>
            </w:tcBorders>
            <w:shd w:val="clear" w:color="auto" w:fill="auto"/>
            <w:noWrap/>
            <w:vAlign w:val="bottom"/>
            <w:hideMark/>
          </w:tcPr>
          <w:p w14:paraId="4965E6AC" w14:textId="77777777" w:rsidR="00826E5A" w:rsidRPr="00826E5A" w:rsidRDefault="00826E5A" w:rsidP="00826E5A">
            <w:pPr>
              <w:spacing w:after="0" w:line="240" w:lineRule="auto"/>
              <w:jc w:val="right"/>
              <w:rPr>
                <w:rFonts w:ascii="Times New Roman" w:eastAsia="Times New Roman" w:hAnsi="Times New Roman" w:cs="Times New Roman"/>
                <w:b/>
                <w:bCs/>
                <w:sz w:val="16"/>
                <w:szCs w:val="16"/>
                <w:lang w:eastAsia="et-EE"/>
              </w:rPr>
            </w:pPr>
            <w:r w:rsidRPr="00826E5A">
              <w:rPr>
                <w:rFonts w:ascii="Times New Roman" w:eastAsia="Times New Roman" w:hAnsi="Times New Roman" w:cs="Times New Roman"/>
                <w:b/>
                <w:bCs/>
                <w:sz w:val="16"/>
                <w:szCs w:val="16"/>
                <w:lang w:eastAsia="et-EE"/>
              </w:rPr>
              <w:t>6 259 093</w:t>
            </w:r>
          </w:p>
        </w:tc>
        <w:tc>
          <w:tcPr>
            <w:tcW w:w="546" w:type="pct"/>
            <w:tcBorders>
              <w:top w:val="nil"/>
              <w:left w:val="nil"/>
              <w:bottom w:val="single" w:sz="4" w:space="0" w:color="auto"/>
              <w:right w:val="single" w:sz="4" w:space="0" w:color="auto"/>
            </w:tcBorders>
            <w:shd w:val="clear" w:color="auto" w:fill="auto"/>
            <w:noWrap/>
            <w:vAlign w:val="bottom"/>
            <w:hideMark/>
          </w:tcPr>
          <w:p w14:paraId="654F24F5" w14:textId="77777777" w:rsidR="00826E5A" w:rsidRPr="00826E5A" w:rsidRDefault="00826E5A" w:rsidP="00826E5A">
            <w:pPr>
              <w:spacing w:after="0" w:line="240" w:lineRule="auto"/>
              <w:jc w:val="right"/>
              <w:rPr>
                <w:rFonts w:ascii="Times New Roman" w:eastAsia="Times New Roman" w:hAnsi="Times New Roman" w:cs="Times New Roman"/>
                <w:b/>
                <w:bCs/>
                <w:sz w:val="16"/>
                <w:szCs w:val="16"/>
                <w:lang w:eastAsia="et-EE"/>
              </w:rPr>
            </w:pPr>
            <w:r w:rsidRPr="00826E5A">
              <w:rPr>
                <w:rFonts w:ascii="Times New Roman" w:eastAsia="Times New Roman" w:hAnsi="Times New Roman" w:cs="Times New Roman"/>
                <w:b/>
                <w:bCs/>
                <w:sz w:val="16"/>
                <w:szCs w:val="16"/>
                <w:lang w:eastAsia="et-EE"/>
              </w:rPr>
              <w:t>8 210 267</w:t>
            </w:r>
          </w:p>
        </w:tc>
        <w:tc>
          <w:tcPr>
            <w:tcW w:w="423" w:type="pct"/>
            <w:tcBorders>
              <w:top w:val="nil"/>
              <w:left w:val="nil"/>
              <w:bottom w:val="single" w:sz="4" w:space="0" w:color="auto"/>
              <w:right w:val="single" w:sz="4" w:space="0" w:color="auto"/>
            </w:tcBorders>
            <w:shd w:val="clear" w:color="auto" w:fill="auto"/>
            <w:noWrap/>
            <w:vAlign w:val="bottom"/>
            <w:hideMark/>
          </w:tcPr>
          <w:p w14:paraId="2849A7FE" w14:textId="77777777" w:rsidR="00826E5A" w:rsidRPr="00826E5A" w:rsidRDefault="00826E5A" w:rsidP="00826E5A">
            <w:pPr>
              <w:spacing w:after="0" w:line="240" w:lineRule="auto"/>
              <w:jc w:val="right"/>
              <w:rPr>
                <w:rFonts w:ascii="Times New Roman" w:eastAsia="Times New Roman" w:hAnsi="Times New Roman" w:cs="Times New Roman"/>
                <w:i/>
                <w:iCs/>
                <w:sz w:val="16"/>
                <w:szCs w:val="16"/>
                <w:lang w:eastAsia="et-EE"/>
              </w:rPr>
            </w:pPr>
            <w:r w:rsidRPr="00826E5A">
              <w:rPr>
                <w:rFonts w:ascii="Times New Roman" w:eastAsia="Times New Roman" w:hAnsi="Times New Roman" w:cs="Times New Roman"/>
                <w:i/>
                <w:iCs/>
                <w:sz w:val="16"/>
                <w:szCs w:val="16"/>
                <w:lang w:eastAsia="et-EE"/>
              </w:rPr>
              <w:t>104,21%</w:t>
            </w:r>
          </w:p>
        </w:tc>
      </w:tr>
      <w:tr w:rsidR="00826E5A" w:rsidRPr="00826E5A" w14:paraId="7CD7A9F3" w14:textId="77777777" w:rsidTr="00826E5A">
        <w:trPr>
          <w:trHeight w:val="225"/>
        </w:trPr>
        <w:tc>
          <w:tcPr>
            <w:tcW w:w="1847" w:type="pct"/>
            <w:tcBorders>
              <w:top w:val="nil"/>
              <w:left w:val="single" w:sz="4" w:space="0" w:color="auto"/>
              <w:bottom w:val="single" w:sz="4" w:space="0" w:color="auto"/>
              <w:right w:val="single" w:sz="4" w:space="0" w:color="auto"/>
            </w:tcBorders>
            <w:shd w:val="clear" w:color="auto" w:fill="auto"/>
            <w:noWrap/>
            <w:vAlign w:val="bottom"/>
            <w:hideMark/>
          </w:tcPr>
          <w:p w14:paraId="230FD1E1" w14:textId="77777777" w:rsidR="00826E5A" w:rsidRPr="00826E5A" w:rsidRDefault="00826E5A" w:rsidP="00826E5A">
            <w:pPr>
              <w:spacing w:after="0" w:line="240" w:lineRule="auto"/>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3000 Füüsilise isiku tulumaks</w:t>
            </w:r>
          </w:p>
        </w:tc>
        <w:tc>
          <w:tcPr>
            <w:tcW w:w="546" w:type="pct"/>
            <w:tcBorders>
              <w:top w:val="nil"/>
              <w:left w:val="nil"/>
              <w:bottom w:val="single" w:sz="4" w:space="0" w:color="auto"/>
              <w:right w:val="single" w:sz="4" w:space="0" w:color="auto"/>
            </w:tcBorders>
            <w:shd w:val="clear" w:color="000000" w:fill="E2EFDA"/>
            <w:noWrap/>
            <w:vAlign w:val="bottom"/>
            <w:hideMark/>
          </w:tcPr>
          <w:p w14:paraId="30F35C56"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8 550 000</w:t>
            </w:r>
          </w:p>
        </w:tc>
        <w:tc>
          <w:tcPr>
            <w:tcW w:w="546" w:type="pct"/>
            <w:tcBorders>
              <w:top w:val="nil"/>
              <w:left w:val="nil"/>
              <w:bottom w:val="single" w:sz="4" w:space="0" w:color="auto"/>
              <w:right w:val="single" w:sz="4" w:space="0" w:color="auto"/>
            </w:tcBorders>
            <w:shd w:val="clear" w:color="auto" w:fill="auto"/>
            <w:noWrap/>
            <w:vAlign w:val="bottom"/>
            <w:hideMark/>
          </w:tcPr>
          <w:p w14:paraId="032A208B"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8 260 000</w:t>
            </w:r>
          </w:p>
        </w:tc>
        <w:tc>
          <w:tcPr>
            <w:tcW w:w="546" w:type="pct"/>
            <w:tcBorders>
              <w:top w:val="nil"/>
              <w:left w:val="nil"/>
              <w:bottom w:val="single" w:sz="4" w:space="0" w:color="auto"/>
              <w:right w:val="single" w:sz="4" w:space="0" w:color="auto"/>
            </w:tcBorders>
            <w:shd w:val="clear" w:color="auto" w:fill="auto"/>
            <w:noWrap/>
            <w:vAlign w:val="bottom"/>
            <w:hideMark/>
          </w:tcPr>
          <w:p w14:paraId="022F2B0C" w14:textId="77777777" w:rsidR="00826E5A" w:rsidRPr="00826E5A" w:rsidRDefault="00826E5A" w:rsidP="00826E5A">
            <w:pPr>
              <w:spacing w:after="0" w:line="240" w:lineRule="auto"/>
              <w:jc w:val="right"/>
              <w:rPr>
                <w:rFonts w:ascii="Times New Roman" w:eastAsia="Times New Roman" w:hAnsi="Times New Roman" w:cs="Times New Roman"/>
                <w:i/>
                <w:iCs/>
                <w:sz w:val="16"/>
                <w:szCs w:val="16"/>
                <w:lang w:eastAsia="et-EE"/>
              </w:rPr>
            </w:pPr>
            <w:r w:rsidRPr="00826E5A">
              <w:rPr>
                <w:rFonts w:ascii="Times New Roman" w:eastAsia="Times New Roman" w:hAnsi="Times New Roman" w:cs="Times New Roman"/>
                <w:i/>
                <w:iCs/>
                <w:sz w:val="16"/>
                <w:szCs w:val="16"/>
                <w:lang w:eastAsia="et-EE"/>
              </w:rPr>
              <w:t>103,51%</w:t>
            </w:r>
          </w:p>
        </w:tc>
        <w:tc>
          <w:tcPr>
            <w:tcW w:w="546" w:type="pct"/>
            <w:tcBorders>
              <w:top w:val="nil"/>
              <w:left w:val="nil"/>
              <w:bottom w:val="single" w:sz="4" w:space="0" w:color="auto"/>
              <w:right w:val="single" w:sz="4" w:space="0" w:color="auto"/>
            </w:tcBorders>
            <w:shd w:val="clear" w:color="auto" w:fill="auto"/>
            <w:noWrap/>
            <w:vAlign w:val="bottom"/>
            <w:hideMark/>
          </w:tcPr>
          <w:p w14:paraId="669327D4"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6 085 097</w:t>
            </w:r>
          </w:p>
        </w:tc>
        <w:tc>
          <w:tcPr>
            <w:tcW w:w="546" w:type="pct"/>
            <w:tcBorders>
              <w:top w:val="nil"/>
              <w:left w:val="nil"/>
              <w:bottom w:val="single" w:sz="4" w:space="0" w:color="auto"/>
              <w:right w:val="single" w:sz="4" w:space="0" w:color="auto"/>
            </w:tcBorders>
            <w:shd w:val="clear" w:color="auto" w:fill="auto"/>
            <w:noWrap/>
            <w:vAlign w:val="bottom"/>
            <w:hideMark/>
          </w:tcPr>
          <w:p w14:paraId="366BD0E5"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7 925 073</w:t>
            </w:r>
          </w:p>
        </w:tc>
        <w:tc>
          <w:tcPr>
            <w:tcW w:w="423" w:type="pct"/>
            <w:tcBorders>
              <w:top w:val="nil"/>
              <w:left w:val="nil"/>
              <w:bottom w:val="single" w:sz="4" w:space="0" w:color="auto"/>
              <w:right w:val="single" w:sz="4" w:space="0" w:color="auto"/>
            </w:tcBorders>
            <w:shd w:val="clear" w:color="auto" w:fill="auto"/>
            <w:noWrap/>
            <w:vAlign w:val="bottom"/>
            <w:hideMark/>
          </w:tcPr>
          <w:p w14:paraId="6139AE11" w14:textId="77777777" w:rsidR="00826E5A" w:rsidRPr="00826E5A" w:rsidRDefault="00826E5A" w:rsidP="00826E5A">
            <w:pPr>
              <w:spacing w:after="0" w:line="240" w:lineRule="auto"/>
              <w:jc w:val="right"/>
              <w:rPr>
                <w:rFonts w:ascii="Times New Roman" w:eastAsia="Times New Roman" w:hAnsi="Times New Roman" w:cs="Times New Roman"/>
                <w:i/>
                <w:iCs/>
                <w:sz w:val="16"/>
                <w:szCs w:val="16"/>
                <w:lang w:eastAsia="et-EE"/>
              </w:rPr>
            </w:pPr>
            <w:r w:rsidRPr="00826E5A">
              <w:rPr>
                <w:rFonts w:ascii="Times New Roman" w:eastAsia="Times New Roman" w:hAnsi="Times New Roman" w:cs="Times New Roman"/>
                <w:i/>
                <w:iCs/>
                <w:sz w:val="16"/>
                <w:szCs w:val="16"/>
                <w:lang w:eastAsia="et-EE"/>
              </w:rPr>
              <w:t>104,23%</w:t>
            </w:r>
          </w:p>
        </w:tc>
      </w:tr>
      <w:tr w:rsidR="00826E5A" w:rsidRPr="00826E5A" w14:paraId="00D6E623" w14:textId="77777777" w:rsidTr="00826E5A">
        <w:trPr>
          <w:trHeight w:val="225"/>
        </w:trPr>
        <w:tc>
          <w:tcPr>
            <w:tcW w:w="1847" w:type="pct"/>
            <w:tcBorders>
              <w:top w:val="nil"/>
              <w:left w:val="single" w:sz="4" w:space="0" w:color="auto"/>
              <w:bottom w:val="single" w:sz="4" w:space="0" w:color="auto"/>
              <w:right w:val="single" w:sz="4" w:space="0" w:color="auto"/>
            </w:tcBorders>
            <w:shd w:val="clear" w:color="auto" w:fill="auto"/>
            <w:noWrap/>
            <w:vAlign w:val="bottom"/>
            <w:hideMark/>
          </w:tcPr>
          <w:p w14:paraId="789FBF11" w14:textId="77777777" w:rsidR="00826E5A" w:rsidRPr="00826E5A" w:rsidRDefault="00826E5A" w:rsidP="00826E5A">
            <w:pPr>
              <w:spacing w:after="0" w:line="240" w:lineRule="auto"/>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3030 Maamaks</w:t>
            </w:r>
          </w:p>
        </w:tc>
        <w:tc>
          <w:tcPr>
            <w:tcW w:w="546" w:type="pct"/>
            <w:tcBorders>
              <w:top w:val="nil"/>
              <w:left w:val="nil"/>
              <w:bottom w:val="single" w:sz="4" w:space="0" w:color="auto"/>
              <w:right w:val="single" w:sz="4" w:space="0" w:color="auto"/>
            </w:tcBorders>
            <w:shd w:val="clear" w:color="000000" w:fill="E2EFDA"/>
            <w:noWrap/>
            <w:vAlign w:val="bottom"/>
            <w:hideMark/>
          </w:tcPr>
          <w:p w14:paraId="2371EFAE"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295 000</w:t>
            </w:r>
          </w:p>
        </w:tc>
        <w:tc>
          <w:tcPr>
            <w:tcW w:w="546" w:type="pct"/>
            <w:tcBorders>
              <w:top w:val="nil"/>
              <w:left w:val="nil"/>
              <w:bottom w:val="single" w:sz="4" w:space="0" w:color="auto"/>
              <w:right w:val="single" w:sz="4" w:space="0" w:color="auto"/>
            </w:tcBorders>
            <w:shd w:val="clear" w:color="auto" w:fill="auto"/>
            <w:noWrap/>
            <w:vAlign w:val="bottom"/>
            <w:hideMark/>
          </w:tcPr>
          <w:p w14:paraId="6504AD77"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295 000</w:t>
            </w:r>
          </w:p>
        </w:tc>
        <w:tc>
          <w:tcPr>
            <w:tcW w:w="546" w:type="pct"/>
            <w:tcBorders>
              <w:top w:val="nil"/>
              <w:left w:val="nil"/>
              <w:bottom w:val="single" w:sz="4" w:space="0" w:color="auto"/>
              <w:right w:val="single" w:sz="4" w:space="0" w:color="auto"/>
            </w:tcBorders>
            <w:shd w:val="clear" w:color="auto" w:fill="auto"/>
            <w:noWrap/>
            <w:vAlign w:val="bottom"/>
            <w:hideMark/>
          </w:tcPr>
          <w:p w14:paraId="7F7FA477" w14:textId="77777777" w:rsidR="00826E5A" w:rsidRPr="00826E5A" w:rsidRDefault="00826E5A" w:rsidP="00826E5A">
            <w:pPr>
              <w:spacing w:after="0" w:line="240" w:lineRule="auto"/>
              <w:jc w:val="right"/>
              <w:rPr>
                <w:rFonts w:ascii="Times New Roman" w:eastAsia="Times New Roman" w:hAnsi="Times New Roman" w:cs="Times New Roman"/>
                <w:i/>
                <w:iCs/>
                <w:sz w:val="16"/>
                <w:szCs w:val="16"/>
                <w:lang w:eastAsia="et-EE"/>
              </w:rPr>
            </w:pPr>
            <w:r w:rsidRPr="00826E5A">
              <w:rPr>
                <w:rFonts w:ascii="Times New Roman" w:eastAsia="Times New Roman" w:hAnsi="Times New Roman" w:cs="Times New Roman"/>
                <w:i/>
                <w:iCs/>
                <w:sz w:val="16"/>
                <w:szCs w:val="16"/>
                <w:lang w:eastAsia="et-EE"/>
              </w:rPr>
              <w:t>100,00%</w:t>
            </w:r>
          </w:p>
        </w:tc>
        <w:tc>
          <w:tcPr>
            <w:tcW w:w="546" w:type="pct"/>
            <w:tcBorders>
              <w:top w:val="nil"/>
              <w:left w:val="nil"/>
              <w:bottom w:val="single" w:sz="4" w:space="0" w:color="auto"/>
              <w:right w:val="single" w:sz="4" w:space="0" w:color="auto"/>
            </w:tcBorders>
            <w:shd w:val="clear" w:color="auto" w:fill="auto"/>
            <w:noWrap/>
            <w:vAlign w:val="bottom"/>
            <w:hideMark/>
          </w:tcPr>
          <w:p w14:paraId="5ED55B32"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173 761</w:t>
            </w:r>
          </w:p>
        </w:tc>
        <w:tc>
          <w:tcPr>
            <w:tcW w:w="546" w:type="pct"/>
            <w:tcBorders>
              <w:top w:val="nil"/>
              <w:left w:val="nil"/>
              <w:bottom w:val="single" w:sz="4" w:space="0" w:color="auto"/>
              <w:right w:val="single" w:sz="4" w:space="0" w:color="auto"/>
            </w:tcBorders>
            <w:shd w:val="clear" w:color="auto" w:fill="auto"/>
            <w:noWrap/>
            <w:vAlign w:val="bottom"/>
            <w:hideMark/>
          </w:tcPr>
          <w:p w14:paraId="3A1871A5"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284 325</w:t>
            </w:r>
          </w:p>
        </w:tc>
        <w:tc>
          <w:tcPr>
            <w:tcW w:w="423" w:type="pct"/>
            <w:tcBorders>
              <w:top w:val="nil"/>
              <w:left w:val="nil"/>
              <w:bottom w:val="single" w:sz="4" w:space="0" w:color="auto"/>
              <w:right w:val="single" w:sz="4" w:space="0" w:color="auto"/>
            </w:tcBorders>
            <w:shd w:val="clear" w:color="auto" w:fill="auto"/>
            <w:noWrap/>
            <w:vAlign w:val="bottom"/>
            <w:hideMark/>
          </w:tcPr>
          <w:p w14:paraId="56CC90AB" w14:textId="77777777" w:rsidR="00826E5A" w:rsidRPr="00826E5A" w:rsidRDefault="00826E5A" w:rsidP="00826E5A">
            <w:pPr>
              <w:spacing w:after="0" w:line="240" w:lineRule="auto"/>
              <w:jc w:val="right"/>
              <w:rPr>
                <w:rFonts w:ascii="Times New Roman" w:eastAsia="Times New Roman" w:hAnsi="Times New Roman" w:cs="Times New Roman"/>
                <w:i/>
                <w:iCs/>
                <w:sz w:val="16"/>
                <w:szCs w:val="16"/>
                <w:lang w:eastAsia="et-EE"/>
              </w:rPr>
            </w:pPr>
            <w:r w:rsidRPr="00826E5A">
              <w:rPr>
                <w:rFonts w:ascii="Times New Roman" w:eastAsia="Times New Roman" w:hAnsi="Times New Roman" w:cs="Times New Roman"/>
                <w:i/>
                <w:iCs/>
                <w:sz w:val="16"/>
                <w:szCs w:val="16"/>
                <w:lang w:eastAsia="et-EE"/>
              </w:rPr>
              <w:t>103,75%</w:t>
            </w:r>
          </w:p>
        </w:tc>
      </w:tr>
      <w:tr w:rsidR="00826E5A" w:rsidRPr="00826E5A" w14:paraId="3D9CD8E1" w14:textId="77777777" w:rsidTr="00826E5A">
        <w:trPr>
          <w:trHeight w:val="225"/>
        </w:trPr>
        <w:tc>
          <w:tcPr>
            <w:tcW w:w="1847" w:type="pct"/>
            <w:tcBorders>
              <w:top w:val="nil"/>
              <w:left w:val="single" w:sz="4" w:space="0" w:color="auto"/>
              <w:bottom w:val="single" w:sz="4" w:space="0" w:color="auto"/>
              <w:right w:val="single" w:sz="4" w:space="0" w:color="auto"/>
            </w:tcBorders>
            <w:shd w:val="clear" w:color="auto" w:fill="auto"/>
            <w:noWrap/>
            <w:vAlign w:val="bottom"/>
            <w:hideMark/>
          </w:tcPr>
          <w:p w14:paraId="4F478369" w14:textId="77777777" w:rsidR="00826E5A" w:rsidRPr="00826E5A" w:rsidRDefault="00826E5A" w:rsidP="00826E5A">
            <w:pPr>
              <w:spacing w:after="0" w:line="240" w:lineRule="auto"/>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3045 Teede ja tänavate sulgemise maks</w:t>
            </w:r>
          </w:p>
        </w:tc>
        <w:tc>
          <w:tcPr>
            <w:tcW w:w="546" w:type="pct"/>
            <w:tcBorders>
              <w:top w:val="nil"/>
              <w:left w:val="nil"/>
              <w:bottom w:val="single" w:sz="4" w:space="0" w:color="auto"/>
              <w:right w:val="single" w:sz="4" w:space="0" w:color="auto"/>
            </w:tcBorders>
            <w:shd w:val="clear" w:color="000000" w:fill="E2EFDA"/>
            <w:noWrap/>
            <w:vAlign w:val="bottom"/>
            <w:hideMark/>
          </w:tcPr>
          <w:p w14:paraId="058943EB"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1 000</w:t>
            </w:r>
          </w:p>
        </w:tc>
        <w:tc>
          <w:tcPr>
            <w:tcW w:w="546" w:type="pct"/>
            <w:tcBorders>
              <w:top w:val="nil"/>
              <w:left w:val="nil"/>
              <w:bottom w:val="single" w:sz="4" w:space="0" w:color="auto"/>
              <w:right w:val="single" w:sz="4" w:space="0" w:color="auto"/>
            </w:tcBorders>
            <w:shd w:val="clear" w:color="auto" w:fill="auto"/>
            <w:noWrap/>
            <w:vAlign w:val="bottom"/>
            <w:hideMark/>
          </w:tcPr>
          <w:p w14:paraId="7DFF351B"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1 000</w:t>
            </w:r>
          </w:p>
        </w:tc>
        <w:tc>
          <w:tcPr>
            <w:tcW w:w="546" w:type="pct"/>
            <w:tcBorders>
              <w:top w:val="nil"/>
              <w:left w:val="nil"/>
              <w:bottom w:val="single" w:sz="4" w:space="0" w:color="auto"/>
              <w:right w:val="single" w:sz="4" w:space="0" w:color="auto"/>
            </w:tcBorders>
            <w:shd w:val="clear" w:color="auto" w:fill="auto"/>
            <w:noWrap/>
            <w:vAlign w:val="bottom"/>
            <w:hideMark/>
          </w:tcPr>
          <w:p w14:paraId="42A5497D" w14:textId="77777777" w:rsidR="00826E5A" w:rsidRPr="00826E5A" w:rsidRDefault="00826E5A" w:rsidP="00826E5A">
            <w:pPr>
              <w:spacing w:after="0" w:line="240" w:lineRule="auto"/>
              <w:jc w:val="right"/>
              <w:rPr>
                <w:rFonts w:ascii="Times New Roman" w:eastAsia="Times New Roman" w:hAnsi="Times New Roman" w:cs="Times New Roman"/>
                <w:i/>
                <w:iCs/>
                <w:sz w:val="16"/>
                <w:szCs w:val="16"/>
                <w:lang w:eastAsia="et-EE"/>
              </w:rPr>
            </w:pPr>
            <w:r w:rsidRPr="00826E5A">
              <w:rPr>
                <w:rFonts w:ascii="Times New Roman" w:eastAsia="Times New Roman" w:hAnsi="Times New Roman" w:cs="Times New Roman"/>
                <w:i/>
                <w:iCs/>
                <w:sz w:val="16"/>
                <w:szCs w:val="16"/>
                <w:lang w:eastAsia="et-EE"/>
              </w:rPr>
              <w:t>100,00%</w:t>
            </w:r>
          </w:p>
        </w:tc>
        <w:tc>
          <w:tcPr>
            <w:tcW w:w="546" w:type="pct"/>
            <w:tcBorders>
              <w:top w:val="nil"/>
              <w:left w:val="nil"/>
              <w:bottom w:val="single" w:sz="4" w:space="0" w:color="auto"/>
              <w:right w:val="single" w:sz="4" w:space="0" w:color="auto"/>
            </w:tcBorders>
            <w:shd w:val="clear" w:color="auto" w:fill="auto"/>
            <w:noWrap/>
            <w:vAlign w:val="bottom"/>
            <w:hideMark/>
          </w:tcPr>
          <w:p w14:paraId="5A0123D7"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236</w:t>
            </w:r>
          </w:p>
        </w:tc>
        <w:tc>
          <w:tcPr>
            <w:tcW w:w="546" w:type="pct"/>
            <w:tcBorders>
              <w:top w:val="nil"/>
              <w:left w:val="nil"/>
              <w:bottom w:val="single" w:sz="4" w:space="0" w:color="auto"/>
              <w:right w:val="single" w:sz="4" w:space="0" w:color="auto"/>
            </w:tcBorders>
            <w:shd w:val="clear" w:color="auto" w:fill="auto"/>
            <w:noWrap/>
            <w:vAlign w:val="bottom"/>
            <w:hideMark/>
          </w:tcPr>
          <w:p w14:paraId="78C8CA5D" w14:textId="77777777" w:rsidR="00826E5A" w:rsidRPr="00826E5A" w:rsidRDefault="00826E5A" w:rsidP="00826E5A">
            <w:pPr>
              <w:spacing w:after="0" w:line="240" w:lineRule="auto"/>
              <w:jc w:val="right"/>
              <w:rPr>
                <w:rFonts w:ascii="Times New Roman" w:eastAsia="Times New Roman" w:hAnsi="Times New Roman" w:cs="Times New Roman"/>
                <w:sz w:val="16"/>
                <w:szCs w:val="16"/>
                <w:lang w:eastAsia="et-EE"/>
              </w:rPr>
            </w:pPr>
            <w:r w:rsidRPr="00826E5A">
              <w:rPr>
                <w:rFonts w:ascii="Times New Roman" w:eastAsia="Times New Roman" w:hAnsi="Times New Roman" w:cs="Times New Roman"/>
                <w:sz w:val="16"/>
                <w:szCs w:val="16"/>
                <w:lang w:eastAsia="et-EE"/>
              </w:rPr>
              <w:t>869</w:t>
            </w:r>
          </w:p>
        </w:tc>
        <w:tc>
          <w:tcPr>
            <w:tcW w:w="423" w:type="pct"/>
            <w:tcBorders>
              <w:top w:val="nil"/>
              <w:left w:val="nil"/>
              <w:bottom w:val="single" w:sz="4" w:space="0" w:color="auto"/>
              <w:right w:val="single" w:sz="4" w:space="0" w:color="auto"/>
            </w:tcBorders>
            <w:shd w:val="clear" w:color="auto" w:fill="auto"/>
            <w:noWrap/>
            <w:vAlign w:val="bottom"/>
            <w:hideMark/>
          </w:tcPr>
          <w:p w14:paraId="4A085B21" w14:textId="77777777" w:rsidR="00826E5A" w:rsidRPr="00826E5A" w:rsidRDefault="00826E5A" w:rsidP="00826E5A">
            <w:pPr>
              <w:spacing w:after="0" w:line="240" w:lineRule="auto"/>
              <w:jc w:val="right"/>
              <w:rPr>
                <w:rFonts w:ascii="Times New Roman" w:eastAsia="Times New Roman" w:hAnsi="Times New Roman" w:cs="Times New Roman"/>
                <w:i/>
                <w:iCs/>
                <w:sz w:val="16"/>
                <w:szCs w:val="16"/>
                <w:lang w:eastAsia="et-EE"/>
              </w:rPr>
            </w:pPr>
            <w:r w:rsidRPr="00826E5A">
              <w:rPr>
                <w:rFonts w:ascii="Times New Roman" w:eastAsia="Times New Roman" w:hAnsi="Times New Roman" w:cs="Times New Roman"/>
                <w:i/>
                <w:iCs/>
                <w:sz w:val="16"/>
                <w:szCs w:val="16"/>
                <w:lang w:eastAsia="et-EE"/>
              </w:rPr>
              <w:t>115,04%</w:t>
            </w:r>
          </w:p>
        </w:tc>
      </w:tr>
    </w:tbl>
    <w:p w14:paraId="11FA180C" w14:textId="77777777" w:rsidR="00AA2B73" w:rsidRPr="009040F1" w:rsidRDefault="00AA2B73" w:rsidP="00AA2B73">
      <w:pPr>
        <w:spacing w:before="240" w:after="0"/>
        <w:jc w:val="both"/>
        <w:rPr>
          <w:rFonts w:ascii="Times New Roman" w:hAnsi="Times New Roman" w:cs="Times New Roman"/>
          <w:sz w:val="24"/>
          <w:szCs w:val="24"/>
        </w:rPr>
      </w:pPr>
    </w:p>
    <w:p w14:paraId="42795103" w14:textId="77777777" w:rsidR="00AA2B73" w:rsidRPr="009040F1" w:rsidRDefault="00AA2B73" w:rsidP="00AA2B73">
      <w:pPr>
        <w:spacing w:before="240" w:after="0"/>
        <w:jc w:val="both"/>
        <w:rPr>
          <w:rFonts w:ascii="Times New Roman" w:hAnsi="Times New Roman" w:cs="Times New Roman"/>
          <w:sz w:val="24"/>
          <w:szCs w:val="24"/>
        </w:rPr>
      </w:pPr>
    </w:p>
    <w:p w14:paraId="4325B2F6" w14:textId="77777777" w:rsidR="00AA2B73" w:rsidRPr="009040F1" w:rsidRDefault="00AA2B73" w:rsidP="00AA2B73">
      <w:pPr>
        <w:pStyle w:val="Pealkiri2"/>
        <w:numPr>
          <w:ilvl w:val="0"/>
          <w:numId w:val="12"/>
        </w:numPr>
        <w:ind w:left="924" w:hanging="357"/>
        <w:rPr>
          <w:rFonts w:ascii="Times New Roman" w:hAnsi="Times New Roman" w:cs="Times New Roman"/>
          <w:color w:val="auto"/>
          <w:sz w:val="24"/>
          <w:szCs w:val="24"/>
        </w:rPr>
      </w:pPr>
      <w:bookmarkStart w:id="5" w:name="_Toc50124125"/>
      <w:r w:rsidRPr="009040F1">
        <w:rPr>
          <w:rFonts w:ascii="Times New Roman" w:hAnsi="Times New Roman" w:cs="Times New Roman"/>
          <w:color w:val="auto"/>
          <w:sz w:val="24"/>
          <w:szCs w:val="24"/>
        </w:rPr>
        <w:t>Tulud kaupade ja teenuste müügist</w:t>
      </w:r>
      <w:bookmarkEnd w:id="5"/>
    </w:p>
    <w:p w14:paraId="184F5D2A" w14:textId="599FE8C7"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Prognoositav tulu kaupade ja teenuste müügist on </w:t>
      </w:r>
      <w:r w:rsidR="00052735">
        <w:rPr>
          <w:rFonts w:ascii="Times New Roman" w:hAnsi="Times New Roman" w:cs="Times New Roman"/>
          <w:sz w:val="24"/>
          <w:szCs w:val="24"/>
        </w:rPr>
        <w:t>1 063 675</w:t>
      </w:r>
      <w:r w:rsidRPr="009040F1">
        <w:rPr>
          <w:rFonts w:ascii="Times New Roman" w:hAnsi="Times New Roman" w:cs="Times New Roman"/>
          <w:sz w:val="24"/>
          <w:szCs w:val="24"/>
        </w:rPr>
        <w:t xml:space="preserve"> eurot, mis moodustab 6,</w:t>
      </w:r>
      <w:r w:rsidR="00052735">
        <w:rPr>
          <w:rFonts w:ascii="Times New Roman" w:hAnsi="Times New Roman" w:cs="Times New Roman"/>
          <w:sz w:val="24"/>
          <w:szCs w:val="24"/>
        </w:rPr>
        <w:t>33%</w:t>
      </w:r>
      <w:r w:rsidRPr="009040F1">
        <w:rPr>
          <w:rFonts w:ascii="Times New Roman" w:hAnsi="Times New Roman" w:cs="Times New Roman"/>
          <w:sz w:val="24"/>
          <w:szCs w:val="24"/>
        </w:rPr>
        <w:t xml:space="preserve"> valla põhitegevuse tuludest ja võrreldes 202</w:t>
      </w:r>
      <w:r w:rsidR="00052735">
        <w:rPr>
          <w:rFonts w:ascii="Times New Roman" w:hAnsi="Times New Roman" w:cs="Times New Roman"/>
          <w:sz w:val="24"/>
          <w:szCs w:val="24"/>
        </w:rPr>
        <w:t>1</w:t>
      </w:r>
      <w:r w:rsidRPr="009040F1">
        <w:rPr>
          <w:rFonts w:ascii="Times New Roman" w:hAnsi="Times New Roman" w:cs="Times New Roman"/>
          <w:sz w:val="24"/>
          <w:szCs w:val="24"/>
        </w:rPr>
        <w:t xml:space="preserve">. aastaga on </w:t>
      </w:r>
      <w:r w:rsidR="00052735">
        <w:rPr>
          <w:rFonts w:ascii="Times New Roman" w:hAnsi="Times New Roman" w:cs="Times New Roman"/>
          <w:sz w:val="24"/>
          <w:szCs w:val="24"/>
        </w:rPr>
        <w:t>vähenemine 5,78</w:t>
      </w:r>
      <w:r w:rsidRPr="009040F1">
        <w:rPr>
          <w:rFonts w:ascii="Times New Roman" w:hAnsi="Times New Roman" w:cs="Times New Roman"/>
          <w:sz w:val="24"/>
          <w:szCs w:val="24"/>
        </w:rPr>
        <w:t>%. Kaupade ja teenuste müük sisaldab riigilõive, tulu haridusasutuste majandustegevusest, tulu kultuuri ja kunstiasutuste majandustegevusest, tulu sotsiaalasutuste majandustegevusest, tulu elamu-ja kommunaalmajanduse tegevusest, tulu korrakaitseasutuse majandustegevusest, tulu üüri- ja renditulult, muu kaupade ja teenuste müügitulu. Loetletuist on suurema osatähtsusega laekumine haridusteenustelt (lasteaia ja õpilaskohad).</w:t>
      </w:r>
    </w:p>
    <w:p w14:paraId="37B5C6E9" w14:textId="4EC226A1"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4 Tulud kaupade ja teenuste müügist </w:t>
      </w:r>
      <w:r w:rsidR="00052735">
        <w:rPr>
          <w:rFonts w:ascii="Times New Roman" w:hAnsi="Times New Roman" w:cs="Times New Roman"/>
          <w:sz w:val="24"/>
          <w:szCs w:val="24"/>
        </w:rPr>
        <w:t>kontode</w:t>
      </w:r>
      <w:r w:rsidRPr="009040F1">
        <w:rPr>
          <w:rFonts w:ascii="Times New Roman" w:hAnsi="Times New Roman" w:cs="Times New Roman"/>
          <w:sz w:val="24"/>
          <w:szCs w:val="24"/>
        </w:rPr>
        <w:t xml:space="preserve"> järgi (eurot)</w:t>
      </w:r>
    </w:p>
    <w:tbl>
      <w:tblPr>
        <w:tblW w:w="5000" w:type="pct"/>
        <w:tblLayout w:type="fixed"/>
        <w:tblCellMar>
          <w:left w:w="70" w:type="dxa"/>
          <w:right w:w="70" w:type="dxa"/>
        </w:tblCellMar>
        <w:tblLook w:val="04A0" w:firstRow="1" w:lastRow="0" w:firstColumn="1" w:lastColumn="0" w:noHBand="0" w:noVBand="1"/>
      </w:tblPr>
      <w:tblGrid>
        <w:gridCol w:w="3968"/>
        <w:gridCol w:w="914"/>
        <w:gridCol w:w="1071"/>
        <w:gridCol w:w="848"/>
        <w:gridCol w:w="837"/>
        <w:gridCol w:w="665"/>
        <w:gridCol w:w="759"/>
      </w:tblGrid>
      <w:tr w:rsidR="00052735" w:rsidRPr="00052735" w14:paraId="3A8C0561" w14:textId="77777777" w:rsidTr="00052735">
        <w:trPr>
          <w:trHeight w:val="675"/>
        </w:trPr>
        <w:tc>
          <w:tcPr>
            <w:tcW w:w="21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8353C0"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Konto</w:t>
            </w:r>
          </w:p>
        </w:tc>
        <w:tc>
          <w:tcPr>
            <w:tcW w:w="504" w:type="pct"/>
            <w:tcBorders>
              <w:top w:val="single" w:sz="4" w:space="0" w:color="auto"/>
              <w:left w:val="nil"/>
              <w:bottom w:val="single" w:sz="4" w:space="0" w:color="auto"/>
              <w:right w:val="single" w:sz="4" w:space="0" w:color="auto"/>
            </w:tcBorders>
            <w:shd w:val="clear" w:color="000000" w:fill="E2EFDA"/>
            <w:vAlign w:val="bottom"/>
            <w:hideMark/>
          </w:tcPr>
          <w:p w14:paraId="4C30DA25"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br/>
              <w:t>Eelarve eelnõu 2022  (A)</w:t>
            </w:r>
          </w:p>
        </w:tc>
        <w:tc>
          <w:tcPr>
            <w:tcW w:w="591" w:type="pct"/>
            <w:tcBorders>
              <w:top w:val="single" w:sz="4" w:space="0" w:color="auto"/>
              <w:left w:val="nil"/>
              <w:bottom w:val="single" w:sz="4" w:space="0" w:color="auto"/>
              <w:right w:val="single" w:sz="4" w:space="0" w:color="auto"/>
            </w:tcBorders>
            <w:shd w:val="clear" w:color="auto" w:fill="auto"/>
            <w:vAlign w:val="bottom"/>
            <w:hideMark/>
          </w:tcPr>
          <w:p w14:paraId="092D9EC7"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br/>
              <w:t>KOONDEELARVE III 2021  (B)</w:t>
            </w:r>
          </w:p>
        </w:tc>
        <w:tc>
          <w:tcPr>
            <w:tcW w:w="468" w:type="pct"/>
            <w:tcBorders>
              <w:top w:val="single" w:sz="4" w:space="0" w:color="auto"/>
              <w:left w:val="nil"/>
              <w:bottom w:val="single" w:sz="4" w:space="0" w:color="auto"/>
              <w:right w:val="single" w:sz="4" w:space="0" w:color="auto"/>
            </w:tcBorders>
            <w:shd w:val="clear" w:color="auto" w:fill="auto"/>
            <w:vAlign w:val="bottom"/>
            <w:hideMark/>
          </w:tcPr>
          <w:p w14:paraId="3630E9E5"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Muutus 2022/2021 (A/B)</w:t>
            </w:r>
          </w:p>
        </w:tc>
        <w:tc>
          <w:tcPr>
            <w:tcW w:w="462" w:type="pct"/>
            <w:tcBorders>
              <w:top w:val="single" w:sz="4" w:space="0" w:color="auto"/>
              <w:left w:val="nil"/>
              <w:bottom w:val="single" w:sz="4" w:space="0" w:color="auto"/>
              <w:right w:val="single" w:sz="4" w:space="0" w:color="auto"/>
            </w:tcBorders>
            <w:shd w:val="clear" w:color="auto" w:fill="auto"/>
            <w:vAlign w:val="bottom"/>
            <w:hideMark/>
          </w:tcPr>
          <w:p w14:paraId="0D89D97A"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br/>
              <w:t>Täitmine III KV 2021 (C)</w:t>
            </w:r>
          </w:p>
        </w:tc>
        <w:tc>
          <w:tcPr>
            <w:tcW w:w="367" w:type="pct"/>
            <w:tcBorders>
              <w:top w:val="single" w:sz="4" w:space="0" w:color="auto"/>
              <w:left w:val="nil"/>
              <w:bottom w:val="single" w:sz="4" w:space="0" w:color="auto"/>
              <w:right w:val="single" w:sz="4" w:space="0" w:color="auto"/>
            </w:tcBorders>
            <w:shd w:val="clear" w:color="auto" w:fill="auto"/>
            <w:vAlign w:val="bottom"/>
            <w:hideMark/>
          </w:tcPr>
          <w:p w14:paraId="7C68C448"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br/>
              <w:t>Täitmine 2020 (D)</w:t>
            </w:r>
          </w:p>
        </w:tc>
        <w:tc>
          <w:tcPr>
            <w:tcW w:w="420" w:type="pct"/>
            <w:tcBorders>
              <w:top w:val="single" w:sz="4" w:space="0" w:color="auto"/>
              <w:left w:val="nil"/>
              <w:bottom w:val="single" w:sz="4" w:space="0" w:color="auto"/>
              <w:right w:val="single" w:sz="4" w:space="0" w:color="auto"/>
            </w:tcBorders>
            <w:shd w:val="clear" w:color="auto" w:fill="auto"/>
            <w:vAlign w:val="bottom"/>
            <w:hideMark/>
          </w:tcPr>
          <w:p w14:paraId="5A3EE961"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Muutus 2021/2020 (B/D)</w:t>
            </w:r>
          </w:p>
        </w:tc>
      </w:tr>
      <w:tr w:rsidR="00052735" w:rsidRPr="00052735" w14:paraId="734164C9" w14:textId="77777777" w:rsidTr="00052735">
        <w:trPr>
          <w:trHeight w:val="225"/>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28B73D98" w14:textId="77777777" w:rsidR="00052735" w:rsidRPr="00052735" w:rsidRDefault="00052735" w:rsidP="00052735">
            <w:pPr>
              <w:spacing w:after="0" w:line="240" w:lineRule="auto"/>
              <w:rPr>
                <w:rFonts w:ascii="Times New Roman" w:eastAsia="Times New Roman" w:hAnsi="Times New Roman" w:cs="Times New Roman"/>
                <w:b/>
                <w:bCs/>
                <w:sz w:val="16"/>
                <w:szCs w:val="16"/>
                <w:lang w:eastAsia="et-EE"/>
              </w:rPr>
            </w:pPr>
            <w:r w:rsidRPr="00052735">
              <w:rPr>
                <w:rFonts w:ascii="Times New Roman" w:eastAsia="Times New Roman" w:hAnsi="Times New Roman" w:cs="Times New Roman"/>
                <w:b/>
                <w:bCs/>
                <w:sz w:val="16"/>
                <w:szCs w:val="16"/>
                <w:lang w:eastAsia="et-EE"/>
              </w:rPr>
              <w:t>32 KAUPADE JA TEENUSTE MÜÜK</w:t>
            </w:r>
          </w:p>
        </w:tc>
        <w:tc>
          <w:tcPr>
            <w:tcW w:w="504" w:type="pct"/>
            <w:tcBorders>
              <w:top w:val="nil"/>
              <w:left w:val="nil"/>
              <w:bottom w:val="single" w:sz="4" w:space="0" w:color="auto"/>
              <w:right w:val="single" w:sz="4" w:space="0" w:color="auto"/>
            </w:tcBorders>
            <w:shd w:val="clear" w:color="000000" w:fill="E2EFDA"/>
            <w:noWrap/>
            <w:vAlign w:val="bottom"/>
            <w:hideMark/>
          </w:tcPr>
          <w:p w14:paraId="18C2C484" w14:textId="77777777" w:rsidR="00052735" w:rsidRPr="00052735" w:rsidRDefault="00052735" w:rsidP="00052735">
            <w:pPr>
              <w:spacing w:after="0" w:line="240" w:lineRule="auto"/>
              <w:jc w:val="right"/>
              <w:rPr>
                <w:rFonts w:ascii="Times New Roman" w:eastAsia="Times New Roman" w:hAnsi="Times New Roman" w:cs="Times New Roman"/>
                <w:b/>
                <w:bCs/>
                <w:sz w:val="16"/>
                <w:szCs w:val="16"/>
                <w:lang w:eastAsia="et-EE"/>
              </w:rPr>
            </w:pPr>
            <w:r w:rsidRPr="00052735">
              <w:rPr>
                <w:rFonts w:ascii="Times New Roman" w:eastAsia="Times New Roman" w:hAnsi="Times New Roman" w:cs="Times New Roman"/>
                <w:b/>
                <w:bCs/>
                <w:sz w:val="16"/>
                <w:szCs w:val="16"/>
                <w:lang w:eastAsia="et-EE"/>
              </w:rPr>
              <w:t>1 063 675</w:t>
            </w:r>
          </w:p>
        </w:tc>
        <w:tc>
          <w:tcPr>
            <w:tcW w:w="591" w:type="pct"/>
            <w:tcBorders>
              <w:top w:val="nil"/>
              <w:left w:val="nil"/>
              <w:bottom w:val="single" w:sz="4" w:space="0" w:color="auto"/>
              <w:right w:val="single" w:sz="4" w:space="0" w:color="auto"/>
            </w:tcBorders>
            <w:shd w:val="clear" w:color="000000" w:fill="FFFFFF"/>
            <w:noWrap/>
            <w:vAlign w:val="bottom"/>
            <w:hideMark/>
          </w:tcPr>
          <w:p w14:paraId="02F9BCB2" w14:textId="77777777" w:rsidR="00052735" w:rsidRPr="00052735" w:rsidRDefault="00052735" w:rsidP="00052735">
            <w:pPr>
              <w:spacing w:after="0" w:line="240" w:lineRule="auto"/>
              <w:jc w:val="right"/>
              <w:rPr>
                <w:rFonts w:ascii="Times New Roman" w:eastAsia="Times New Roman" w:hAnsi="Times New Roman" w:cs="Times New Roman"/>
                <w:b/>
                <w:bCs/>
                <w:sz w:val="16"/>
                <w:szCs w:val="16"/>
                <w:lang w:eastAsia="et-EE"/>
              </w:rPr>
            </w:pPr>
            <w:r w:rsidRPr="00052735">
              <w:rPr>
                <w:rFonts w:ascii="Times New Roman" w:eastAsia="Times New Roman" w:hAnsi="Times New Roman" w:cs="Times New Roman"/>
                <w:b/>
                <w:bCs/>
                <w:sz w:val="16"/>
                <w:szCs w:val="16"/>
                <w:lang w:eastAsia="et-EE"/>
              </w:rPr>
              <w:t>1 128 966</w:t>
            </w:r>
          </w:p>
        </w:tc>
        <w:tc>
          <w:tcPr>
            <w:tcW w:w="468" w:type="pct"/>
            <w:tcBorders>
              <w:top w:val="nil"/>
              <w:left w:val="nil"/>
              <w:bottom w:val="single" w:sz="4" w:space="0" w:color="auto"/>
              <w:right w:val="single" w:sz="4" w:space="0" w:color="auto"/>
            </w:tcBorders>
            <w:shd w:val="clear" w:color="000000" w:fill="FFFFFF"/>
            <w:noWrap/>
            <w:vAlign w:val="bottom"/>
            <w:hideMark/>
          </w:tcPr>
          <w:p w14:paraId="41C8A9BE"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94,22%</w:t>
            </w:r>
          </w:p>
        </w:tc>
        <w:tc>
          <w:tcPr>
            <w:tcW w:w="462" w:type="pct"/>
            <w:tcBorders>
              <w:top w:val="nil"/>
              <w:left w:val="nil"/>
              <w:bottom w:val="single" w:sz="4" w:space="0" w:color="auto"/>
              <w:right w:val="single" w:sz="4" w:space="0" w:color="auto"/>
            </w:tcBorders>
            <w:shd w:val="clear" w:color="000000" w:fill="FFFFFF"/>
            <w:noWrap/>
            <w:vAlign w:val="bottom"/>
            <w:hideMark/>
          </w:tcPr>
          <w:p w14:paraId="4A24B6E4" w14:textId="77777777" w:rsidR="00052735" w:rsidRPr="00052735" w:rsidRDefault="00052735" w:rsidP="00052735">
            <w:pPr>
              <w:spacing w:after="0" w:line="240" w:lineRule="auto"/>
              <w:jc w:val="right"/>
              <w:rPr>
                <w:rFonts w:ascii="Times New Roman" w:eastAsia="Times New Roman" w:hAnsi="Times New Roman" w:cs="Times New Roman"/>
                <w:b/>
                <w:bCs/>
                <w:sz w:val="16"/>
                <w:szCs w:val="16"/>
                <w:lang w:eastAsia="et-EE"/>
              </w:rPr>
            </w:pPr>
            <w:r w:rsidRPr="00052735">
              <w:rPr>
                <w:rFonts w:ascii="Times New Roman" w:eastAsia="Times New Roman" w:hAnsi="Times New Roman" w:cs="Times New Roman"/>
                <w:b/>
                <w:bCs/>
                <w:sz w:val="16"/>
                <w:szCs w:val="16"/>
                <w:lang w:eastAsia="et-EE"/>
              </w:rPr>
              <w:t>654 750</w:t>
            </w:r>
          </w:p>
        </w:tc>
        <w:tc>
          <w:tcPr>
            <w:tcW w:w="367" w:type="pct"/>
            <w:tcBorders>
              <w:top w:val="nil"/>
              <w:left w:val="nil"/>
              <w:bottom w:val="single" w:sz="4" w:space="0" w:color="auto"/>
              <w:right w:val="single" w:sz="4" w:space="0" w:color="auto"/>
            </w:tcBorders>
            <w:shd w:val="clear" w:color="000000" w:fill="FFFFFF"/>
            <w:noWrap/>
            <w:vAlign w:val="bottom"/>
            <w:hideMark/>
          </w:tcPr>
          <w:p w14:paraId="7D8923A3" w14:textId="77777777" w:rsidR="00052735" w:rsidRPr="00052735" w:rsidRDefault="00052735" w:rsidP="00052735">
            <w:pPr>
              <w:spacing w:after="0" w:line="240" w:lineRule="auto"/>
              <w:jc w:val="right"/>
              <w:rPr>
                <w:rFonts w:ascii="Times New Roman" w:eastAsia="Times New Roman" w:hAnsi="Times New Roman" w:cs="Times New Roman"/>
                <w:b/>
                <w:bCs/>
                <w:sz w:val="16"/>
                <w:szCs w:val="16"/>
                <w:lang w:eastAsia="et-EE"/>
              </w:rPr>
            </w:pPr>
            <w:r w:rsidRPr="00052735">
              <w:rPr>
                <w:rFonts w:ascii="Times New Roman" w:eastAsia="Times New Roman" w:hAnsi="Times New Roman" w:cs="Times New Roman"/>
                <w:b/>
                <w:bCs/>
                <w:sz w:val="16"/>
                <w:szCs w:val="16"/>
                <w:lang w:eastAsia="et-EE"/>
              </w:rPr>
              <w:t>996 563</w:t>
            </w:r>
          </w:p>
        </w:tc>
        <w:tc>
          <w:tcPr>
            <w:tcW w:w="420" w:type="pct"/>
            <w:tcBorders>
              <w:top w:val="nil"/>
              <w:left w:val="nil"/>
              <w:bottom w:val="single" w:sz="4" w:space="0" w:color="auto"/>
              <w:right w:val="single" w:sz="4" w:space="0" w:color="auto"/>
            </w:tcBorders>
            <w:shd w:val="clear" w:color="000000" w:fill="FFFFFF"/>
            <w:noWrap/>
            <w:vAlign w:val="bottom"/>
            <w:hideMark/>
          </w:tcPr>
          <w:p w14:paraId="11292A1D"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113,29%</w:t>
            </w:r>
          </w:p>
        </w:tc>
      </w:tr>
      <w:tr w:rsidR="00052735" w:rsidRPr="00052735" w14:paraId="67C10F5C" w14:textId="77777777" w:rsidTr="00052735">
        <w:trPr>
          <w:trHeight w:val="225"/>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2EC47373"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320 RIIGILÕIVUD</w:t>
            </w:r>
          </w:p>
        </w:tc>
        <w:tc>
          <w:tcPr>
            <w:tcW w:w="504" w:type="pct"/>
            <w:tcBorders>
              <w:top w:val="nil"/>
              <w:left w:val="nil"/>
              <w:bottom w:val="single" w:sz="4" w:space="0" w:color="auto"/>
              <w:right w:val="single" w:sz="4" w:space="0" w:color="auto"/>
            </w:tcBorders>
            <w:shd w:val="clear" w:color="000000" w:fill="E2EFDA"/>
            <w:noWrap/>
            <w:vAlign w:val="bottom"/>
            <w:hideMark/>
          </w:tcPr>
          <w:p w14:paraId="418DC324"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10 000</w:t>
            </w:r>
          </w:p>
        </w:tc>
        <w:tc>
          <w:tcPr>
            <w:tcW w:w="591" w:type="pct"/>
            <w:tcBorders>
              <w:top w:val="nil"/>
              <w:left w:val="nil"/>
              <w:bottom w:val="single" w:sz="4" w:space="0" w:color="auto"/>
              <w:right w:val="single" w:sz="4" w:space="0" w:color="auto"/>
            </w:tcBorders>
            <w:shd w:val="clear" w:color="auto" w:fill="auto"/>
            <w:noWrap/>
            <w:vAlign w:val="bottom"/>
            <w:hideMark/>
          </w:tcPr>
          <w:p w14:paraId="7684170A"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10 000</w:t>
            </w:r>
          </w:p>
        </w:tc>
        <w:tc>
          <w:tcPr>
            <w:tcW w:w="468" w:type="pct"/>
            <w:tcBorders>
              <w:top w:val="nil"/>
              <w:left w:val="nil"/>
              <w:bottom w:val="single" w:sz="4" w:space="0" w:color="auto"/>
              <w:right w:val="single" w:sz="4" w:space="0" w:color="auto"/>
            </w:tcBorders>
            <w:shd w:val="clear" w:color="auto" w:fill="auto"/>
            <w:noWrap/>
            <w:vAlign w:val="bottom"/>
            <w:hideMark/>
          </w:tcPr>
          <w:p w14:paraId="4474C81A"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100,00%</w:t>
            </w:r>
          </w:p>
        </w:tc>
        <w:tc>
          <w:tcPr>
            <w:tcW w:w="462" w:type="pct"/>
            <w:tcBorders>
              <w:top w:val="nil"/>
              <w:left w:val="nil"/>
              <w:bottom w:val="single" w:sz="4" w:space="0" w:color="auto"/>
              <w:right w:val="single" w:sz="4" w:space="0" w:color="auto"/>
            </w:tcBorders>
            <w:shd w:val="clear" w:color="auto" w:fill="auto"/>
            <w:noWrap/>
            <w:vAlign w:val="bottom"/>
            <w:hideMark/>
          </w:tcPr>
          <w:p w14:paraId="4F2D75D2"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6 715</w:t>
            </w:r>
          </w:p>
        </w:tc>
        <w:tc>
          <w:tcPr>
            <w:tcW w:w="367" w:type="pct"/>
            <w:tcBorders>
              <w:top w:val="nil"/>
              <w:left w:val="nil"/>
              <w:bottom w:val="single" w:sz="4" w:space="0" w:color="auto"/>
              <w:right w:val="single" w:sz="4" w:space="0" w:color="auto"/>
            </w:tcBorders>
            <w:shd w:val="clear" w:color="auto" w:fill="auto"/>
            <w:noWrap/>
            <w:vAlign w:val="bottom"/>
            <w:hideMark/>
          </w:tcPr>
          <w:p w14:paraId="1E0DD41B"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10 080</w:t>
            </w:r>
          </w:p>
        </w:tc>
        <w:tc>
          <w:tcPr>
            <w:tcW w:w="420" w:type="pct"/>
            <w:tcBorders>
              <w:top w:val="nil"/>
              <w:left w:val="nil"/>
              <w:bottom w:val="single" w:sz="4" w:space="0" w:color="auto"/>
              <w:right w:val="single" w:sz="4" w:space="0" w:color="auto"/>
            </w:tcBorders>
            <w:shd w:val="clear" w:color="auto" w:fill="auto"/>
            <w:noWrap/>
            <w:vAlign w:val="bottom"/>
            <w:hideMark/>
          </w:tcPr>
          <w:p w14:paraId="138EC8FB"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99,21%</w:t>
            </w:r>
          </w:p>
        </w:tc>
      </w:tr>
      <w:tr w:rsidR="00052735" w:rsidRPr="00052735" w14:paraId="3FEABB74" w14:textId="77777777" w:rsidTr="00052735">
        <w:trPr>
          <w:trHeight w:val="225"/>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747735E1"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3220 TULUD HARIDUSALASEST TEGEVUSEST</w:t>
            </w:r>
          </w:p>
        </w:tc>
        <w:tc>
          <w:tcPr>
            <w:tcW w:w="504" w:type="pct"/>
            <w:tcBorders>
              <w:top w:val="nil"/>
              <w:left w:val="nil"/>
              <w:bottom w:val="single" w:sz="4" w:space="0" w:color="auto"/>
              <w:right w:val="single" w:sz="4" w:space="0" w:color="auto"/>
            </w:tcBorders>
            <w:shd w:val="clear" w:color="000000" w:fill="E2EFDA"/>
            <w:noWrap/>
            <w:vAlign w:val="bottom"/>
            <w:hideMark/>
          </w:tcPr>
          <w:p w14:paraId="1C5AE370"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405 200</w:t>
            </w:r>
          </w:p>
        </w:tc>
        <w:tc>
          <w:tcPr>
            <w:tcW w:w="591" w:type="pct"/>
            <w:tcBorders>
              <w:top w:val="nil"/>
              <w:left w:val="nil"/>
              <w:bottom w:val="single" w:sz="4" w:space="0" w:color="auto"/>
              <w:right w:val="single" w:sz="4" w:space="0" w:color="auto"/>
            </w:tcBorders>
            <w:shd w:val="clear" w:color="auto" w:fill="auto"/>
            <w:noWrap/>
            <w:vAlign w:val="bottom"/>
            <w:hideMark/>
          </w:tcPr>
          <w:p w14:paraId="65D40C56"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430 280</w:t>
            </w:r>
          </w:p>
        </w:tc>
        <w:tc>
          <w:tcPr>
            <w:tcW w:w="468" w:type="pct"/>
            <w:tcBorders>
              <w:top w:val="nil"/>
              <w:left w:val="nil"/>
              <w:bottom w:val="single" w:sz="4" w:space="0" w:color="auto"/>
              <w:right w:val="single" w:sz="4" w:space="0" w:color="auto"/>
            </w:tcBorders>
            <w:shd w:val="clear" w:color="auto" w:fill="auto"/>
            <w:noWrap/>
            <w:vAlign w:val="bottom"/>
            <w:hideMark/>
          </w:tcPr>
          <w:p w14:paraId="12EA387B"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94,17%</w:t>
            </w:r>
          </w:p>
        </w:tc>
        <w:tc>
          <w:tcPr>
            <w:tcW w:w="462" w:type="pct"/>
            <w:tcBorders>
              <w:top w:val="nil"/>
              <w:left w:val="nil"/>
              <w:bottom w:val="single" w:sz="4" w:space="0" w:color="auto"/>
              <w:right w:val="single" w:sz="4" w:space="0" w:color="auto"/>
            </w:tcBorders>
            <w:shd w:val="clear" w:color="auto" w:fill="auto"/>
            <w:noWrap/>
            <w:vAlign w:val="bottom"/>
            <w:hideMark/>
          </w:tcPr>
          <w:p w14:paraId="3E85761D"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273 839</w:t>
            </w:r>
          </w:p>
        </w:tc>
        <w:tc>
          <w:tcPr>
            <w:tcW w:w="367" w:type="pct"/>
            <w:tcBorders>
              <w:top w:val="nil"/>
              <w:left w:val="nil"/>
              <w:bottom w:val="single" w:sz="4" w:space="0" w:color="auto"/>
              <w:right w:val="single" w:sz="4" w:space="0" w:color="auto"/>
            </w:tcBorders>
            <w:shd w:val="clear" w:color="auto" w:fill="auto"/>
            <w:noWrap/>
            <w:vAlign w:val="bottom"/>
            <w:hideMark/>
          </w:tcPr>
          <w:p w14:paraId="21110F8D"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402 092</w:t>
            </w:r>
          </w:p>
        </w:tc>
        <w:tc>
          <w:tcPr>
            <w:tcW w:w="420" w:type="pct"/>
            <w:tcBorders>
              <w:top w:val="nil"/>
              <w:left w:val="nil"/>
              <w:bottom w:val="single" w:sz="4" w:space="0" w:color="auto"/>
              <w:right w:val="single" w:sz="4" w:space="0" w:color="auto"/>
            </w:tcBorders>
            <w:shd w:val="clear" w:color="auto" w:fill="auto"/>
            <w:noWrap/>
            <w:vAlign w:val="bottom"/>
            <w:hideMark/>
          </w:tcPr>
          <w:p w14:paraId="268E65F9"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107,01%</w:t>
            </w:r>
          </w:p>
        </w:tc>
      </w:tr>
      <w:tr w:rsidR="00052735" w:rsidRPr="00052735" w14:paraId="2C26FA4C" w14:textId="77777777" w:rsidTr="00052735">
        <w:trPr>
          <w:trHeight w:val="225"/>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2B261B3F"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3221 TULUD KULTUURI- JA KUNSTIALASEST TEGEVUSEST</w:t>
            </w:r>
          </w:p>
        </w:tc>
        <w:tc>
          <w:tcPr>
            <w:tcW w:w="504" w:type="pct"/>
            <w:tcBorders>
              <w:top w:val="nil"/>
              <w:left w:val="nil"/>
              <w:bottom w:val="single" w:sz="4" w:space="0" w:color="auto"/>
              <w:right w:val="single" w:sz="4" w:space="0" w:color="auto"/>
            </w:tcBorders>
            <w:shd w:val="clear" w:color="000000" w:fill="E2EFDA"/>
            <w:noWrap/>
            <w:vAlign w:val="bottom"/>
            <w:hideMark/>
          </w:tcPr>
          <w:p w14:paraId="6FF00C03"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50 100</w:t>
            </w:r>
          </w:p>
        </w:tc>
        <w:tc>
          <w:tcPr>
            <w:tcW w:w="591" w:type="pct"/>
            <w:tcBorders>
              <w:top w:val="nil"/>
              <w:left w:val="nil"/>
              <w:bottom w:val="single" w:sz="4" w:space="0" w:color="auto"/>
              <w:right w:val="single" w:sz="4" w:space="0" w:color="auto"/>
            </w:tcBorders>
            <w:shd w:val="clear" w:color="auto" w:fill="auto"/>
            <w:noWrap/>
            <w:vAlign w:val="bottom"/>
            <w:hideMark/>
          </w:tcPr>
          <w:p w14:paraId="6709BDE8"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68 080</w:t>
            </w:r>
          </w:p>
        </w:tc>
        <w:tc>
          <w:tcPr>
            <w:tcW w:w="468" w:type="pct"/>
            <w:tcBorders>
              <w:top w:val="nil"/>
              <w:left w:val="nil"/>
              <w:bottom w:val="single" w:sz="4" w:space="0" w:color="auto"/>
              <w:right w:val="single" w:sz="4" w:space="0" w:color="auto"/>
            </w:tcBorders>
            <w:shd w:val="clear" w:color="auto" w:fill="auto"/>
            <w:noWrap/>
            <w:vAlign w:val="bottom"/>
            <w:hideMark/>
          </w:tcPr>
          <w:p w14:paraId="7BC75FFE"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73,59%</w:t>
            </w:r>
          </w:p>
        </w:tc>
        <w:tc>
          <w:tcPr>
            <w:tcW w:w="462" w:type="pct"/>
            <w:tcBorders>
              <w:top w:val="nil"/>
              <w:left w:val="nil"/>
              <w:bottom w:val="single" w:sz="4" w:space="0" w:color="auto"/>
              <w:right w:val="single" w:sz="4" w:space="0" w:color="auto"/>
            </w:tcBorders>
            <w:shd w:val="clear" w:color="auto" w:fill="auto"/>
            <w:noWrap/>
            <w:vAlign w:val="bottom"/>
            <w:hideMark/>
          </w:tcPr>
          <w:p w14:paraId="2ABA9700"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28 046</w:t>
            </w:r>
          </w:p>
        </w:tc>
        <w:tc>
          <w:tcPr>
            <w:tcW w:w="367" w:type="pct"/>
            <w:tcBorders>
              <w:top w:val="nil"/>
              <w:left w:val="nil"/>
              <w:bottom w:val="single" w:sz="4" w:space="0" w:color="auto"/>
              <w:right w:val="single" w:sz="4" w:space="0" w:color="auto"/>
            </w:tcBorders>
            <w:shd w:val="clear" w:color="auto" w:fill="auto"/>
            <w:noWrap/>
            <w:vAlign w:val="bottom"/>
            <w:hideMark/>
          </w:tcPr>
          <w:p w14:paraId="533F9B10"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34 460</w:t>
            </w:r>
          </w:p>
        </w:tc>
        <w:tc>
          <w:tcPr>
            <w:tcW w:w="420" w:type="pct"/>
            <w:tcBorders>
              <w:top w:val="nil"/>
              <w:left w:val="nil"/>
              <w:bottom w:val="single" w:sz="4" w:space="0" w:color="auto"/>
              <w:right w:val="single" w:sz="4" w:space="0" w:color="auto"/>
            </w:tcBorders>
            <w:shd w:val="clear" w:color="auto" w:fill="auto"/>
            <w:noWrap/>
            <w:vAlign w:val="bottom"/>
            <w:hideMark/>
          </w:tcPr>
          <w:p w14:paraId="4A2C9A44"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197,56%</w:t>
            </w:r>
          </w:p>
        </w:tc>
      </w:tr>
      <w:tr w:rsidR="00052735" w:rsidRPr="00052735" w14:paraId="1EAEC647" w14:textId="77777777" w:rsidTr="00052735">
        <w:trPr>
          <w:trHeight w:val="225"/>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6E5CF60C"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3222 TULUD SPORDI- JA PUHKEALASEST TEGEVUSEST</w:t>
            </w:r>
          </w:p>
        </w:tc>
        <w:tc>
          <w:tcPr>
            <w:tcW w:w="504" w:type="pct"/>
            <w:tcBorders>
              <w:top w:val="nil"/>
              <w:left w:val="nil"/>
              <w:bottom w:val="single" w:sz="4" w:space="0" w:color="auto"/>
              <w:right w:val="single" w:sz="4" w:space="0" w:color="auto"/>
            </w:tcBorders>
            <w:shd w:val="clear" w:color="000000" w:fill="E2EFDA"/>
            <w:noWrap/>
            <w:vAlign w:val="bottom"/>
            <w:hideMark/>
          </w:tcPr>
          <w:p w14:paraId="7F580C4A"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146 075</w:t>
            </w:r>
          </w:p>
        </w:tc>
        <w:tc>
          <w:tcPr>
            <w:tcW w:w="591" w:type="pct"/>
            <w:tcBorders>
              <w:top w:val="nil"/>
              <w:left w:val="nil"/>
              <w:bottom w:val="single" w:sz="4" w:space="0" w:color="auto"/>
              <w:right w:val="single" w:sz="4" w:space="0" w:color="auto"/>
            </w:tcBorders>
            <w:shd w:val="clear" w:color="auto" w:fill="auto"/>
            <w:noWrap/>
            <w:vAlign w:val="bottom"/>
            <w:hideMark/>
          </w:tcPr>
          <w:p w14:paraId="6FDC5C4E"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149 206</w:t>
            </w:r>
          </w:p>
        </w:tc>
        <w:tc>
          <w:tcPr>
            <w:tcW w:w="468" w:type="pct"/>
            <w:tcBorders>
              <w:top w:val="nil"/>
              <w:left w:val="nil"/>
              <w:bottom w:val="single" w:sz="4" w:space="0" w:color="auto"/>
              <w:right w:val="single" w:sz="4" w:space="0" w:color="auto"/>
            </w:tcBorders>
            <w:shd w:val="clear" w:color="auto" w:fill="auto"/>
            <w:noWrap/>
            <w:vAlign w:val="bottom"/>
            <w:hideMark/>
          </w:tcPr>
          <w:p w14:paraId="73CE0C0D"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97,90%</w:t>
            </w:r>
          </w:p>
        </w:tc>
        <w:tc>
          <w:tcPr>
            <w:tcW w:w="462" w:type="pct"/>
            <w:tcBorders>
              <w:top w:val="nil"/>
              <w:left w:val="nil"/>
              <w:bottom w:val="single" w:sz="4" w:space="0" w:color="auto"/>
              <w:right w:val="single" w:sz="4" w:space="0" w:color="auto"/>
            </w:tcBorders>
            <w:shd w:val="clear" w:color="auto" w:fill="auto"/>
            <w:noWrap/>
            <w:vAlign w:val="bottom"/>
            <w:hideMark/>
          </w:tcPr>
          <w:p w14:paraId="42B14855"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79 724</w:t>
            </w:r>
          </w:p>
        </w:tc>
        <w:tc>
          <w:tcPr>
            <w:tcW w:w="367" w:type="pct"/>
            <w:tcBorders>
              <w:top w:val="nil"/>
              <w:left w:val="nil"/>
              <w:bottom w:val="single" w:sz="4" w:space="0" w:color="auto"/>
              <w:right w:val="single" w:sz="4" w:space="0" w:color="auto"/>
            </w:tcBorders>
            <w:shd w:val="clear" w:color="auto" w:fill="auto"/>
            <w:noWrap/>
            <w:vAlign w:val="bottom"/>
            <w:hideMark/>
          </w:tcPr>
          <w:p w14:paraId="2630B73A"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146 285</w:t>
            </w:r>
          </w:p>
        </w:tc>
        <w:tc>
          <w:tcPr>
            <w:tcW w:w="420" w:type="pct"/>
            <w:tcBorders>
              <w:top w:val="nil"/>
              <w:left w:val="nil"/>
              <w:bottom w:val="single" w:sz="4" w:space="0" w:color="auto"/>
              <w:right w:val="single" w:sz="4" w:space="0" w:color="auto"/>
            </w:tcBorders>
            <w:shd w:val="clear" w:color="auto" w:fill="auto"/>
            <w:noWrap/>
            <w:vAlign w:val="bottom"/>
            <w:hideMark/>
          </w:tcPr>
          <w:p w14:paraId="35F1F773"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102,00%</w:t>
            </w:r>
          </w:p>
        </w:tc>
      </w:tr>
      <w:tr w:rsidR="00052735" w:rsidRPr="00052735" w14:paraId="40DB67B1" w14:textId="77777777" w:rsidTr="00052735">
        <w:trPr>
          <w:trHeight w:val="225"/>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31F960EB"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3224 TULUD SOTSIAALABIALASEST TEGEVUSEST</w:t>
            </w:r>
          </w:p>
        </w:tc>
        <w:tc>
          <w:tcPr>
            <w:tcW w:w="504" w:type="pct"/>
            <w:tcBorders>
              <w:top w:val="nil"/>
              <w:left w:val="nil"/>
              <w:bottom w:val="single" w:sz="4" w:space="0" w:color="auto"/>
              <w:right w:val="single" w:sz="4" w:space="0" w:color="auto"/>
            </w:tcBorders>
            <w:shd w:val="clear" w:color="000000" w:fill="E2EFDA"/>
            <w:noWrap/>
            <w:vAlign w:val="bottom"/>
            <w:hideMark/>
          </w:tcPr>
          <w:p w14:paraId="4707EA04"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302 300</w:t>
            </w:r>
          </w:p>
        </w:tc>
        <w:tc>
          <w:tcPr>
            <w:tcW w:w="591" w:type="pct"/>
            <w:tcBorders>
              <w:top w:val="nil"/>
              <w:left w:val="nil"/>
              <w:bottom w:val="single" w:sz="4" w:space="0" w:color="auto"/>
              <w:right w:val="single" w:sz="4" w:space="0" w:color="auto"/>
            </w:tcBorders>
            <w:shd w:val="clear" w:color="auto" w:fill="auto"/>
            <w:noWrap/>
            <w:vAlign w:val="bottom"/>
            <w:hideMark/>
          </w:tcPr>
          <w:p w14:paraId="15A982B5"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333 883</w:t>
            </w:r>
          </w:p>
        </w:tc>
        <w:tc>
          <w:tcPr>
            <w:tcW w:w="468" w:type="pct"/>
            <w:tcBorders>
              <w:top w:val="nil"/>
              <w:left w:val="nil"/>
              <w:bottom w:val="single" w:sz="4" w:space="0" w:color="auto"/>
              <w:right w:val="single" w:sz="4" w:space="0" w:color="auto"/>
            </w:tcBorders>
            <w:shd w:val="clear" w:color="auto" w:fill="auto"/>
            <w:noWrap/>
            <w:vAlign w:val="bottom"/>
            <w:hideMark/>
          </w:tcPr>
          <w:p w14:paraId="230818C5"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90,54%</w:t>
            </w:r>
          </w:p>
        </w:tc>
        <w:tc>
          <w:tcPr>
            <w:tcW w:w="462" w:type="pct"/>
            <w:tcBorders>
              <w:top w:val="nil"/>
              <w:left w:val="nil"/>
              <w:bottom w:val="single" w:sz="4" w:space="0" w:color="auto"/>
              <w:right w:val="single" w:sz="4" w:space="0" w:color="auto"/>
            </w:tcBorders>
            <w:shd w:val="clear" w:color="auto" w:fill="auto"/>
            <w:noWrap/>
            <w:vAlign w:val="bottom"/>
            <w:hideMark/>
          </w:tcPr>
          <w:p w14:paraId="08AB0E31"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152 277</w:t>
            </w:r>
          </w:p>
        </w:tc>
        <w:tc>
          <w:tcPr>
            <w:tcW w:w="367" w:type="pct"/>
            <w:tcBorders>
              <w:top w:val="nil"/>
              <w:left w:val="nil"/>
              <w:bottom w:val="single" w:sz="4" w:space="0" w:color="auto"/>
              <w:right w:val="single" w:sz="4" w:space="0" w:color="auto"/>
            </w:tcBorders>
            <w:shd w:val="clear" w:color="auto" w:fill="auto"/>
            <w:noWrap/>
            <w:vAlign w:val="bottom"/>
            <w:hideMark/>
          </w:tcPr>
          <w:p w14:paraId="254C325D"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261 460</w:t>
            </w:r>
          </w:p>
        </w:tc>
        <w:tc>
          <w:tcPr>
            <w:tcW w:w="420" w:type="pct"/>
            <w:tcBorders>
              <w:top w:val="nil"/>
              <w:left w:val="nil"/>
              <w:bottom w:val="single" w:sz="4" w:space="0" w:color="auto"/>
              <w:right w:val="single" w:sz="4" w:space="0" w:color="auto"/>
            </w:tcBorders>
            <w:shd w:val="clear" w:color="auto" w:fill="auto"/>
            <w:noWrap/>
            <w:vAlign w:val="bottom"/>
            <w:hideMark/>
          </w:tcPr>
          <w:p w14:paraId="7734D4FA"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127,70%</w:t>
            </w:r>
          </w:p>
        </w:tc>
      </w:tr>
      <w:tr w:rsidR="00052735" w:rsidRPr="00052735" w14:paraId="24664848" w14:textId="77777777" w:rsidTr="00052735">
        <w:trPr>
          <w:trHeight w:val="225"/>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3C25C84B"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3225 ELAMU- JA KOMMUNAALTEGEVUSE TULUD</w:t>
            </w:r>
          </w:p>
        </w:tc>
        <w:tc>
          <w:tcPr>
            <w:tcW w:w="504" w:type="pct"/>
            <w:tcBorders>
              <w:top w:val="nil"/>
              <w:left w:val="nil"/>
              <w:bottom w:val="single" w:sz="4" w:space="0" w:color="auto"/>
              <w:right w:val="single" w:sz="4" w:space="0" w:color="auto"/>
            </w:tcBorders>
            <w:shd w:val="clear" w:color="000000" w:fill="E2EFDA"/>
            <w:noWrap/>
            <w:vAlign w:val="bottom"/>
            <w:hideMark/>
          </w:tcPr>
          <w:p w14:paraId="1081BAAB"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111 000</w:t>
            </w:r>
          </w:p>
        </w:tc>
        <w:tc>
          <w:tcPr>
            <w:tcW w:w="591" w:type="pct"/>
            <w:tcBorders>
              <w:top w:val="nil"/>
              <w:left w:val="nil"/>
              <w:bottom w:val="single" w:sz="4" w:space="0" w:color="auto"/>
              <w:right w:val="single" w:sz="4" w:space="0" w:color="auto"/>
            </w:tcBorders>
            <w:shd w:val="clear" w:color="auto" w:fill="auto"/>
            <w:noWrap/>
            <w:vAlign w:val="bottom"/>
            <w:hideMark/>
          </w:tcPr>
          <w:p w14:paraId="5BE2E84B"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100 717</w:t>
            </w:r>
          </w:p>
        </w:tc>
        <w:tc>
          <w:tcPr>
            <w:tcW w:w="468" w:type="pct"/>
            <w:tcBorders>
              <w:top w:val="nil"/>
              <w:left w:val="nil"/>
              <w:bottom w:val="single" w:sz="4" w:space="0" w:color="auto"/>
              <w:right w:val="single" w:sz="4" w:space="0" w:color="auto"/>
            </w:tcBorders>
            <w:shd w:val="clear" w:color="auto" w:fill="auto"/>
            <w:noWrap/>
            <w:vAlign w:val="bottom"/>
            <w:hideMark/>
          </w:tcPr>
          <w:p w14:paraId="2AF66B9A"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110,21%</w:t>
            </w:r>
          </w:p>
        </w:tc>
        <w:tc>
          <w:tcPr>
            <w:tcW w:w="462" w:type="pct"/>
            <w:tcBorders>
              <w:top w:val="nil"/>
              <w:left w:val="nil"/>
              <w:bottom w:val="single" w:sz="4" w:space="0" w:color="auto"/>
              <w:right w:val="single" w:sz="4" w:space="0" w:color="auto"/>
            </w:tcBorders>
            <w:shd w:val="clear" w:color="auto" w:fill="auto"/>
            <w:noWrap/>
            <w:vAlign w:val="bottom"/>
            <w:hideMark/>
          </w:tcPr>
          <w:p w14:paraId="4A8AAB11"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77 137</w:t>
            </w:r>
          </w:p>
        </w:tc>
        <w:tc>
          <w:tcPr>
            <w:tcW w:w="367" w:type="pct"/>
            <w:tcBorders>
              <w:top w:val="nil"/>
              <w:left w:val="nil"/>
              <w:bottom w:val="single" w:sz="4" w:space="0" w:color="auto"/>
              <w:right w:val="single" w:sz="4" w:space="0" w:color="auto"/>
            </w:tcBorders>
            <w:shd w:val="clear" w:color="auto" w:fill="auto"/>
            <w:noWrap/>
            <w:vAlign w:val="bottom"/>
            <w:hideMark/>
          </w:tcPr>
          <w:p w14:paraId="44D186E3"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103 954</w:t>
            </w:r>
          </w:p>
        </w:tc>
        <w:tc>
          <w:tcPr>
            <w:tcW w:w="420" w:type="pct"/>
            <w:tcBorders>
              <w:top w:val="nil"/>
              <w:left w:val="nil"/>
              <w:bottom w:val="single" w:sz="4" w:space="0" w:color="auto"/>
              <w:right w:val="single" w:sz="4" w:space="0" w:color="auto"/>
            </w:tcBorders>
            <w:shd w:val="clear" w:color="auto" w:fill="auto"/>
            <w:noWrap/>
            <w:vAlign w:val="bottom"/>
            <w:hideMark/>
          </w:tcPr>
          <w:p w14:paraId="353098E5"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96,89%</w:t>
            </w:r>
          </w:p>
        </w:tc>
      </w:tr>
      <w:tr w:rsidR="00052735" w:rsidRPr="00052735" w14:paraId="06AE5702" w14:textId="77777777" w:rsidTr="00052735">
        <w:trPr>
          <w:trHeight w:val="225"/>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02EFC9C0"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3227 TULUD KORRAKAITSEST</w:t>
            </w:r>
          </w:p>
        </w:tc>
        <w:tc>
          <w:tcPr>
            <w:tcW w:w="504" w:type="pct"/>
            <w:tcBorders>
              <w:top w:val="nil"/>
              <w:left w:val="nil"/>
              <w:bottom w:val="single" w:sz="4" w:space="0" w:color="auto"/>
              <w:right w:val="single" w:sz="4" w:space="0" w:color="auto"/>
            </w:tcBorders>
            <w:shd w:val="clear" w:color="000000" w:fill="E2EFDA"/>
            <w:noWrap/>
            <w:vAlign w:val="bottom"/>
            <w:hideMark/>
          </w:tcPr>
          <w:p w14:paraId="441B8B30"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7 000</w:t>
            </w:r>
          </w:p>
        </w:tc>
        <w:tc>
          <w:tcPr>
            <w:tcW w:w="591" w:type="pct"/>
            <w:tcBorders>
              <w:top w:val="nil"/>
              <w:left w:val="nil"/>
              <w:bottom w:val="single" w:sz="4" w:space="0" w:color="auto"/>
              <w:right w:val="single" w:sz="4" w:space="0" w:color="auto"/>
            </w:tcBorders>
            <w:shd w:val="clear" w:color="auto" w:fill="auto"/>
            <w:noWrap/>
            <w:vAlign w:val="bottom"/>
            <w:hideMark/>
          </w:tcPr>
          <w:p w14:paraId="6FB7925E"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7 000</w:t>
            </w:r>
          </w:p>
        </w:tc>
        <w:tc>
          <w:tcPr>
            <w:tcW w:w="468" w:type="pct"/>
            <w:tcBorders>
              <w:top w:val="nil"/>
              <w:left w:val="nil"/>
              <w:bottom w:val="single" w:sz="4" w:space="0" w:color="auto"/>
              <w:right w:val="single" w:sz="4" w:space="0" w:color="auto"/>
            </w:tcBorders>
            <w:shd w:val="clear" w:color="auto" w:fill="auto"/>
            <w:noWrap/>
            <w:vAlign w:val="bottom"/>
            <w:hideMark/>
          </w:tcPr>
          <w:p w14:paraId="7077207F"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100,00%</w:t>
            </w:r>
          </w:p>
        </w:tc>
        <w:tc>
          <w:tcPr>
            <w:tcW w:w="462" w:type="pct"/>
            <w:tcBorders>
              <w:top w:val="nil"/>
              <w:left w:val="nil"/>
              <w:bottom w:val="single" w:sz="4" w:space="0" w:color="auto"/>
              <w:right w:val="single" w:sz="4" w:space="0" w:color="auto"/>
            </w:tcBorders>
            <w:shd w:val="clear" w:color="auto" w:fill="auto"/>
            <w:noWrap/>
            <w:vAlign w:val="bottom"/>
            <w:hideMark/>
          </w:tcPr>
          <w:p w14:paraId="2526AE2F"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4 486</w:t>
            </w:r>
          </w:p>
        </w:tc>
        <w:tc>
          <w:tcPr>
            <w:tcW w:w="367" w:type="pct"/>
            <w:tcBorders>
              <w:top w:val="nil"/>
              <w:left w:val="nil"/>
              <w:bottom w:val="single" w:sz="4" w:space="0" w:color="auto"/>
              <w:right w:val="single" w:sz="4" w:space="0" w:color="auto"/>
            </w:tcBorders>
            <w:shd w:val="clear" w:color="auto" w:fill="auto"/>
            <w:noWrap/>
            <w:vAlign w:val="bottom"/>
            <w:hideMark/>
          </w:tcPr>
          <w:p w14:paraId="57F51944"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5 979</w:t>
            </w:r>
          </w:p>
        </w:tc>
        <w:tc>
          <w:tcPr>
            <w:tcW w:w="420" w:type="pct"/>
            <w:tcBorders>
              <w:top w:val="nil"/>
              <w:left w:val="nil"/>
              <w:bottom w:val="single" w:sz="4" w:space="0" w:color="auto"/>
              <w:right w:val="single" w:sz="4" w:space="0" w:color="auto"/>
            </w:tcBorders>
            <w:shd w:val="clear" w:color="auto" w:fill="auto"/>
            <w:noWrap/>
            <w:vAlign w:val="bottom"/>
            <w:hideMark/>
          </w:tcPr>
          <w:p w14:paraId="70D71786"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117,07%</w:t>
            </w:r>
          </w:p>
        </w:tc>
      </w:tr>
      <w:tr w:rsidR="00052735" w:rsidRPr="00052735" w14:paraId="464D79AD" w14:textId="77777777" w:rsidTr="00052735">
        <w:trPr>
          <w:trHeight w:val="225"/>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694CADC8"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3229 TULUD ÜLDVALITSEMISEST</w:t>
            </w:r>
          </w:p>
        </w:tc>
        <w:tc>
          <w:tcPr>
            <w:tcW w:w="504" w:type="pct"/>
            <w:tcBorders>
              <w:top w:val="nil"/>
              <w:left w:val="nil"/>
              <w:bottom w:val="single" w:sz="4" w:space="0" w:color="auto"/>
              <w:right w:val="single" w:sz="4" w:space="0" w:color="auto"/>
            </w:tcBorders>
            <w:shd w:val="clear" w:color="000000" w:fill="E2EFDA"/>
            <w:noWrap/>
            <w:vAlign w:val="bottom"/>
            <w:hideMark/>
          </w:tcPr>
          <w:p w14:paraId="3DB3CB7D"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 </w:t>
            </w:r>
          </w:p>
        </w:tc>
        <w:tc>
          <w:tcPr>
            <w:tcW w:w="591" w:type="pct"/>
            <w:tcBorders>
              <w:top w:val="nil"/>
              <w:left w:val="nil"/>
              <w:bottom w:val="single" w:sz="4" w:space="0" w:color="auto"/>
              <w:right w:val="single" w:sz="4" w:space="0" w:color="auto"/>
            </w:tcBorders>
            <w:shd w:val="clear" w:color="auto" w:fill="auto"/>
            <w:noWrap/>
            <w:vAlign w:val="bottom"/>
            <w:hideMark/>
          </w:tcPr>
          <w:p w14:paraId="35926196"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 </w:t>
            </w:r>
          </w:p>
        </w:tc>
        <w:tc>
          <w:tcPr>
            <w:tcW w:w="468" w:type="pct"/>
            <w:tcBorders>
              <w:top w:val="nil"/>
              <w:left w:val="nil"/>
              <w:bottom w:val="single" w:sz="4" w:space="0" w:color="auto"/>
              <w:right w:val="single" w:sz="4" w:space="0" w:color="auto"/>
            </w:tcBorders>
            <w:shd w:val="clear" w:color="auto" w:fill="auto"/>
            <w:noWrap/>
            <w:vAlign w:val="bottom"/>
            <w:hideMark/>
          </w:tcPr>
          <w:p w14:paraId="4BB695E7" w14:textId="77777777" w:rsidR="00052735" w:rsidRPr="00052735" w:rsidRDefault="00052735" w:rsidP="00052735">
            <w:pPr>
              <w:spacing w:after="0" w:line="240" w:lineRule="auto"/>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 </w:t>
            </w:r>
          </w:p>
        </w:tc>
        <w:tc>
          <w:tcPr>
            <w:tcW w:w="462" w:type="pct"/>
            <w:tcBorders>
              <w:top w:val="nil"/>
              <w:left w:val="nil"/>
              <w:bottom w:val="single" w:sz="4" w:space="0" w:color="auto"/>
              <w:right w:val="single" w:sz="4" w:space="0" w:color="auto"/>
            </w:tcBorders>
            <w:shd w:val="clear" w:color="auto" w:fill="auto"/>
            <w:noWrap/>
            <w:vAlign w:val="bottom"/>
            <w:hideMark/>
          </w:tcPr>
          <w:p w14:paraId="36A193AA"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150</w:t>
            </w:r>
          </w:p>
        </w:tc>
        <w:tc>
          <w:tcPr>
            <w:tcW w:w="367" w:type="pct"/>
            <w:tcBorders>
              <w:top w:val="nil"/>
              <w:left w:val="nil"/>
              <w:bottom w:val="single" w:sz="4" w:space="0" w:color="auto"/>
              <w:right w:val="single" w:sz="4" w:space="0" w:color="auto"/>
            </w:tcBorders>
            <w:shd w:val="clear" w:color="auto" w:fill="auto"/>
            <w:noWrap/>
            <w:vAlign w:val="bottom"/>
            <w:hideMark/>
          </w:tcPr>
          <w:p w14:paraId="6FAAA4F1"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 </w:t>
            </w:r>
          </w:p>
        </w:tc>
        <w:tc>
          <w:tcPr>
            <w:tcW w:w="420" w:type="pct"/>
            <w:tcBorders>
              <w:top w:val="nil"/>
              <w:left w:val="nil"/>
              <w:bottom w:val="single" w:sz="4" w:space="0" w:color="auto"/>
              <w:right w:val="single" w:sz="4" w:space="0" w:color="auto"/>
            </w:tcBorders>
            <w:shd w:val="clear" w:color="auto" w:fill="auto"/>
            <w:noWrap/>
            <w:vAlign w:val="bottom"/>
            <w:hideMark/>
          </w:tcPr>
          <w:p w14:paraId="008696A2" w14:textId="77777777" w:rsidR="00052735" w:rsidRPr="00052735" w:rsidRDefault="00052735" w:rsidP="00052735">
            <w:pPr>
              <w:spacing w:after="0" w:line="240" w:lineRule="auto"/>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 </w:t>
            </w:r>
          </w:p>
        </w:tc>
      </w:tr>
      <w:tr w:rsidR="00052735" w:rsidRPr="00052735" w14:paraId="496D513F" w14:textId="77777777" w:rsidTr="00052735">
        <w:trPr>
          <w:trHeight w:val="225"/>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2541BDDD"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323 TULUD MAJANDUSTEGEVUSEST (järg)</w:t>
            </w:r>
          </w:p>
        </w:tc>
        <w:tc>
          <w:tcPr>
            <w:tcW w:w="504" w:type="pct"/>
            <w:tcBorders>
              <w:top w:val="nil"/>
              <w:left w:val="nil"/>
              <w:bottom w:val="single" w:sz="4" w:space="0" w:color="auto"/>
              <w:right w:val="single" w:sz="4" w:space="0" w:color="auto"/>
            </w:tcBorders>
            <w:shd w:val="clear" w:color="000000" w:fill="E2EFDA"/>
            <w:noWrap/>
            <w:vAlign w:val="bottom"/>
            <w:hideMark/>
          </w:tcPr>
          <w:p w14:paraId="661D8852"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 </w:t>
            </w:r>
          </w:p>
        </w:tc>
        <w:tc>
          <w:tcPr>
            <w:tcW w:w="591" w:type="pct"/>
            <w:tcBorders>
              <w:top w:val="nil"/>
              <w:left w:val="nil"/>
              <w:bottom w:val="single" w:sz="4" w:space="0" w:color="auto"/>
              <w:right w:val="single" w:sz="4" w:space="0" w:color="auto"/>
            </w:tcBorders>
            <w:shd w:val="clear" w:color="auto" w:fill="auto"/>
            <w:noWrap/>
            <w:vAlign w:val="bottom"/>
            <w:hideMark/>
          </w:tcPr>
          <w:p w14:paraId="1603A51B"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 </w:t>
            </w:r>
          </w:p>
        </w:tc>
        <w:tc>
          <w:tcPr>
            <w:tcW w:w="468" w:type="pct"/>
            <w:tcBorders>
              <w:top w:val="nil"/>
              <w:left w:val="nil"/>
              <w:bottom w:val="single" w:sz="4" w:space="0" w:color="auto"/>
              <w:right w:val="single" w:sz="4" w:space="0" w:color="auto"/>
            </w:tcBorders>
            <w:shd w:val="clear" w:color="auto" w:fill="auto"/>
            <w:noWrap/>
            <w:vAlign w:val="bottom"/>
            <w:hideMark/>
          </w:tcPr>
          <w:p w14:paraId="24E1C531" w14:textId="77777777" w:rsidR="00052735" w:rsidRPr="00052735" w:rsidRDefault="00052735" w:rsidP="00052735">
            <w:pPr>
              <w:spacing w:after="0" w:line="240" w:lineRule="auto"/>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 </w:t>
            </w:r>
          </w:p>
        </w:tc>
        <w:tc>
          <w:tcPr>
            <w:tcW w:w="462" w:type="pct"/>
            <w:tcBorders>
              <w:top w:val="nil"/>
              <w:left w:val="nil"/>
              <w:bottom w:val="single" w:sz="4" w:space="0" w:color="auto"/>
              <w:right w:val="single" w:sz="4" w:space="0" w:color="auto"/>
            </w:tcBorders>
            <w:shd w:val="clear" w:color="auto" w:fill="auto"/>
            <w:noWrap/>
            <w:vAlign w:val="bottom"/>
            <w:hideMark/>
          </w:tcPr>
          <w:p w14:paraId="0456AE1D"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0</w:t>
            </w:r>
          </w:p>
        </w:tc>
        <w:tc>
          <w:tcPr>
            <w:tcW w:w="367" w:type="pct"/>
            <w:tcBorders>
              <w:top w:val="nil"/>
              <w:left w:val="nil"/>
              <w:bottom w:val="single" w:sz="4" w:space="0" w:color="auto"/>
              <w:right w:val="single" w:sz="4" w:space="0" w:color="auto"/>
            </w:tcBorders>
            <w:shd w:val="clear" w:color="auto" w:fill="auto"/>
            <w:noWrap/>
            <w:vAlign w:val="bottom"/>
            <w:hideMark/>
          </w:tcPr>
          <w:p w14:paraId="0C6242B0"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 </w:t>
            </w:r>
          </w:p>
        </w:tc>
        <w:tc>
          <w:tcPr>
            <w:tcW w:w="420" w:type="pct"/>
            <w:tcBorders>
              <w:top w:val="nil"/>
              <w:left w:val="nil"/>
              <w:bottom w:val="single" w:sz="4" w:space="0" w:color="auto"/>
              <w:right w:val="single" w:sz="4" w:space="0" w:color="auto"/>
            </w:tcBorders>
            <w:shd w:val="clear" w:color="auto" w:fill="auto"/>
            <w:noWrap/>
            <w:vAlign w:val="bottom"/>
            <w:hideMark/>
          </w:tcPr>
          <w:p w14:paraId="30A51D99" w14:textId="77777777" w:rsidR="00052735" w:rsidRPr="00052735" w:rsidRDefault="00052735" w:rsidP="00052735">
            <w:pPr>
              <w:spacing w:after="0" w:line="240" w:lineRule="auto"/>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 </w:t>
            </w:r>
          </w:p>
        </w:tc>
      </w:tr>
      <w:tr w:rsidR="00052735" w:rsidRPr="00052735" w14:paraId="06CA4288" w14:textId="77777777" w:rsidTr="00052735">
        <w:trPr>
          <w:trHeight w:val="225"/>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01D2AF7D"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3233 ÜÜR JA RENT</w:t>
            </w:r>
          </w:p>
        </w:tc>
        <w:tc>
          <w:tcPr>
            <w:tcW w:w="504" w:type="pct"/>
            <w:tcBorders>
              <w:top w:val="nil"/>
              <w:left w:val="nil"/>
              <w:bottom w:val="single" w:sz="4" w:space="0" w:color="auto"/>
              <w:right w:val="single" w:sz="4" w:space="0" w:color="auto"/>
            </w:tcBorders>
            <w:shd w:val="clear" w:color="000000" w:fill="E2EFDA"/>
            <w:noWrap/>
            <w:vAlign w:val="bottom"/>
            <w:hideMark/>
          </w:tcPr>
          <w:p w14:paraId="0AA2FA79"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24 000</w:t>
            </w:r>
          </w:p>
        </w:tc>
        <w:tc>
          <w:tcPr>
            <w:tcW w:w="591" w:type="pct"/>
            <w:tcBorders>
              <w:top w:val="nil"/>
              <w:left w:val="nil"/>
              <w:bottom w:val="single" w:sz="4" w:space="0" w:color="auto"/>
              <w:right w:val="single" w:sz="4" w:space="0" w:color="auto"/>
            </w:tcBorders>
            <w:shd w:val="clear" w:color="auto" w:fill="auto"/>
            <w:noWrap/>
            <w:vAlign w:val="bottom"/>
            <w:hideMark/>
          </w:tcPr>
          <w:p w14:paraId="296F9FF2"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21 200</w:t>
            </w:r>
          </w:p>
        </w:tc>
        <w:tc>
          <w:tcPr>
            <w:tcW w:w="468" w:type="pct"/>
            <w:tcBorders>
              <w:top w:val="nil"/>
              <w:left w:val="nil"/>
              <w:bottom w:val="single" w:sz="4" w:space="0" w:color="auto"/>
              <w:right w:val="single" w:sz="4" w:space="0" w:color="auto"/>
            </w:tcBorders>
            <w:shd w:val="clear" w:color="auto" w:fill="auto"/>
            <w:noWrap/>
            <w:vAlign w:val="bottom"/>
            <w:hideMark/>
          </w:tcPr>
          <w:p w14:paraId="3A57C2EC"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113,21%</w:t>
            </w:r>
          </w:p>
        </w:tc>
        <w:tc>
          <w:tcPr>
            <w:tcW w:w="462" w:type="pct"/>
            <w:tcBorders>
              <w:top w:val="nil"/>
              <w:left w:val="nil"/>
              <w:bottom w:val="single" w:sz="4" w:space="0" w:color="auto"/>
              <w:right w:val="single" w:sz="4" w:space="0" w:color="auto"/>
            </w:tcBorders>
            <w:shd w:val="clear" w:color="auto" w:fill="auto"/>
            <w:noWrap/>
            <w:vAlign w:val="bottom"/>
            <w:hideMark/>
          </w:tcPr>
          <w:p w14:paraId="53DDB548"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23 397</w:t>
            </w:r>
          </w:p>
        </w:tc>
        <w:tc>
          <w:tcPr>
            <w:tcW w:w="367" w:type="pct"/>
            <w:tcBorders>
              <w:top w:val="nil"/>
              <w:left w:val="nil"/>
              <w:bottom w:val="single" w:sz="4" w:space="0" w:color="auto"/>
              <w:right w:val="single" w:sz="4" w:space="0" w:color="auto"/>
            </w:tcBorders>
            <w:shd w:val="clear" w:color="auto" w:fill="auto"/>
            <w:noWrap/>
            <w:vAlign w:val="bottom"/>
            <w:hideMark/>
          </w:tcPr>
          <w:p w14:paraId="7B806FB5"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25 020</w:t>
            </w:r>
          </w:p>
        </w:tc>
        <w:tc>
          <w:tcPr>
            <w:tcW w:w="420" w:type="pct"/>
            <w:tcBorders>
              <w:top w:val="nil"/>
              <w:left w:val="nil"/>
              <w:bottom w:val="single" w:sz="4" w:space="0" w:color="auto"/>
              <w:right w:val="single" w:sz="4" w:space="0" w:color="auto"/>
            </w:tcBorders>
            <w:shd w:val="clear" w:color="auto" w:fill="auto"/>
            <w:noWrap/>
            <w:vAlign w:val="bottom"/>
            <w:hideMark/>
          </w:tcPr>
          <w:p w14:paraId="094A69D2"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84,73%</w:t>
            </w:r>
          </w:p>
        </w:tc>
      </w:tr>
      <w:tr w:rsidR="00052735" w:rsidRPr="00052735" w14:paraId="24579E41" w14:textId="77777777" w:rsidTr="00052735">
        <w:trPr>
          <w:trHeight w:val="225"/>
        </w:trPr>
        <w:tc>
          <w:tcPr>
            <w:tcW w:w="2189" w:type="pct"/>
            <w:tcBorders>
              <w:top w:val="nil"/>
              <w:left w:val="single" w:sz="4" w:space="0" w:color="auto"/>
              <w:bottom w:val="single" w:sz="4" w:space="0" w:color="auto"/>
              <w:right w:val="single" w:sz="4" w:space="0" w:color="auto"/>
            </w:tcBorders>
            <w:shd w:val="clear" w:color="auto" w:fill="auto"/>
            <w:noWrap/>
            <w:vAlign w:val="bottom"/>
            <w:hideMark/>
          </w:tcPr>
          <w:p w14:paraId="18671973" w14:textId="77777777" w:rsidR="00052735" w:rsidRPr="00052735" w:rsidRDefault="00052735" w:rsidP="00052735">
            <w:pPr>
              <w:spacing w:after="0" w:line="240" w:lineRule="auto"/>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3238 MUU TOODETE JA TEENUSTE MÜÜK</w:t>
            </w:r>
          </w:p>
        </w:tc>
        <w:tc>
          <w:tcPr>
            <w:tcW w:w="504" w:type="pct"/>
            <w:tcBorders>
              <w:top w:val="nil"/>
              <w:left w:val="nil"/>
              <w:bottom w:val="single" w:sz="4" w:space="0" w:color="auto"/>
              <w:right w:val="single" w:sz="4" w:space="0" w:color="auto"/>
            </w:tcBorders>
            <w:shd w:val="clear" w:color="000000" w:fill="E2EFDA"/>
            <w:noWrap/>
            <w:vAlign w:val="bottom"/>
            <w:hideMark/>
          </w:tcPr>
          <w:p w14:paraId="4648138A"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8 000</w:t>
            </w:r>
          </w:p>
        </w:tc>
        <w:tc>
          <w:tcPr>
            <w:tcW w:w="591" w:type="pct"/>
            <w:tcBorders>
              <w:top w:val="nil"/>
              <w:left w:val="nil"/>
              <w:bottom w:val="single" w:sz="4" w:space="0" w:color="auto"/>
              <w:right w:val="single" w:sz="4" w:space="0" w:color="auto"/>
            </w:tcBorders>
            <w:shd w:val="clear" w:color="auto" w:fill="auto"/>
            <w:noWrap/>
            <w:vAlign w:val="bottom"/>
            <w:hideMark/>
          </w:tcPr>
          <w:p w14:paraId="562268E7"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8 600</w:t>
            </w:r>
          </w:p>
        </w:tc>
        <w:tc>
          <w:tcPr>
            <w:tcW w:w="468" w:type="pct"/>
            <w:tcBorders>
              <w:top w:val="nil"/>
              <w:left w:val="nil"/>
              <w:bottom w:val="single" w:sz="4" w:space="0" w:color="auto"/>
              <w:right w:val="single" w:sz="4" w:space="0" w:color="auto"/>
            </w:tcBorders>
            <w:shd w:val="clear" w:color="auto" w:fill="auto"/>
            <w:noWrap/>
            <w:vAlign w:val="bottom"/>
            <w:hideMark/>
          </w:tcPr>
          <w:p w14:paraId="011F429C"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93,02%</w:t>
            </w:r>
          </w:p>
        </w:tc>
        <w:tc>
          <w:tcPr>
            <w:tcW w:w="462" w:type="pct"/>
            <w:tcBorders>
              <w:top w:val="nil"/>
              <w:left w:val="nil"/>
              <w:bottom w:val="single" w:sz="4" w:space="0" w:color="auto"/>
              <w:right w:val="single" w:sz="4" w:space="0" w:color="auto"/>
            </w:tcBorders>
            <w:shd w:val="clear" w:color="auto" w:fill="auto"/>
            <w:noWrap/>
            <w:vAlign w:val="bottom"/>
            <w:hideMark/>
          </w:tcPr>
          <w:p w14:paraId="274B023C"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8 979</w:t>
            </w:r>
          </w:p>
        </w:tc>
        <w:tc>
          <w:tcPr>
            <w:tcW w:w="367" w:type="pct"/>
            <w:tcBorders>
              <w:top w:val="nil"/>
              <w:left w:val="nil"/>
              <w:bottom w:val="single" w:sz="4" w:space="0" w:color="auto"/>
              <w:right w:val="single" w:sz="4" w:space="0" w:color="auto"/>
            </w:tcBorders>
            <w:shd w:val="clear" w:color="auto" w:fill="auto"/>
            <w:noWrap/>
            <w:vAlign w:val="bottom"/>
            <w:hideMark/>
          </w:tcPr>
          <w:p w14:paraId="03A18E0B" w14:textId="77777777" w:rsidR="00052735" w:rsidRPr="00052735" w:rsidRDefault="00052735" w:rsidP="00052735">
            <w:pPr>
              <w:spacing w:after="0" w:line="240" w:lineRule="auto"/>
              <w:jc w:val="right"/>
              <w:rPr>
                <w:rFonts w:ascii="Times New Roman" w:eastAsia="Times New Roman" w:hAnsi="Times New Roman" w:cs="Times New Roman"/>
                <w:sz w:val="16"/>
                <w:szCs w:val="16"/>
                <w:lang w:eastAsia="et-EE"/>
              </w:rPr>
            </w:pPr>
            <w:r w:rsidRPr="00052735">
              <w:rPr>
                <w:rFonts w:ascii="Times New Roman" w:eastAsia="Times New Roman" w:hAnsi="Times New Roman" w:cs="Times New Roman"/>
                <w:sz w:val="16"/>
                <w:szCs w:val="16"/>
                <w:lang w:eastAsia="et-EE"/>
              </w:rPr>
              <w:t>7 233</w:t>
            </w:r>
          </w:p>
        </w:tc>
        <w:tc>
          <w:tcPr>
            <w:tcW w:w="420" w:type="pct"/>
            <w:tcBorders>
              <w:top w:val="nil"/>
              <w:left w:val="nil"/>
              <w:bottom w:val="single" w:sz="4" w:space="0" w:color="auto"/>
              <w:right w:val="single" w:sz="4" w:space="0" w:color="auto"/>
            </w:tcBorders>
            <w:shd w:val="clear" w:color="auto" w:fill="auto"/>
            <w:noWrap/>
            <w:vAlign w:val="bottom"/>
            <w:hideMark/>
          </w:tcPr>
          <w:p w14:paraId="67D2FD98" w14:textId="77777777" w:rsidR="00052735" w:rsidRPr="00052735" w:rsidRDefault="00052735" w:rsidP="00052735">
            <w:pPr>
              <w:spacing w:after="0" w:line="240" w:lineRule="auto"/>
              <w:jc w:val="right"/>
              <w:rPr>
                <w:rFonts w:ascii="Times New Roman" w:eastAsia="Times New Roman" w:hAnsi="Times New Roman" w:cs="Times New Roman"/>
                <w:i/>
                <w:iCs/>
                <w:sz w:val="16"/>
                <w:szCs w:val="16"/>
                <w:lang w:eastAsia="et-EE"/>
              </w:rPr>
            </w:pPr>
            <w:r w:rsidRPr="00052735">
              <w:rPr>
                <w:rFonts w:ascii="Times New Roman" w:eastAsia="Times New Roman" w:hAnsi="Times New Roman" w:cs="Times New Roman"/>
                <w:i/>
                <w:iCs/>
                <w:sz w:val="16"/>
                <w:szCs w:val="16"/>
                <w:lang w:eastAsia="et-EE"/>
              </w:rPr>
              <w:t>118,91%</w:t>
            </w:r>
          </w:p>
        </w:tc>
      </w:tr>
    </w:tbl>
    <w:p w14:paraId="2C8262D9" w14:textId="0950CBA1" w:rsidR="00052735" w:rsidRDefault="00052735" w:rsidP="00AA2B73">
      <w:pPr>
        <w:spacing w:before="240" w:after="0"/>
        <w:jc w:val="both"/>
        <w:rPr>
          <w:rFonts w:ascii="Times New Roman" w:hAnsi="Times New Roman" w:cs="Times New Roman"/>
          <w:sz w:val="24"/>
          <w:szCs w:val="24"/>
        </w:rPr>
      </w:pPr>
    </w:p>
    <w:p w14:paraId="47851759" w14:textId="77777777" w:rsidR="00AA2B73" w:rsidRPr="009040F1" w:rsidRDefault="00AA2B73" w:rsidP="00AA2B73">
      <w:pPr>
        <w:spacing w:before="240" w:after="0"/>
        <w:jc w:val="both"/>
        <w:rPr>
          <w:rFonts w:ascii="Times New Roman" w:hAnsi="Times New Roman" w:cs="Times New Roman"/>
          <w:sz w:val="24"/>
          <w:szCs w:val="24"/>
        </w:rPr>
      </w:pPr>
    </w:p>
    <w:p w14:paraId="57DD8912" w14:textId="77777777" w:rsidR="00AA2B73" w:rsidRPr="009040F1" w:rsidRDefault="00AA2B73" w:rsidP="00AA2B73">
      <w:pPr>
        <w:pStyle w:val="Pealkiri2"/>
        <w:numPr>
          <w:ilvl w:val="0"/>
          <w:numId w:val="11"/>
        </w:numPr>
        <w:ind w:left="924" w:hanging="357"/>
        <w:rPr>
          <w:rFonts w:ascii="Times New Roman" w:hAnsi="Times New Roman" w:cs="Times New Roman"/>
          <w:color w:val="auto"/>
          <w:sz w:val="24"/>
          <w:szCs w:val="24"/>
        </w:rPr>
      </w:pPr>
      <w:bookmarkStart w:id="6" w:name="_Toc50124126"/>
      <w:r w:rsidRPr="009040F1">
        <w:rPr>
          <w:rFonts w:ascii="Times New Roman" w:hAnsi="Times New Roman" w:cs="Times New Roman"/>
          <w:color w:val="auto"/>
          <w:sz w:val="24"/>
          <w:szCs w:val="24"/>
        </w:rPr>
        <w:lastRenderedPageBreak/>
        <w:t>Saadavad toetused tegevuskuludeks</w:t>
      </w:r>
      <w:bookmarkEnd w:id="6"/>
    </w:p>
    <w:p w14:paraId="68E06C46" w14:textId="77777777" w:rsidR="00AA2B73" w:rsidRPr="009040F1" w:rsidRDefault="00AA2B73" w:rsidP="00AA2B73">
      <w:pPr>
        <w:jc w:val="both"/>
        <w:rPr>
          <w:rFonts w:ascii="Times New Roman" w:hAnsi="Times New Roman" w:cs="Times New Roman"/>
          <w:sz w:val="24"/>
          <w:szCs w:val="24"/>
        </w:rPr>
      </w:pPr>
    </w:p>
    <w:p w14:paraId="04A6B97C" w14:textId="1069D9D3" w:rsidR="00AA2B73" w:rsidRPr="009040F1" w:rsidRDefault="00AA2B73" w:rsidP="00AA2B73">
      <w:pPr>
        <w:jc w:val="both"/>
        <w:rPr>
          <w:rFonts w:ascii="Times New Roman" w:hAnsi="Times New Roman" w:cs="Times New Roman"/>
          <w:sz w:val="24"/>
          <w:szCs w:val="24"/>
        </w:rPr>
      </w:pPr>
      <w:r w:rsidRPr="009040F1">
        <w:rPr>
          <w:rFonts w:ascii="Times New Roman" w:hAnsi="Times New Roman" w:cs="Times New Roman"/>
          <w:sz w:val="24"/>
          <w:szCs w:val="24"/>
        </w:rPr>
        <w:t>Toetuseid planeeritakse Tapa valla 202</w:t>
      </w:r>
      <w:r w:rsidR="00811EB2">
        <w:rPr>
          <w:rFonts w:ascii="Times New Roman" w:hAnsi="Times New Roman" w:cs="Times New Roman"/>
          <w:sz w:val="24"/>
          <w:szCs w:val="24"/>
        </w:rPr>
        <w:t>2</w:t>
      </w:r>
      <w:r w:rsidRPr="009040F1">
        <w:rPr>
          <w:rFonts w:ascii="Times New Roman" w:hAnsi="Times New Roman" w:cs="Times New Roman"/>
          <w:sz w:val="24"/>
          <w:szCs w:val="24"/>
        </w:rPr>
        <w:t xml:space="preserve">. a eelarves </w:t>
      </w:r>
      <w:r w:rsidR="00811EB2">
        <w:rPr>
          <w:rFonts w:ascii="Times New Roman" w:hAnsi="Times New Roman" w:cs="Times New Roman"/>
          <w:sz w:val="24"/>
          <w:szCs w:val="24"/>
        </w:rPr>
        <w:t>6 838 684 eurot</w:t>
      </w:r>
      <w:r w:rsidRPr="009040F1">
        <w:rPr>
          <w:rFonts w:ascii="Times New Roman" w:hAnsi="Times New Roman" w:cs="Times New Roman"/>
          <w:sz w:val="24"/>
          <w:szCs w:val="24"/>
        </w:rPr>
        <w:t xml:space="preserve">, mis moodustab </w:t>
      </w:r>
      <w:r w:rsidR="00811EB2">
        <w:rPr>
          <w:rFonts w:ascii="Times New Roman" w:hAnsi="Times New Roman" w:cs="Times New Roman"/>
          <w:sz w:val="24"/>
          <w:szCs w:val="24"/>
        </w:rPr>
        <w:t>40,67</w:t>
      </w:r>
      <w:r w:rsidRPr="009040F1">
        <w:rPr>
          <w:rFonts w:ascii="Times New Roman" w:hAnsi="Times New Roman" w:cs="Times New Roman"/>
          <w:sz w:val="24"/>
          <w:szCs w:val="24"/>
        </w:rPr>
        <w:t>% põhitegevuse tuludest. Toetused jagunevad tasandusfondiks, toetusfondiks ning muudeks toetusteks.</w:t>
      </w:r>
    </w:p>
    <w:p w14:paraId="0B268DC9" w14:textId="492869F8"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5 Saadavad toetused tegevuskuludeks (eurot)</w:t>
      </w:r>
    </w:p>
    <w:tbl>
      <w:tblPr>
        <w:tblW w:w="5000" w:type="pct"/>
        <w:tblCellMar>
          <w:left w:w="70" w:type="dxa"/>
          <w:right w:w="70" w:type="dxa"/>
        </w:tblCellMar>
        <w:tblLook w:val="04A0" w:firstRow="1" w:lastRow="0" w:firstColumn="1" w:lastColumn="0" w:noHBand="0" w:noVBand="1"/>
      </w:tblPr>
      <w:tblGrid>
        <w:gridCol w:w="3244"/>
        <w:gridCol w:w="886"/>
        <w:gridCol w:w="1447"/>
        <w:gridCol w:w="886"/>
        <w:gridCol w:w="887"/>
        <w:gridCol w:w="887"/>
        <w:gridCol w:w="825"/>
      </w:tblGrid>
      <w:tr w:rsidR="00811EB2" w:rsidRPr="00811EB2" w14:paraId="3B4009D3" w14:textId="77777777" w:rsidTr="00811EB2">
        <w:trPr>
          <w:trHeight w:val="675"/>
        </w:trPr>
        <w:tc>
          <w:tcPr>
            <w:tcW w:w="184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24B7DD" w14:textId="77777777" w:rsidR="00811EB2" w:rsidRPr="00811EB2" w:rsidRDefault="00811EB2" w:rsidP="00811EB2">
            <w:pPr>
              <w:spacing w:after="0" w:line="240" w:lineRule="auto"/>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Konto</w:t>
            </w:r>
          </w:p>
        </w:tc>
        <w:tc>
          <w:tcPr>
            <w:tcW w:w="546" w:type="pct"/>
            <w:tcBorders>
              <w:top w:val="single" w:sz="4" w:space="0" w:color="auto"/>
              <w:left w:val="nil"/>
              <w:bottom w:val="single" w:sz="4" w:space="0" w:color="auto"/>
              <w:right w:val="single" w:sz="4" w:space="0" w:color="auto"/>
            </w:tcBorders>
            <w:shd w:val="clear" w:color="000000" w:fill="E2EFDA"/>
            <w:vAlign w:val="bottom"/>
            <w:hideMark/>
          </w:tcPr>
          <w:p w14:paraId="51AE55C0"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br/>
              <w:t>Eelarve eelnõu 2022  (A)</w:t>
            </w:r>
          </w:p>
        </w:tc>
        <w:tc>
          <w:tcPr>
            <w:tcW w:w="546" w:type="pct"/>
            <w:tcBorders>
              <w:top w:val="single" w:sz="4" w:space="0" w:color="auto"/>
              <w:left w:val="nil"/>
              <w:bottom w:val="single" w:sz="4" w:space="0" w:color="auto"/>
              <w:right w:val="single" w:sz="4" w:space="0" w:color="auto"/>
            </w:tcBorders>
            <w:shd w:val="clear" w:color="auto" w:fill="auto"/>
            <w:vAlign w:val="bottom"/>
            <w:hideMark/>
          </w:tcPr>
          <w:p w14:paraId="281C96FF"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br/>
              <w:t>KOONDEELARVE III 2021  (B)</w:t>
            </w:r>
          </w:p>
        </w:tc>
        <w:tc>
          <w:tcPr>
            <w:tcW w:w="546" w:type="pct"/>
            <w:tcBorders>
              <w:top w:val="single" w:sz="4" w:space="0" w:color="auto"/>
              <w:left w:val="nil"/>
              <w:bottom w:val="single" w:sz="4" w:space="0" w:color="auto"/>
              <w:right w:val="single" w:sz="4" w:space="0" w:color="auto"/>
            </w:tcBorders>
            <w:shd w:val="clear" w:color="auto" w:fill="auto"/>
            <w:vAlign w:val="bottom"/>
            <w:hideMark/>
          </w:tcPr>
          <w:p w14:paraId="6BD96BDB" w14:textId="77777777" w:rsidR="00811EB2" w:rsidRPr="00811EB2" w:rsidRDefault="00811EB2" w:rsidP="00811EB2">
            <w:pPr>
              <w:spacing w:after="0" w:line="240" w:lineRule="auto"/>
              <w:jc w:val="right"/>
              <w:rPr>
                <w:rFonts w:ascii="Times New Roman" w:eastAsia="Times New Roman" w:hAnsi="Times New Roman" w:cs="Times New Roman"/>
                <w:i/>
                <w:iCs/>
                <w:sz w:val="16"/>
                <w:szCs w:val="16"/>
                <w:lang w:eastAsia="et-EE"/>
              </w:rPr>
            </w:pPr>
            <w:r w:rsidRPr="00811EB2">
              <w:rPr>
                <w:rFonts w:ascii="Times New Roman" w:eastAsia="Times New Roman" w:hAnsi="Times New Roman" w:cs="Times New Roman"/>
                <w:i/>
                <w:iCs/>
                <w:sz w:val="16"/>
                <w:szCs w:val="16"/>
                <w:lang w:eastAsia="et-EE"/>
              </w:rPr>
              <w:t>Muutus 2022/2021 (A/B)</w:t>
            </w:r>
          </w:p>
        </w:tc>
        <w:tc>
          <w:tcPr>
            <w:tcW w:w="546" w:type="pct"/>
            <w:tcBorders>
              <w:top w:val="single" w:sz="4" w:space="0" w:color="auto"/>
              <w:left w:val="nil"/>
              <w:bottom w:val="single" w:sz="4" w:space="0" w:color="auto"/>
              <w:right w:val="single" w:sz="4" w:space="0" w:color="auto"/>
            </w:tcBorders>
            <w:shd w:val="clear" w:color="auto" w:fill="auto"/>
            <w:vAlign w:val="bottom"/>
            <w:hideMark/>
          </w:tcPr>
          <w:p w14:paraId="0F0BABBE"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br/>
              <w:t>Täitmine III KV 2021 (C)</w:t>
            </w:r>
          </w:p>
        </w:tc>
        <w:tc>
          <w:tcPr>
            <w:tcW w:w="546" w:type="pct"/>
            <w:tcBorders>
              <w:top w:val="single" w:sz="4" w:space="0" w:color="auto"/>
              <w:left w:val="nil"/>
              <w:bottom w:val="single" w:sz="4" w:space="0" w:color="auto"/>
              <w:right w:val="single" w:sz="4" w:space="0" w:color="auto"/>
            </w:tcBorders>
            <w:shd w:val="clear" w:color="auto" w:fill="auto"/>
            <w:vAlign w:val="bottom"/>
            <w:hideMark/>
          </w:tcPr>
          <w:p w14:paraId="4DC8632D"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br/>
              <w:t>Täitmine 2020 (D)</w:t>
            </w:r>
          </w:p>
        </w:tc>
        <w:tc>
          <w:tcPr>
            <w:tcW w:w="423" w:type="pct"/>
            <w:tcBorders>
              <w:top w:val="single" w:sz="4" w:space="0" w:color="auto"/>
              <w:left w:val="nil"/>
              <w:bottom w:val="single" w:sz="4" w:space="0" w:color="auto"/>
              <w:right w:val="single" w:sz="4" w:space="0" w:color="auto"/>
            </w:tcBorders>
            <w:shd w:val="clear" w:color="auto" w:fill="auto"/>
            <w:vAlign w:val="bottom"/>
            <w:hideMark/>
          </w:tcPr>
          <w:p w14:paraId="1B91964F" w14:textId="77777777" w:rsidR="00811EB2" w:rsidRPr="00811EB2" w:rsidRDefault="00811EB2" w:rsidP="00811EB2">
            <w:pPr>
              <w:spacing w:after="0" w:line="240" w:lineRule="auto"/>
              <w:jc w:val="right"/>
              <w:rPr>
                <w:rFonts w:ascii="Times New Roman" w:eastAsia="Times New Roman" w:hAnsi="Times New Roman" w:cs="Times New Roman"/>
                <w:i/>
                <w:iCs/>
                <w:sz w:val="16"/>
                <w:szCs w:val="16"/>
                <w:lang w:eastAsia="et-EE"/>
              </w:rPr>
            </w:pPr>
            <w:r w:rsidRPr="00811EB2">
              <w:rPr>
                <w:rFonts w:ascii="Times New Roman" w:eastAsia="Times New Roman" w:hAnsi="Times New Roman" w:cs="Times New Roman"/>
                <w:i/>
                <w:iCs/>
                <w:sz w:val="16"/>
                <w:szCs w:val="16"/>
                <w:lang w:eastAsia="et-EE"/>
              </w:rPr>
              <w:t>Muutus 2021/2020 (B/D)</w:t>
            </w:r>
          </w:p>
        </w:tc>
      </w:tr>
      <w:tr w:rsidR="00811EB2" w:rsidRPr="00811EB2" w14:paraId="1AD98027" w14:textId="77777777" w:rsidTr="00811EB2">
        <w:trPr>
          <w:trHeight w:val="255"/>
        </w:trPr>
        <w:tc>
          <w:tcPr>
            <w:tcW w:w="1847" w:type="pct"/>
            <w:tcBorders>
              <w:top w:val="nil"/>
              <w:left w:val="single" w:sz="4" w:space="0" w:color="auto"/>
              <w:bottom w:val="single" w:sz="4" w:space="0" w:color="auto"/>
              <w:right w:val="single" w:sz="4" w:space="0" w:color="auto"/>
            </w:tcBorders>
            <w:shd w:val="clear" w:color="auto" w:fill="auto"/>
            <w:noWrap/>
            <w:vAlign w:val="bottom"/>
            <w:hideMark/>
          </w:tcPr>
          <w:p w14:paraId="22C5B52D" w14:textId="77777777" w:rsidR="00811EB2" w:rsidRPr="00811EB2" w:rsidRDefault="00811EB2" w:rsidP="00811EB2">
            <w:pPr>
              <w:spacing w:after="0" w:line="240" w:lineRule="auto"/>
              <w:rPr>
                <w:rFonts w:ascii="Times New Roman" w:eastAsia="Times New Roman" w:hAnsi="Times New Roman" w:cs="Times New Roman"/>
                <w:b/>
                <w:bCs/>
                <w:sz w:val="20"/>
                <w:szCs w:val="20"/>
                <w:lang w:eastAsia="et-EE"/>
              </w:rPr>
            </w:pPr>
            <w:r w:rsidRPr="00811EB2">
              <w:rPr>
                <w:rFonts w:ascii="Times New Roman" w:eastAsia="Times New Roman" w:hAnsi="Times New Roman" w:cs="Times New Roman"/>
                <w:b/>
                <w:bCs/>
                <w:sz w:val="20"/>
                <w:szCs w:val="20"/>
                <w:lang w:eastAsia="et-EE"/>
              </w:rPr>
              <w:t>35 SAADUD TOETUSED</w:t>
            </w:r>
          </w:p>
        </w:tc>
        <w:tc>
          <w:tcPr>
            <w:tcW w:w="546" w:type="pct"/>
            <w:tcBorders>
              <w:top w:val="nil"/>
              <w:left w:val="nil"/>
              <w:bottom w:val="single" w:sz="4" w:space="0" w:color="auto"/>
              <w:right w:val="single" w:sz="4" w:space="0" w:color="auto"/>
            </w:tcBorders>
            <w:shd w:val="clear" w:color="000000" w:fill="E2EFDA"/>
            <w:noWrap/>
            <w:vAlign w:val="bottom"/>
            <w:hideMark/>
          </w:tcPr>
          <w:p w14:paraId="15C44ACE" w14:textId="77777777" w:rsidR="00811EB2" w:rsidRPr="00811EB2" w:rsidRDefault="00811EB2" w:rsidP="00811EB2">
            <w:pPr>
              <w:spacing w:after="0" w:line="240" w:lineRule="auto"/>
              <w:jc w:val="right"/>
              <w:rPr>
                <w:rFonts w:ascii="Times New Roman" w:eastAsia="Times New Roman" w:hAnsi="Times New Roman" w:cs="Times New Roman"/>
                <w:b/>
                <w:bCs/>
                <w:sz w:val="16"/>
                <w:szCs w:val="16"/>
                <w:lang w:eastAsia="et-EE"/>
              </w:rPr>
            </w:pPr>
            <w:r w:rsidRPr="00811EB2">
              <w:rPr>
                <w:rFonts w:ascii="Times New Roman" w:eastAsia="Times New Roman" w:hAnsi="Times New Roman" w:cs="Times New Roman"/>
                <w:b/>
                <w:bCs/>
                <w:sz w:val="16"/>
                <w:szCs w:val="16"/>
                <w:lang w:eastAsia="et-EE"/>
              </w:rPr>
              <w:t>6 838 684</w:t>
            </w:r>
          </w:p>
        </w:tc>
        <w:tc>
          <w:tcPr>
            <w:tcW w:w="546" w:type="pct"/>
            <w:tcBorders>
              <w:top w:val="nil"/>
              <w:left w:val="nil"/>
              <w:bottom w:val="single" w:sz="4" w:space="0" w:color="auto"/>
              <w:right w:val="single" w:sz="4" w:space="0" w:color="auto"/>
            </w:tcBorders>
            <w:shd w:val="clear" w:color="000000" w:fill="E2EFDA"/>
            <w:noWrap/>
            <w:vAlign w:val="bottom"/>
            <w:hideMark/>
          </w:tcPr>
          <w:p w14:paraId="267670F1" w14:textId="77777777" w:rsidR="00811EB2" w:rsidRPr="00811EB2" w:rsidRDefault="00811EB2" w:rsidP="00811EB2">
            <w:pPr>
              <w:spacing w:after="0" w:line="240" w:lineRule="auto"/>
              <w:jc w:val="right"/>
              <w:rPr>
                <w:rFonts w:ascii="Times New Roman" w:eastAsia="Times New Roman" w:hAnsi="Times New Roman" w:cs="Times New Roman"/>
                <w:b/>
                <w:bCs/>
                <w:sz w:val="16"/>
                <w:szCs w:val="16"/>
                <w:lang w:eastAsia="et-EE"/>
              </w:rPr>
            </w:pPr>
            <w:r w:rsidRPr="00811EB2">
              <w:rPr>
                <w:rFonts w:ascii="Times New Roman" w:eastAsia="Times New Roman" w:hAnsi="Times New Roman" w:cs="Times New Roman"/>
                <w:b/>
                <w:bCs/>
                <w:sz w:val="16"/>
                <w:szCs w:val="16"/>
                <w:lang w:eastAsia="et-EE"/>
              </w:rPr>
              <w:t>7 165 288</w:t>
            </w:r>
          </w:p>
        </w:tc>
        <w:tc>
          <w:tcPr>
            <w:tcW w:w="546" w:type="pct"/>
            <w:tcBorders>
              <w:top w:val="nil"/>
              <w:left w:val="nil"/>
              <w:bottom w:val="single" w:sz="4" w:space="0" w:color="auto"/>
              <w:right w:val="single" w:sz="4" w:space="0" w:color="auto"/>
            </w:tcBorders>
            <w:shd w:val="clear" w:color="auto" w:fill="auto"/>
            <w:noWrap/>
            <w:vAlign w:val="bottom"/>
            <w:hideMark/>
          </w:tcPr>
          <w:p w14:paraId="28D7988E" w14:textId="77777777" w:rsidR="00811EB2" w:rsidRPr="00811EB2" w:rsidRDefault="00811EB2" w:rsidP="00811EB2">
            <w:pPr>
              <w:spacing w:after="0" w:line="240" w:lineRule="auto"/>
              <w:jc w:val="right"/>
              <w:rPr>
                <w:rFonts w:ascii="Times New Roman" w:eastAsia="Times New Roman" w:hAnsi="Times New Roman" w:cs="Times New Roman"/>
                <w:i/>
                <w:iCs/>
                <w:sz w:val="16"/>
                <w:szCs w:val="16"/>
                <w:lang w:eastAsia="et-EE"/>
              </w:rPr>
            </w:pPr>
            <w:r w:rsidRPr="00811EB2">
              <w:rPr>
                <w:rFonts w:ascii="Times New Roman" w:eastAsia="Times New Roman" w:hAnsi="Times New Roman" w:cs="Times New Roman"/>
                <w:i/>
                <w:iCs/>
                <w:sz w:val="16"/>
                <w:szCs w:val="16"/>
                <w:lang w:eastAsia="et-EE"/>
              </w:rPr>
              <w:t>95,44%</w:t>
            </w:r>
          </w:p>
        </w:tc>
        <w:tc>
          <w:tcPr>
            <w:tcW w:w="546" w:type="pct"/>
            <w:tcBorders>
              <w:top w:val="nil"/>
              <w:left w:val="nil"/>
              <w:bottom w:val="single" w:sz="4" w:space="0" w:color="auto"/>
              <w:right w:val="single" w:sz="4" w:space="0" w:color="auto"/>
            </w:tcBorders>
            <w:shd w:val="clear" w:color="000000" w:fill="FFFFFF"/>
            <w:noWrap/>
            <w:vAlign w:val="bottom"/>
            <w:hideMark/>
          </w:tcPr>
          <w:p w14:paraId="7204529B" w14:textId="77777777" w:rsidR="00811EB2" w:rsidRPr="00811EB2" w:rsidRDefault="00811EB2" w:rsidP="00811EB2">
            <w:pPr>
              <w:spacing w:after="0" w:line="240" w:lineRule="auto"/>
              <w:jc w:val="right"/>
              <w:rPr>
                <w:rFonts w:ascii="Times New Roman" w:eastAsia="Times New Roman" w:hAnsi="Times New Roman" w:cs="Times New Roman"/>
                <w:b/>
                <w:bCs/>
                <w:sz w:val="16"/>
                <w:szCs w:val="16"/>
                <w:lang w:eastAsia="et-EE"/>
              </w:rPr>
            </w:pPr>
            <w:r w:rsidRPr="00811EB2">
              <w:rPr>
                <w:rFonts w:ascii="Times New Roman" w:eastAsia="Times New Roman" w:hAnsi="Times New Roman" w:cs="Times New Roman"/>
                <w:b/>
                <w:bCs/>
                <w:sz w:val="16"/>
                <w:szCs w:val="16"/>
                <w:lang w:eastAsia="et-EE"/>
              </w:rPr>
              <w:t>5 802 711</w:t>
            </w:r>
          </w:p>
        </w:tc>
        <w:tc>
          <w:tcPr>
            <w:tcW w:w="546" w:type="pct"/>
            <w:tcBorders>
              <w:top w:val="nil"/>
              <w:left w:val="nil"/>
              <w:bottom w:val="single" w:sz="4" w:space="0" w:color="auto"/>
              <w:right w:val="single" w:sz="4" w:space="0" w:color="auto"/>
            </w:tcBorders>
            <w:shd w:val="clear" w:color="000000" w:fill="FFFFFF"/>
            <w:noWrap/>
            <w:vAlign w:val="bottom"/>
            <w:hideMark/>
          </w:tcPr>
          <w:p w14:paraId="2AE1E80A" w14:textId="77777777" w:rsidR="00811EB2" w:rsidRPr="00811EB2" w:rsidRDefault="00811EB2" w:rsidP="00811EB2">
            <w:pPr>
              <w:spacing w:after="0" w:line="240" w:lineRule="auto"/>
              <w:jc w:val="right"/>
              <w:rPr>
                <w:rFonts w:ascii="Times New Roman" w:eastAsia="Times New Roman" w:hAnsi="Times New Roman" w:cs="Times New Roman"/>
                <w:b/>
                <w:bCs/>
                <w:sz w:val="16"/>
                <w:szCs w:val="16"/>
                <w:lang w:eastAsia="et-EE"/>
              </w:rPr>
            </w:pPr>
            <w:r w:rsidRPr="00811EB2">
              <w:rPr>
                <w:rFonts w:ascii="Times New Roman" w:eastAsia="Times New Roman" w:hAnsi="Times New Roman" w:cs="Times New Roman"/>
                <w:b/>
                <w:bCs/>
                <w:sz w:val="16"/>
                <w:szCs w:val="16"/>
                <w:lang w:eastAsia="et-EE"/>
              </w:rPr>
              <w:t>7 551 239</w:t>
            </w:r>
          </w:p>
        </w:tc>
        <w:tc>
          <w:tcPr>
            <w:tcW w:w="423" w:type="pct"/>
            <w:tcBorders>
              <w:top w:val="nil"/>
              <w:left w:val="nil"/>
              <w:bottom w:val="single" w:sz="4" w:space="0" w:color="auto"/>
              <w:right w:val="single" w:sz="4" w:space="0" w:color="auto"/>
            </w:tcBorders>
            <w:shd w:val="clear" w:color="auto" w:fill="auto"/>
            <w:noWrap/>
            <w:vAlign w:val="bottom"/>
            <w:hideMark/>
          </w:tcPr>
          <w:p w14:paraId="378F987B" w14:textId="77777777" w:rsidR="00811EB2" w:rsidRPr="00811EB2" w:rsidRDefault="00811EB2" w:rsidP="00811EB2">
            <w:pPr>
              <w:spacing w:after="0" w:line="240" w:lineRule="auto"/>
              <w:jc w:val="right"/>
              <w:rPr>
                <w:rFonts w:ascii="Times New Roman" w:eastAsia="Times New Roman" w:hAnsi="Times New Roman" w:cs="Times New Roman"/>
                <w:i/>
                <w:iCs/>
                <w:sz w:val="16"/>
                <w:szCs w:val="16"/>
                <w:lang w:eastAsia="et-EE"/>
              </w:rPr>
            </w:pPr>
            <w:r w:rsidRPr="00811EB2">
              <w:rPr>
                <w:rFonts w:ascii="Times New Roman" w:eastAsia="Times New Roman" w:hAnsi="Times New Roman" w:cs="Times New Roman"/>
                <w:i/>
                <w:iCs/>
                <w:sz w:val="16"/>
                <w:szCs w:val="16"/>
                <w:lang w:eastAsia="et-EE"/>
              </w:rPr>
              <w:t>94,89%</w:t>
            </w:r>
          </w:p>
        </w:tc>
      </w:tr>
      <w:tr w:rsidR="00811EB2" w:rsidRPr="00811EB2" w14:paraId="4AA3CC1D" w14:textId="77777777" w:rsidTr="00811EB2">
        <w:trPr>
          <w:trHeight w:val="225"/>
        </w:trPr>
        <w:tc>
          <w:tcPr>
            <w:tcW w:w="1847" w:type="pct"/>
            <w:tcBorders>
              <w:top w:val="nil"/>
              <w:left w:val="single" w:sz="4" w:space="0" w:color="auto"/>
              <w:bottom w:val="single" w:sz="4" w:space="0" w:color="auto"/>
              <w:right w:val="single" w:sz="4" w:space="0" w:color="auto"/>
            </w:tcBorders>
            <w:shd w:val="clear" w:color="auto" w:fill="auto"/>
            <w:noWrap/>
            <w:vAlign w:val="bottom"/>
            <w:hideMark/>
          </w:tcPr>
          <w:p w14:paraId="25160700" w14:textId="77777777" w:rsidR="00811EB2" w:rsidRPr="00811EB2" w:rsidRDefault="00811EB2" w:rsidP="00811EB2">
            <w:pPr>
              <w:spacing w:after="0" w:line="240" w:lineRule="auto"/>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3500 Saadud tegevuskulude sihtfinantseerimine</w:t>
            </w:r>
          </w:p>
        </w:tc>
        <w:tc>
          <w:tcPr>
            <w:tcW w:w="546" w:type="pct"/>
            <w:tcBorders>
              <w:top w:val="nil"/>
              <w:left w:val="nil"/>
              <w:bottom w:val="single" w:sz="4" w:space="0" w:color="auto"/>
              <w:right w:val="single" w:sz="4" w:space="0" w:color="auto"/>
            </w:tcBorders>
            <w:shd w:val="clear" w:color="000000" w:fill="E2EFDA"/>
            <w:noWrap/>
            <w:vAlign w:val="bottom"/>
            <w:hideMark/>
          </w:tcPr>
          <w:p w14:paraId="591752A1"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243 688</w:t>
            </w:r>
          </w:p>
        </w:tc>
        <w:tc>
          <w:tcPr>
            <w:tcW w:w="546" w:type="pct"/>
            <w:tcBorders>
              <w:top w:val="nil"/>
              <w:left w:val="nil"/>
              <w:bottom w:val="single" w:sz="4" w:space="0" w:color="auto"/>
              <w:right w:val="single" w:sz="4" w:space="0" w:color="auto"/>
            </w:tcBorders>
            <w:shd w:val="clear" w:color="auto" w:fill="auto"/>
            <w:noWrap/>
            <w:vAlign w:val="bottom"/>
            <w:hideMark/>
          </w:tcPr>
          <w:p w14:paraId="6EC9DD33"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272 158</w:t>
            </w:r>
          </w:p>
        </w:tc>
        <w:tc>
          <w:tcPr>
            <w:tcW w:w="546" w:type="pct"/>
            <w:tcBorders>
              <w:top w:val="nil"/>
              <w:left w:val="nil"/>
              <w:bottom w:val="single" w:sz="4" w:space="0" w:color="auto"/>
              <w:right w:val="single" w:sz="4" w:space="0" w:color="auto"/>
            </w:tcBorders>
            <w:shd w:val="clear" w:color="auto" w:fill="auto"/>
            <w:noWrap/>
            <w:vAlign w:val="bottom"/>
            <w:hideMark/>
          </w:tcPr>
          <w:p w14:paraId="5137F140" w14:textId="77777777" w:rsidR="00811EB2" w:rsidRPr="00811EB2" w:rsidRDefault="00811EB2" w:rsidP="00811EB2">
            <w:pPr>
              <w:spacing w:after="0" w:line="240" w:lineRule="auto"/>
              <w:jc w:val="right"/>
              <w:rPr>
                <w:rFonts w:ascii="Times New Roman" w:eastAsia="Times New Roman" w:hAnsi="Times New Roman" w:cs="Times New Roman"/>
                <w:i/>
                <w:iCs/>
                <w:sz w:val="16"/>
                <w:szCs w:val="16"/>
                <w:lang w:eastAsia="et-EE"/>
              </w:rPr>
            </w:pPr>
            <w:r w:rsidRPr="00811EB2">
              <w:rPr>
                <w:rFonts w:ascii="Times New Roman" w:eastAsia="Times New Roman" w:hAnsi="Times New Roman" w:cs="Times New Roman"/>
                <w:i/>
                <w:iCs/>
                <w:sz w:val="16"/>
                <w:szCs w:val="16"/>
                <w:lang w:eastAsia="et-EE"/>
              </w:rPr>
              <w:t>89,54%</w:t>
            </w:r>
          </w:p>
        </w:tc>
        <w:tc>
          <w:tcPr>
            <w:tcW w:w="546" w:type="pct"/>
            <w:tcBorders>
              <w:top w:val="nil"/>
              <w:left w:val="nil"/>
              <w:bottom w:val="single" w:sz="4" w:space="0" w:color="auto"/>
              <w:right w:val="single" w:sz="4" w:space="0" w:color="auto"/>
            </w:tcBorders>
            <w:shd w:val="clear" w:color="auto" w:fill="auto"/>
            <w:noWrap/>
            <w:vAlign w:val="bottom"/>
            <w:hideMark/>
          </w:tcPr>
          <w:p w14:paraId="6A2F0AAD"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185 725</w:t>
            </w:r>
          </w:p>
        </w:tc>
        <w:tc>
          <w:tcPr>
            <w:tcW w:w="546" w:type="pct"/>
            <w:tcBorders>
              <w:top w:val="nil"/>
              <w:left w:val="nil"/>
              <w:bottom w:val="single" w:sz="4" w:space="0" w:color="auto"/>
              <w:right w:val="single" w:sz="4" w:space="0" w:color="auto"/>
            </w:tcBorders>
            <w:shd w:val="clear" w:color="auto" w:fill="auto"/>
            <w:noWrap/>
            <w:vAlign w:val="bottom"/>
            <w:hideMark/>
          </w:tcPr>
          <w:p w14:paraId="29B9744D"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189 191</w:t>
            </w:r>
          </w:p>
        </w:tc>
        <w:tc>
          <w:tcPr>
            <w:tcW w:w="423" w:type="pct"/>
            <w:tcBorders>
              <w:top w:val="nil"/>
              <w:left w:val="nil"/>
              <w:bottom w:val="single" w:sz="4" w:space="0" w:color="auto"/>
              <w:right w:val="single" w:sz="4" w:space="0" w:color="auto"/>
            </w:tcBorders>
            <w:shd w:val="clear" w:color="auto" w:fill="auto"/>
            <w:noWrap/>
            <w:vAlign w:val="bottom"/>
            <w:hideMark/>
          </w:tcPr>
          <w:p w14:paraId="4AAF8590" w14:textId="77777777" w:rsidR="00811EB2" w:rsidRPr="00811EB2" w:rsidRDefault="00811EB2" w:rsidP="00811EB2">
            <w:pPr>
              <w:spacing w:after="0" w:line="240" w:lineRule="auto"/>
              <w:jc w:val="right"/>
              <w:rPr>
                <w:rFonts w:ascii="Times New Roman" w:eastAsia="Times New Roman" w:hAnsi="Times New Roman" w:cs="Times New Roman"/>
                <w:i/>
                <w:iCs/>
                <w:sz w:val="16"/>
                <w:szCs w:val="16"/>
                <w:lang w:eastAsia="et-EE"/>
              </w:rPr>
            </w:pPr>
            <w:r w:rsidRPr="00811EB2">
              <w:rPr>
                <w:rFonts w:ascii="Times New Roman" w:eastAsia="Times New Roman" w:hAnsi="Times New Roman" w:cs="Times New Roman"/>
                <w:i/>
                <w:iCs/>
                <w:sz w:val="16"/>
                <w:szCs w:val="16"/>
                <w:lang w:eastAsia="et-EE"/>
              </w:rPr>
              <w:t>143,85%</w:t>
            </w:r>
          </w:p>
        </w:tc>
      </w:tr>
      <w:tr w:rsidR="00811EB2" w:rsidRPr="00811EB2" w14:paraId="2CAAEEB8" w14:textId="77777777" w:rsidTr="00811EB2">
        <w:trPr>
          <w:trHeight w:val="225"/>
        </w:trPr>
        <w:tc>
          <w:tcPr>
            <w:tcW w:w="1847" w:type="pct"/>
            <w:tcBorders>
              <w:top w:val="nil"/>
              <w:left w:val="single" w:sz="4" w:space="0" w:color="auto"/>
              <w:bottom w:val="single" w:sz="4" w:space="0" w:color="auto"/>
              <w:right w:val="single" w:sz="4" w:space="0" w:color="auto"/>
            </w:tcBorders>
            <w:shd w:val="clear" w:color="auto" w:fill="auto"/>
            <w:noWrap/>
            <w:vAlign w:val="bottom"/>
            <w:hideMark/>
          </w:tcPr>
          <w:p w14:paraId="08DA5678" w14:textId="77777777" w:rsidR="00811EB2" w:rsidRPr="00811EB2" w:rsidRDefault="00811EB2" w:rsidP="00811EB2">
            <w:pPr>
              <w:spacing w:after="0" w:line="240" w:lineRule="auto"/>
              <w:rPr>
                <w:rFonts w:ascii="Times New Roman" w:eastAsia="Times New Roman" w:hAnsi="Times New Roman" w:cs="Times New Roman"/>
                <w:b/>
                <w:bCs/>
                <w:sz w:val="16"/>
                <w:szCs w:val="16"/>
                <w:lang w:eastAsia="et-EE"/>
              </w:rPr>
            </w:pPr>
            <w:r w:rsidRPr="00811EB2">
              <w:rPr>
                <w:rFonts w:ascii="Times New Roman" w:eastAsia="Times New Roman" w:hAnsi="Times New Roman" w:cs="Times New Roman"/>
                <w:b/>
                <w:bCs/>
                <w:sz w:val="16"/>
                <w:szCs w:val="16"/>
                <w:lang w:eastAsia="et-EE"/>
              </w:rPr>
              <w:t>352 SAADUD TEGEVUSTOETUSED</w:t>
            </w:r>
          </w:p>
        </w:tc>
        <w:tc>
          <w:tcPr>
            <w:tcW w:w="546" w:type="pct"/>
            <w:tcBorders>
              <w:top w:val="nil"/>
              <w:left w:val="nil"/>
              <w:bottom w:val="single" w:sz="4" w:space="0" w:color="auto"/>
              <w:right w:val="single" w:sz="4" w:space="0" w:color="auto"/>
            </w:tcBorders>
            <w:shd w:val="clear" w:color="000000" w:fill="E2EFDA"/>
            <w:noWrap/>
            <w:vAlign w:val="bottom"/>
            <w:hideMark/>
          </w:tcPr>
          <w:p w14:paraId="3B33FC95" w14:textId="77777777" w:rsidR="00811EB2" w:rsidRPr="00811EB2" w:rsidRDefault="00811EB2" w:rsidP="00811EB2">
            <w:pPr>
              <w:spacing w:after="0" w:line="240" w:lineRule="auto"/>
              <w:jc w:val="right"/>
              <w:rPr>
                <w:rFonts w:ascii="Times New Roman" w:eastAsia="Times New Roman" w:hAnsi="Times New Roman" w:cs="Times New Roman"/>
                <w:b/>
                <w:bCs/>
                <w:sz w:val="16"/>
                <w:szCs w:val="16"/>
                <w:lang w:eastAsia="et-EE"/>
              </w:rPr>
            </w:pPr>
            <w:r w:rsidRPr="00811EB2">
              <w:rPr>
                <w:rFonts w:ascii="Times New Roman" w:eastAsia="Times New Roman" w:hAnsi="Times New Roman" w:cs="Times New Roman"/>
                <w:b/>
                <w:bCs/>
                <w:sz w:val="16"/>
                <w:szCs w:val="16"/>
                <w:lang w:eastAsia="et-EE"/>
              </w:rPr>
              <w:t>6 580 535</w:t>
            </w:r>
          </w:p>
        </w:tc>
        <w:tc>
          <w:tcPr>
            <w:tcW w:w="546" w:type="pct"/>
            <w:tcBorders>
              <w:top w:val="nil"/>
              <w:left w:val="nil"/>
              <w:bottom w:val="single" w:sz="4" w:space="0" w:color="auto"/>
              <w:right w:val="single" w:sz="4" w:space="0" w:color="auto"/>
            </w:tcBorders>
            <w:shd w:val="clear" w:color="auto" w:fill="auto"/>
            <w:noWrap/>
            <w:vAlign w:val="bottom"/>
            <w:hideMark/>
          </w:tcPr>
          <w:p w14:paraId="546DA271" w14:textId="77777777" w:rsidR="00811EB2" w:rsidRPr="00811EB2" w:rsidRDefault="00811EB2" w:rsidP="00811EB2">
            <w:pPr>
              <w:spacing w:after="0" w:line="240" w:lineRule="auto"/>
              <w:jc w:val="right"/>
              <w:rPr>
                <w:rFonts w:ascii="Times New Roman" w:eastAsia="Times New Roman" w:hAnsi="Times New Roman" w:cs="Times New Roman"/>
                <w:b/>
                <w:bCs/>
                <w:sz w:val="16"/>
                <w:szCs w:val="16"/>
                <w:lang w:eastAsia="et-EE"/>
              </w:rPr>
            </w:pPr>
            <w:r w:rsidRPr="00811EB2">
              <w:rPr>
                <w:rFonts w:ascii="Times New Roman" w:eastAsia="Times New Roman" w:hAnsi="Times New Roman" w:cs="Times New Roman"/>
                <w:b/>
                <w:bCs/>
                <w:sz w:val="16"/>
                <w:szCs w:val="16"/>
                <w:lang w:eastAsia="et-EE"/>
              </w:rPr>
              <w:t>6 800 799</w:t>
            </w:r>
          </w:p>
        </w:tc>
        <w:tc>
          <w:tcPr>
            <w:tcW w:w="546" w:type="pct"/>
            <w:tcBorders>
              <w:top w:val="nil"/>
              <w:left w:val="nil"/>
              <w:bottom w:val="single" w:sz="4" w:space="0" w:color="auto"/>
              <w:right w:val="single" w:sz="4" w:space="0" w:color="auto"/>
            </w:tcBorders>
            <w:shd w:val="clear" w:color="auto" w:fill="auto"/>
            <w:noWrap/>
            <w:vAlign w:val="bottom"/>
            <w:hideMark/>
          </w:tcPr>
          <w:p w14:paraId="0CFD9961" w14:textId="77777777" w:rsidR="00811EB2" w:rsidRPr="00811EB2" w:rsidRDefault="00811EB2" w:rsidP="00811EB2">
            <w:pPr>
              <w:spacing w:after="0" w:line="240" w:lineRule="auto"/>
              <w:jc w:val="right"/>
              <w:rPr>
                <w:rFonts w:ascii="Times New Roman" w:eastAsia="Times New Roman" w:hAnsi="Times New Roman" w:cs="Times New Roman"/>
                <w:b/>
                <w:bCs/>
                <w:i/>
                <w:iCs/>
                <w:sz w:val="16"/>
                <w:szCs w:val="16"/>
                <w:lang w:eastAsia="et-EE"/>
              </w:rPr>
            </w:pPr>
            <w:r w:rsidRPr="00811EB2">
              <w:rPr>
                <w:rFonts w:ascii="Times New Roman" w:eastAsia="Times New Roman" w:hAnsi="Times New Roman" w:cs="Times New Roman"/>
                <w:b/>
                <w:bCs/>
                <w:i/>
                <w:iCs/>
                <w:sz w:val="16"/>
                <w:szCs w:val="16"/>
                <w:lang w:eastAsia="et-EE"/>
              </w:rPr>
              <w:t>96,76%</w:t>
            </w:r>
          </w:p>
        </w:tc>
        <w:tc>
          <w:tcPr>
            <w:tcW w:w="546" w:type="pct"/>
            <w:tcBorders>
              <w:top w:val="nil"/>
              <w:left w:val="nil"/>
              <w:bottom w:val="single" w:sz="4" w:space="0" w:color="auto"/>
              <w:right w:val="single" w:sz="4" w:space="0" w:color="auto"/>
            </w:tcBorders>
            <w:shd w:val="clear" w:color="auto" w:fill="auto"/>
            <w:noWrap/>
            <w:vAlign w:val="bottom"/>
            <w:hideMark/>
          </w:tcPr>
          <w:p w14:paraId="77F1C6EC" w14:textId="77777777" w:rsidR="00811EB2" w:rsidRPr="00811EB2" w:rsidRDefault="00811EB2" w:rsidP="00811EB2">
            <w:pPr>
              <w:spacing w:after="0" w:line="240" w:lineRule="auto"/>
              <w:jc w:val="right"/>
              <w:rPr>
                <w:rFonts w:ascii="Times New Roman" w:eastAsia="Times New Roman" w:hAnsi="Times New Roman" w:cs="Times New Roman"/>
                <w:b/>
                <w:bCs/>
                <w:sz w:val="16"/>
                <w:szCs w:val="16"/>
                <w:lang w:eastAsia="et-EE"/>
              </w:rPr>
            </w:pPr>
            <w:r w:rsidRPr="00811EB2">
              <w:rPr>
                <w:rFonts w:ascii="Times New Roman" w:eastAsia="Times New Roman" w:hAnsi="Times New Roman" w:cs="Times New Roman"/>
                <w:b/>
                <w:bCs/>
                <w:sz w:val="16"/>
                <w:szCs w:val="16"/>
                <w:lang w:eastAsia="et-EE"/>
              </w:rPr>
              <w:t>5 499 878</w:t>
            </w:r>
          </w:p>
        </w:tc>
        <w:tc>
          <w:tcPr>
            <w:tcW w:w="546" w:type="pct"/>
            <w:tcBorders>
              <w:top w:val="nil"/>
              <w:left w:val="nil"/>
              <w:bottom w:val="single" w:sz="4" w:space="0" w:color="auto"/>
              <w:right w:val="single" w:sz="4" w:space="0" w:color="auto"/>
            </w:tcBorders>
            <w:shd w:val="clear" w:color="auto" w:fill="auto"/>
            <w:noWrap/>
            <w:vAlign w:val="bottom"/>
            <w:hideMark/>
          </w:tcPr>
          <w:p w14:paraId="11693DC7" w14:textId="77777777" w:rsidR="00811EB2" w:rsidRPr="00811EB2" w:rsidRDefault="00811EB2" w:rsidP="00811EB2">
            <w:pPr>
              <w:spacing w:after="0" w:line="240" w:lineRule="auto"/>
              <w:jc w:val="right"/>
              <w:rPr>
                <w:rFonts w:ascii="Times New Roman" w:eastAsia="Times New Roman" w:hAnsi="Times New Roman" w:cs="Times New Roman"/>
                <w:b/>
                <w:bCs/>
                <w:sz w:val="16"/>
                <w:szCs w:val="16"/>
                <w:lang w:eastAsia="et-EE"/>
              </w:rPr>
            </w:pPr>
            <w:r w:rsidRPr="00811EB2">
              <w:rPr>
                <w:rFonts w:ascii="Times New Roman" w:eastAsia="Times New Roman" w:hAnsi="Times New Roman" w:cs="Times New Roman"/>
                <w:b/>
                <w:bCs/>
                <w:sz w:val="16"/>
                <w:szCs w:val="16"/>
                <w:lang w:eastAsia="et-EE"/>
              </w:rPr>
              <w:t>7 276 288</w:t>
            </w:r>
          </w:p>
        </w:tc>
        <w:tc>
          <w:tcPr>
            <w:tcW w:w="423" w:type="pct"/>
            <w:tcBorders>
              <w:top w:val="nil"/>
              <w:left w:val="nil"/>
              <w:bottom w:val="single" w:sz="4" w:space="0" w:color="auto"/>
              <w:right w:val="single" w:sz="4" w:space="0" w:color="auto"/>
            </w:tcBorders>
            <w:shd w:val="clear" w:color="auto" w:fill="auto"/>
            <w:noWrap/>
            <w:vAlign w:val="bottom"/>
            <w:hideMark/>
          </w:tcPr>
          <w:p w14:paraId="0D73C075" w14:textId="77777777" w:rsidR="00811EB2" w:rsidRPr="00811EB2" w:rsidRDefault="00811EB2" w:rsidP="00811EB2">
            <w:pPr>
              <w:spacing w:after="0" w:line="240" w:lineRule="auto"/>
              <w:jc w:val="right"/>
              <w:rPr>
                <w:rFonts w:ascii="Times New Roman" w:eastAsia="Times New Roman" w:hAnsi="Times New Roman" w:cs="Times New Roman"/>
                <w:b/>
                <w:bCs/>
                <w:i/>
                <w:iCs/>
                <w:sz w:val="16"/>
                <w:szCs w:val="16"/>
                <w:lang w:eastAsia="et-EE"/>
              </w:rPr>
            </w:pPr>
            <w:r w:rsidRPr="00811EB2">
              <w:rPr>
                <w:rFonts w:ascii="Times New Roman" w:eastAsia="Times New Roman" w:hAnsi="Times New Roman" w:cs="Times New Roman"/>
                <w:b/>
                <w:bCs/>
                <w:i/>
                <w:iCs/>
                <w:sz w:val="16"/>
                <w:szCs w:val="16"/>
                <w:lang w:eastAsia="et-EE"/>
              </w:rPr>
              <w:t>93,47%</w:t>
            </w:r>
          </w:p>
        </w:tc>
      </w:tr>
      <w:tr w:rsidR="00811EB2" w:rsidRPr="00811EB2" w14:paraId="77CFC377" w14:textId="77777777" w:rsidTr="00811EB2">
        <w:trPr>
          <w:trHeight w:val="225"/>
        </w:trPr>
        <w:tc>
          <w:tcPr>
            <w:tcW w:w="1847" w:type="pct"/>
            <w:tcBorders>
              <w:top w:val="nil"/>
              <w:left w:val="single" w:sz="4" w:space="0" w:color="auto"/>
              <w:bottom w:val="single" w:sz="4" w:space="0" w:color="auto"/>
              <w:right w:val="single" w:sz="4" w:space="0" w:color="auto"/>
            </w:tcBorders>
            <w:shd w:val="clear" w:color="auto" w:fill="auto"/>
            <w:noWrap/>
            <w:vAlign w:val="bottom"/>
            <w:hideMark/>
          </w:tcPr>
          <w:p w14:paraId="3494D4BF" w14:textId="77777777" w:rsidR="00811EB2" w:rsidRPr="00811EB2" w:rsidRDefault="00811EB2" w:rsidP="00811EB2">
            <w:pPr>
              <w:spacing w:after="0" w:line="240" w:lineRule="auto"/>
              <w:ind w:firstLineChars="200" w:firstLine="320"/>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35200 Tasandusfond §1</w:t>
            </w:r>
          </w:p>
        </w:tc>
        <w:tc>
          <w:tcPr>
            <w:tcW w:w="546" w:type="pct"/>
            <w:tcBorders>
              <w:top w:val="nil"/>
              <w:left w:val="nil"/>
              <w:bottom w:val="single" w:sz="4" w:space="0" w:color="auto"/>
              <w:right w:val="single" w:sz="4" w:space="0" w:color="auto"/>
            </w:tcBorders>
            <w:shd w:val="clear" w:color="000000" w:fill="E2EFDA"/>
            <w:noWrap/>
            <w:vAlign w:val="bottom"/>
            <w:hideMark/>
          </w:tcPr>
          <w:p w14:paraId="4CB27D4D"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1 892 000</w:t>
            </w:r>
          </w:p>
        </w:tc>
        <w:tc>
          <w:tcPr>
            <w:tcW w:w="546" w:type="pct"/>
            <w:tcBorders>
              <w:top w:val="nil"/>
              <w:left w:val="nil"/>
              <w:bottom w:val="single" w:sz="4" w:space="0" w:color="auto"/>
              <w:right w:val="single" w:sz="4" w:space="0" w:color="auto"/>
            </w:tcBorders>
            <w:shd w:val="clear" w:color="auto" w:fill="auto"/>
            <w:noWrap/>
            <w:vAlign w:val="bottom"/>
            <w:hideMark/>
          </w:tcPr>
          <w:p w14:paraId="767DCB9C"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1 891 528</w:t>
            </w:r>
          </w:p>
        </w:tc>
        <w:tc>
          <w:tcPr>
            <w:tcW w:w="546" w:type="pct"/>
            <w:tcBorders>
              <w:top w:val="nil"/>
              <w:left w:val="nil"/>
              <w:bottom w:val="single" w:sz="4" w:space="0" w:color="auto"/>
              <w:right w:val="single" w:sz="4" w:space="0" w:color="auto"/>
            </w:tcBorders>
            <w:shd w:val="clear" w:color="auto" w:fill="auto"/>
            <w:noWrap/>
            <w:vAlign w:val="bottom"/>
            <w:hideMark/>
          </w:tcPr>
          <w:p w14:paraId="52F91B4E" w14:textId="77777777" w:rsidR="00811EB2" w:rsidRPr="00811EB2" w:rsidRDefault="00811EB2" w:rsidP="00811EB2">
            <w:pPr>
              <w:spacing w:after="0" w:line="240" w:lineRule="auto"/>
              <w:jc w:val="right"/>
              <w:rPr>
                <w:rFonts w:ascii="Times New Roman" w:eastAsia="Times New Roman" w:hAnsi="Times New Roman" w:cs="Times New Roman"/>
                <w:i/>
                <w:iCs/>
                <w:sz w:val="16"/>
                <w:szCs w:val="16"/>
                <w:lang w:eastAsia="et-EE"/>
              </w:rPr>
            </w:pPr>
            <w:r w:rsidRPr="00811EB2">
              <w:rPr>
                <w:rFonts w:ascii="Times New Roman" w:eastAsia="Times New Roman" w:hAnsi="Times New Roman" w:cs="Times New Roman"/>
                <w:i/>
                <w:iCs/>
                <w:sz w:val="16"/>
                <w:szCs w:val="16"/>
                <w:lang w:eastAsia="et-EE"/>
              </w:rPr>
              <w:t>100,02%</w:t>
            </w:r>
          </w:p>
        </w:tc>
        <w:tc>
          <w:tcPr>
            <w:tcW w:w="546" w:type="pct"/>
            <w:tcBorders>
              <w:top w:val="nil"/>
              <w:left w:val="nil"/>
              <w:bottom w:val="single" w:sz="4" w:space="0" w:color="auto"/>
              <w:right w:val="single" w:sz="4" w:space="0" w:color="auto"/>
            </w:tcBorders>
            <w:shd w:val="clear" w:color="auto" w:fill="auto"/>
            <w:noWrap/>
            <w:vAlign w:val="bottom"/>
            <w:hideMark/>
          </w:tcPr>
          <w:p w14:paraId="39994E16"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1 513 223</w:t>
            </w:r>
          </w:p>
        </w:tc>
        <w:tc>
          <w:tcPr>
            <w:tcW w:w="546" w:type="pct"/>
            <w:tcBorders>
              <w:top w:val="nil"/>
              <w:left w:val="nil"/>
              <w:bottom w:val="single" w:sz="4" w:space="0" w:color="auto"/>
              <w:right w:val="single" w:sz="4" w:space="0" w:color="auto"/>
            </w:tcBorders>
            <w:shd w:val="clear" w:color="auto" w:fill="auto"/>
            <w:noWrap/>
            <w:vAlign w:val="bottom"/>
            <w:hideMark/>
          </w:tcPr>
          <w:p w14:paraId="49557829"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1 855 385</w:t>
            </w:r>
          </w:p>
        </w:tc>
        <w:tc>
          <w:tcPr>
            <w:tcW w:w="423" w:type="pct"/>
            <w:tcBorders>
              <w:top w:val="nil"/>
              <w:left w:val="nil"/>
              <w:bottom w:val="single" w:sz="4" w:space="0" w:color="auto"/>
              <w:right w:val="single" w:sz="4" w:space="0" w:color="auto"/>
            </w:tcBorders>
            <w:shd w:val="clear" w:color="auto" w:fill="auto"/>
            <w:noWrap/>
            <w:vAlign w:val="bottom"/>
            <w:hideMark/>
          </w:tcPr>
          <w:p w14:paraId="6EEF9263" w14:textId="77777777" w:rsidR="00811EB2" w:rsidRPr="00811EB2" w:rsidRDefault="00811EB2" w:rsidP="00811EB2">
            <w:pPr>
              <w:spacing w:after="0" w:line="240" w:lineRule="auto"/>
              <w:jc w:val="right"/>
              <w:rPr>
                <w:rFonts w:ascii="Times New Roman" w:eastAsia="Times New Roman" w:hAnsi="Times New Roman" w:cs="Times New Roman"/>
                <w:i/>
                <w:iCs/>
                <w:sz w:val="16"/>
                <w:szCs w:val="16"/>
                <w:lang w:eastAsia="et-EE"/>
              </w:rPr>
            </w:pPr>
            <w:r w:rsidRPr="00811EB2">
              <w:rPr>
                <w:rFonts w:ascii="Times New Roman" w:eastAsia="Times New Roman" w:hAnsi="Times New Roman" w:cs="Times New Roman"/>
                <w:i/>
                <w:iCs/>
                <w:sz w:val="16"/>
                <w:szCs w:val="16"/>
                <w:lang w:eastAsia="et-EE"/>
              </w:rPr>
              <w:t>101,95%</w:t>
            </w:r>
          </w:p>
        </w:tc>
      </w:tr>
      <w:tr w:rsidR="00811EB2" w:rsidRPr="00811EB2" w14:paraId="2B4A6588" w14:textId="77777777" w:rsidTr="00811EB2">
        <w:trPr>
          <w:trHeight w:val="225"/>
        </w:trPr>
        <w:tc>
          <w:tcPr>
            <w:tcW w:w="1847" w:type="pct"/>
            <w:tcBorders>
              <w:top w:val="nil"/>
              <w:left w:val="single" w:sz="4" w:space="0" w:color="auto"/>
              <w:bottom w:val="single" w:sz="4" w:space="0" w:color="auto"/>
              <w:right w:val="single" w:sz="4" w:space="0" w:color="auto"/>
            </w:tcBorders>
            <w:shd w:val="clear" w:color="auto" w:fill="auto"/>
            <w:noWrap/>
            <w:vAlign w:val="bottom"/>
            <w:hideMark/>
          </w:tcPr>
          <w:p w14:paraId="788AB4D2" w14:textId="77777777" w:rsidR="00811EB2" w:rsidRPr="00811EB2" w:rsidRDefault="00811EB2" w:rsidP="00811EB2">
            <w:pPr>
              <w:spacing w:after="0" w:line="240" w:lineRule="auto"/>
              <w:ind w:firstLineChars="200" w:firstLine="320"/>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35201 Toetusfond §2</w:t>
            </w:r>
          </w:p>
        </w:tc>
        <w:tc>
          <w:tcPr>
            <w:tcW w:w="546" w:type="pct"/>
            <w:tcBorders>
              <w:top w:val="nil"/>
              <w:left w:val="nil"/>
              <w:bottom w:val="single" w:sz="4" w:space="0" w:color="auto"/>
              <w:right w:val="single" w:sz="4" w:space="0" w:color="auto"/>
            </w:tcBorders>
            <w:shd w:val="clear" w:color="000000" w:fill="E2EFDA"/>
            <w:noWrap/>
            <w:vAlign w:val="bottom"/>
            <w:hideMark/>
          </w:tcPr>
          <w:p w14:paraId="7C47E195"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4 688 535</w:t>
            </w:r>
          </w:p>
        </w:tc>
        <w:tc>
          <w:tcPr>
            <w:tcW w:w="546" w:type="pct"/>
            <w:tcBorders>
              <w:top w:val="nil"/>
              <w:left w:val="nil"/>
              <w:bottom w:val="single" w:sz="4" w:space="0" w:color="auto"/>
              <w:right w:val="single" w:sz="4" w:space="0" w:color="auto"/>
            </w:tcBorders>
            <w:shd w:val="clear" w:color="auto" w:fill="auto"/>
            <w:noWrap/>
            <w:vAlign w:val="bottom"/>
            <w:hideMark/>
          </w:tcPr>
          <w:p w14:paraId="6CA616B9"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4 909 271</w:t>
            </w:r>
          </w:p>
        </w:tc>
        <w:tc>
          <w:tcPr>
            <w:tcW w:w="546" w:type="pct"/>
            <w:tcBorders>
              <w:top w:val="nil"/>
              <w:left w:val="nil"/>
              <w:bottom w:val="single" w:sz="4" w:space="0" w:color="auto"/>
              <w:right w:val="single" w:sz="4" w:space="0" w:color="auto"/>
            </w:tcBorders>
            <w:shd w:val="clear" w:color="auto" w:fill="auto"/>
            <w:noWrap/>
            <w:vAlign w:val="bottom"/>
            <w:hideMark/>
          </w:tcPr>
          <w:p w14:paraId="3AC2B251" w14:textId="77777777" w:rsidR="00811EB2" w:rsidRPr="00811EB2" w:rsidRDefault="00811EB2" w:rsidP="00811EB2">
            <w:pPr>
              <w:spacing w:after="0" w:line="240" w:lineRule="auto"/>
              <w:jc w:val="right"/>
              <w:rPr>
                <w:rFonts w:ascii="Times New Roman" w:eastAsia="Times New Roman" w:hAnsi="Times New Roman" w:cs="Times New Roman"/>
                <w:i/>
                <w:iCs/>
                <w:sz w:val="16"/>
                <w:szCs w:val="16"/>
                <w:lang w:eastAsia="et-EE"/>
              </w:rPr>
            </w:pPr>
            <w:r w:rsidRPr="00811EB2">
              <w:rPr>
                <w:rFonts w:ascii="Times New Roman" w:eastAsia="Times New Roman" w:hAnsi="Times New Roman" w:cs="Times New Roman"/>
                <w:i/>
                <w:iCs/>
                <w:sz w:val="16"/>
                <w:szCs w:val="16"/>
                <w:lang w:eastAsia="et-EE"/>
              </w:rPr>
              <w:t>95,50%</w:t>
            </w:r>
          </w:p>
        </w:tc>
        <w:tc>
          <w:tcPr>
            <w:tcW w:w="546" w:type="pct"/>
            <w:tcBorders>
              <w:top w:val="nil"/>
              <w:left w:val="nil"/>
              <w:bottom w:val="single" w:sz="4" w:space="0" w:color="auto"/>
              <w:right w:val="single" w:sz="4" w:space="0" w:color="auto"/>
            </w:tcBorders>
            <w:shd w:val="clear" w:color="auto" w:fill="auto"/>
            <w:noWrap/>
            <w:vAlign w:val="bottom"/>
            <w:hideMark/>
          </w:tcPr>
          <w:p w14:paraId="5A3F91AF"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3 986 655</w:t>
            </w:r>
          </w:p>
        </w:tc>
        <w:tc>
          <w:tcPr>
            <w:tcW w:w="546" w:type="pct"/>
            <w:tcBorders>
              <w:top w:val="nil"/>
              <w:left w:val="nil"/>
              <w:bottom w:val="single" w:sz="4" w:space="0" w:color="auto"/>
              <w:right w:val="single" w:sz="4" w:space="0" w:color="auto"/>
            </w:tcBorders>
            <w:shd w:val="clear" w:color="auto" w:fill="auto"/>
            <w:noWrap/>
            <w:vAlign w:val="bottom"/>
            <w:hideMark/>
          </w:tcPr>
          <w:p w14:paraId="53C4D29F"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5 420 903</w:t>
            </w:r>
          </w:p>
        </w:tc>
        <w:tc>
          <w:tcPr>
            <w:tcW w:w="423" w:type="pct"/>
            <w:tcBorders>
              <w:top w:val="nil"/>
              <w:left w:val="nil"/>
              <w:bottom w:val="single" w:sz="4" w:space="0" w:color="auto"/>
              <w:right w:val="single" w:sz="4" w:space="0" w:color="auto"/>
            </w:tcBorders>
            <w:shd w:val="clear" w:color="auto" w:fill="auto"/>
            <w:noWrap/>
            <w:vAlign w:val="bottom"/>
            <w:hideMark/>
          </w:tcPr>
          <w:p w14:paraId="40D0F4C1" w14:textId="77777777" w:rsidR="00811EB2" w:rsidRPr="00811EB2" w:rsidRDefault="00811EB2" w:rsidP="00811EB2">
            <w:pPr>
              <w:spacing w:after="0" w:line="240" w:lineRule="auto"/>
              <w:jc w:val="right"/>
              <w:rPr>
                <w:rFonts w:ascii="Times New Roman" w:eastAsia="Times New Roman" w:hAnsi="Times New Roman" w:cs="Times New Roman"/>
                <w:i/>
                <w:iCs/>
                <w:sz w:val="16"/>
                <w:szCs w:val="16"/>
                <w:lang w:eastAsia="et-EE"/>
              </w:rPr>
            </w:pPr>
            <w:r w:rsidRPr="00811EB2">
              <w:rPr>
                <w:rFonts w:ascii="Times New Roman" w:eastAsia="Times New Roman" w:hAnsi="Times New Roman" w:cs="Times New Roman"/>
                <w:i/>
                <w:iCs/>
                <w:sz w:val="16"/>
                <w:szCs w:val="16"/>
                <w:lang w:eastAsia="et-EE"/>
              </w:rPr>
              <w:t>90,56%</w:t>
            </w:r>
          </w:p>
        </w:tc>
      </w:tr>
      <w:tr w:rsidR="00811EB2" w:rsidRPr="00811EB2" w14:paraId="23EEBAD9" w14:textId="77777777" w:rsidTr="00811EB2">
        <w:trPr>
          <w:trHeight w:val="225"/>
        </w:trPr>
        <w:tc>
          <w:tcPr>
            <w:tcW w:w="1847" w:type="pct"/>
            <w:tcBorders>
              <w:top w:val="nil"/>
              <w:left w:val="single" w:sz="4" w:space="0" w:color="auto"/>
              <w:bottom w:val="single" w:sz="4" w:space="0" w:color="auto"/>
              <w:right w:val="single" w:sz="4" w:space="0" w:color="auto"/>
            </w:tcBorders>
            <w:shd w:val="clear" w:color="auto" w:fill="auto"/>
            <w:noWrap/>
            <w:vAlign w:val="bottom"/>
            <w:hideMark/>
          </w:tcPr>
          <w:p w14:paraId="6025EEF1" w14:textId="77777777" w:rsidR="00811EB2" w:rsidRPr="00811EB2" w:rsidRDefault="00811EB2" w:rsidP="00811EB2">
            <w:pPr>
              <w:spacing w:after="0" w:line="240" w:lineRule="auto"/>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3521 Saadud tegevustoetus</w:t>
            </w:r>
          </w:p>
        </w:tc>
        <w:tc>
          <w:tcPr>
            <w:tcW w:w="546" w:type="pct"/>
            <w:tcBorders>
              <w:top w:val="nil"/>
              <w:left w:val="nil"/>
              <w:bottom w:val="single" w:sz="4" w:space="0" w:color="auto"/>
              <w:right w:val="single" w:sz="4" w:space="0" w:color="auto"/>
            </w:tcBorders>
            <w:shd w:val="clear" w:color="000000" w:fill="E2EFDA"/>
            <w:noWrap/>
            <w:vAlign w:val="bottom"/>
            <w:hideMark/>
          </w:tcPr>
          <w:p w14:paraId="2A4C79E8"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14 461</w:t>
            </w:r>
          </w:p>
        </w:tc>
        <w:tc>
          <w:tcPr>
            <w:tcW w:w="546" w:type="pct"/>
            <w:tcBorders>
              <w:top w:val="nil"/>
              <w:left w:val="nil"/>
              <w:bottom w:val="single" w:sz="4" w:space="0" w:color="auto"/>
              <w:right w:val="single" w:sz="4" w:space="0" w:color="auto"/>
            </w:tcBorders>
            <w:shd w:val="clear" w:color="auto" w:fill="auto"/>
            <w:noWrap/>
            <w:vAlign w:val="bottom"/>
            <w:hideMark/>
          </w:tcPr>
          <w:p w14:paraId="52ED7167"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92 331</w:t>
            </w:r>
          </w:p>
        </w:tc>
        <w:tc>
          <w:tcPr>
            <w:tcW w:w="546" w:type="pct"/>
            <w:tcBorders>
              <w:top w:val="nil"/>
              <w:left w:val="nil"/>
              <w:bottom w:val="single" w:sz="4" w:space="0" w:color="auto"/>
              <w:right w:val="single" w:sz="4" w:space="0" w:color="auto"/>
            </w:tcBorders>
            <w:shd w:val="clear" w:color="auto" w:fill="auto"/>
            <w:noWrap/>
            <w:vAlign w:val="bottom"/>
            <w:hideMark/>
          </w:tcPr>
          <w:p w14:paraId="7A245821" w14:textId="77777777" w:rsidR="00811EB2" w:rsidRPr="00811EB2" w:rsidRDefault="00811EB2" w:rsidP="00811EB2">
            <w:pPr>
              <w:spacing w:after="0" w:line="240" w:lineRule="auto"/>
              <w:jc w:val="right"/>
              <w:rPr>
                <w:rFonts w:ascii="Times New Roman" w:eastAsia="Times New Roman" w:hAnsi="Times New Roman" w:cs="Times New Roman"/>
                <w:i/>
                <w:iCs/>
                <w:sz w:val="16"/>
                <w:szCs w:val="16"/>
                <w:lang w:eastAsia="et-EE"/>
              </w:rPr>
            </w:pPr>
            <w:r w:rsidRPr="00811EB2">
              <w:rPr>
                <w:rFonts w:ascii="Times New Roman" w:eastAsia="Times New Roman" w:hAnsi="Times New Roman" w:cs="Times New Roman"/>
                <w:i/>
                <w:iCs/>
                <w:sz w:val="16"/>
                <w:szCs w:val="16"/>
                <w:lang w:eastAsia="et-EE"/>
              </w:rPr>
              <w:t>15,66%</w:t>
            </w:r>
          </w:p>
        </w:tc>
        <w:tc>
          <w:tcPr>
            <w:tcW w:w="546" w:type="pct"/>
            <w:tcBorders>
              <w:top w:val="nil"/>
              <w:left w:val="nil"/>
              <w:bottom w:val="single" w:sz="4" w:space="0" w:color="auto"/>
              <w:right w:val="single" w:sz="4" w:space="0" w:color="auto"/>
            </w:tcBorders>
            <w:shd w:val="clear" w:color="auto" w:fill="auto"/>
            <w:noWrap/>
            <w:vAlign w:val="bottom"/>
            <w:hideMark/>
          </w:tcPr>
          <w:p w14:paraId="5F55D06A"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117 108</w:t>
            </w:r>
          </w:p>
        </w:tc>
        <w:tc>
          <w:tcPr>
            <w:tcW w:w="546" w:type="pct"/>
            <w:tcBorders>
              <w:top w:val="nil"/>
              <w:left w:val="nil"/>
              <w:bottom w:val="single" w:sz="4" w:space="0" w:color="auto"/>
              <w:right w:val="single" w:sz="4" w:space="0" w:color="auto"/>
            </w:tcBorders>
            <w:shd w:val="clear" w:color="auto" w:fill="auto"/>
            <w:noWrap/>
            <w:vAlign w:val="bottom"/>
            <w:hideMark/>
          </w:tcPr>
          <w:p w14:paraId="7A295808" w14:textId="77777777" w:rsidR="00811EB2" w:rsidRPr="00811EB2" w:rsidRDefault="00811EB2" w:rsidP="00811EB2">
            <w:pPr>
              <w:spacing w:after="0" w:line="240" w:lineRule="auto"/>
              <w:jc w:val="right"/>
              <w:rPr>
                <w:rFonts w:ascii="Times New Roman" w:eastAsia="Times New Roman" w:hAnsi="Times New Roman" w:cs="Times New Roman"/>
                <w:sz w:val="16"/>
                <w:szCs w:val="16"/>
                <w:lang w:eastAsia="et-EE"/>
              </w:rPr>
            </w:pPr>
            <w:r w:rsidRPr="00811EB2">
              <w:rPr>
                <w:rFonts w:ascii="Times New Roman" w:eastAsia="Times New Roman" w:hAnsi="Times New Roman" w:cs="Times New Roman"/>
                <w:sz w:val="16"/>
                <w:szCs w:val="16"/>
                <w:lang w:eastAsia="et-EE"/>
              </w:rPr>
              <w:t>85 760</w:t>
            </w:r>
          </w:p>
        </w:tc>
        <w:tc>
          <w:tcPr>
            <w:tcW w:w="423" w:type="pct"/>
            <w:tcBorders>
              <w:top w:val="nil"/>
              <w:left w:val="nil"/>
              <w:bottom w:val="single" w:sz="4" w:space="0" w:color="auto"/>
              <w:right w:val="single" w:sz="4" w:space="0" w:color="auto"/>
            </w:tcBorders>
            <w:shd w:val="clear" w:color="auto" w:fill="auto"/>
            <w:noWrap/>
            <w:vAlign w:val="bottom"/>
            <w:hideMark/>
          </w:tcPr>
          <w:p w14:paraId="1F232FD5" w14:textId="77777777" w:rsidR="00811EB2" w:rsidRPr="00811EB2" w:rsidRDefault="00811EB2" w:rsidP="00811EB2">
            <w:pPr>
              <w:spacing w:after="0" w:line="240" w:lineRule="auto"/>
              <w:jc w:val="right"/>
              <w:rPr>
                <w:rFonts w:ascii="Times New Roman" w:eastAsia="Times New Roman" w:hAnsi="Times New Roman" w:cs="Times New Roman"/>
                <w:i/>
                <w:iCs/>
                <w:sz w:val="16"/>
                <w:szCs w:val="16"/>
                <w:lang w:eastAsia="et-EE"/>
              </w:rPr>
            </w:pPr>
            <w:r w:rsidRPr="00811EB2">
              <w:rPr>
                <w:rFonts w:ascii="Times New Roman" w:eastAsia="Times New Roman" w:hAnsi="Times New Roman" w:cs="Times New Roman"/>
                <w:i/>
                <w:iCs/>
                <w:sz w:val="16"/>
                <w:szCs w:val="16"/>
                <w:lang w:eastAsia="et-EE"/>
              </w:rPr>
              <w:t>107,66%</w:t>
            </w:r>
          </w:p>
        </w:tc>
      </w:tr>
    </w:tbl>
    <w:p w14:paraId="3121D31C" w14:textId="3FBEA20C" w:rsidR="00AA2B73" w:rsidRDefault="00AA2B73" w:rsidP="00AA2B73">
      <w:pPr>
        <w:jc w:val="both"/>
        <w:rPr>
          <w:rFonts w:ascii="Times New Roman" w:hAnsi="Times New Roman" w:cs="Times New Roman"/>
          <w:sz w:val="24"/>
          <w:szCs w:val="24"/>
        </w:rPr>
      </w:pPr>
    </w:p>
    <w:p w14:paraId="7E5AAD82" w14:textId="77777777" w:rsidR="00992DD7" w:rsidRDefault="002A1FA2" w:rsidP="002A1FA2">
      <w:pPr>
        <w:spacing w:after="0"/>
        <w:jc w:val="both"/>
        <w:rPr>
          <w:rFonts w:ascii="Times New Roman" w:hAnsi="Times New Roman" w:cs="Times New Roman"/>
          <w:sz w:val="24"/>
          <w:szCs w:val="24"/>
        </w:rPr>
      </w:pPr>
      <w:r w:rsidRPr="009040F1">
        <w:rPr>
          <w:rFonts w:ascii="Times New Roman" w:hAnsi="Times New Roman" w:cs="Times New Roman"/>
          <w:sz w:val="24"/>
          <w:szCs w:val="24"/>
        </w:rPr>
        <w:t>Muud toetused tegevuskuludeks on valla 202</w:t>
      </w:r>
      <w:r>
        <w:rPr>
          <w:rFonts w:ascii="Times New Roman" w:hAnsi="Times New Roman" w:cs="Times New Roman"/>
          <w:sz w:val="24"/>
          <w:szCs w:val="24"/>
        </w:rPr>
        <w:t>2</w:t>
      </w:r>
      <w:r w:rsidRPr="009040F1">
        <w:rPr>
          <w:rFonts w:ascii="Times New Roman" w:hAnsi="Times New Roman" w:cs="Times New Roman"/>
          <w:sz w:val="24"/>
          <w:szCs w:val="24"/>
        </w:rPr>
        <w:t xml:space="preserve">. a eelarves </w:t>
      </w:r>
      <w:r>
        <w:rPr>
          <w:rFonts w:ascii="Times New Roman" w:hAnsi="Times New Roman" w:cs="Times New Roman"/>
          <w:sz w:val="24"/>
          <w:szCs w:val="24"/>
        </w:rPr>
        <w:t>243 688</w:t>
      </w:r>
      <w:r w:rsidRPr="009040F1">
        <w:rPr>
          <w:rFonts w:ascii="Times New Roman" w:hAnsi="Times New Roman" w:cs="Times New Roman"/>
          <w:sz w:val="24"/>
          <w:szCs w:val="24"/>
        </w:rPr>
        <w:t xml:space="preserve"> eurot</w:t>
      </w:r>
      <w:r>
        <w:rPr>
          <w:rFonts w:ascii="Times New Roman" w:hAnsi="Times New Roman" w:cs="Times New Roman"/>
          <w:sz w:val="24"/>
          <w:szCs w:val="24"/>
        </w:rPr>
        <w:t xml:space="preserve"> ja 14 461 eurot:</w:t>
      </w:r>
    </w:p>
    <w:p w14:paraId="752F29C2" w14:textId="21DEE096" w:rsidR="002A1FA2" w:rsidRDefault="002A1FA2" w:rsidP="002A1FA2">
      <w:pPr>
        <w:spacing w:after="0"/>
        <w:jc w:val="both"/>
        <w:rPr>
          <w:rFonts w:ascii="Times New Roman" w:hAnsi="Times New Roman" w:cs="Times New Roman"/>
          <w:sz w:val="24"/>
          <w:szCs w:val="24"/>
        </w:rPr>
      </w:pPr>
      <w:r w:rsidRPr="009040F1">
        <w:rPr>
          <w:rFonts w:ascii="Times New Roman" w:hAnsi="Times New Roman" w:cs="Times New Roman"/>
          <w:sz w:val="24"/>
          <w:szCs w:val="24"/>
        </w:rPr>
        <w:t xml:space="preserve"> </w:t>
      </w:r>
    </w:p>
    <w:p w14:paraId="236DDCA7" w14:textId="6996FC52" w:rsidR="002A1FA2" w:rsidRDefault="002A1FA2" w:rsidP="002A1FA2">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Elamumajanduses Kredex toetus elamu lammutamiseks Tamsalu mnt 8 Vajangu </w:t>
      </w:r>
      <w:r w:rsidRPr="009040F1">
        <w:rPr>
          <w:rFonts w:ascii="Times New Roman" w:hAnsi="Times New Roman" w:cs="Times New Roman"/>
          <w:sz w:val="24"/>
          <w:szCs w:val="24"/>
        </w:rPr>
        <w:t xml:space="preserve"> </w:t>
      </w:r>
      <w:r>
        <w:rPr>
          <w:rFonts w:ascii="Times New Roman" w:hAnsi="Times New Roman" w:cs="Times New Roman"/>
          <w:sz w:val="24"/>
          <w:szCs w:val="24"/>
        </w:rPr>
        <w:t>18 200 eurot</w:t>
      </w:r>
      <w:r w:rsidRPr="009040F1">
        <w:rPr>
          <w:rFonts w:ascii="Times New Roman" w:hAnsi="Times New Roman" w:cs="Times New Roman"/>
          <w:sz w:val="24"/>
          <w:szCs w:val="24"/>
        </w:rPr>
        <w:t>;</w:t>
      </w:r>
    </w:p>
    <w:p w14:paraId="348C3ABD" w14:textId="6F09720B" w:rsidR="002A1FA2" w:rsidRPr="002A1FA2" w:rsidRDefault="002A1FA2" w:rsidP="002A1FA2">
      <w:pPr>
        <w:pStyle w:val="Loendilik"/>
        <w:numPr>
          <w:ilvl w:val="0"/>
          <w:numId w:val="3"/>
        </w:numPr>
        <w:spacing w:after="0"/>
        <w:jc w:val="both"/>
        <w:rPr>
          <w:rFonts w:ascii="Times New Roman" w:hAnsi="Times New Roman" w:cs="Times New Roman"/>
          <w:sz w:val="24"/>
          <w:szCs w:val="24"/>
        </w:rPr>
      </w:pPr>
      <w:r w:rsidRPr="002A1FA2">
        <w:rPr>
          <w:rFonts w:ascii="Times New Roman" w:hAnsi="Times New Roman" w:cs="Times New Roman"/>
          <w:sz w:val="24"/>
          <w:szCs w:val="24"/>
        </w:rPr>
        <w:t xml:space="preserve">Valla spordikooli treenerite töötasudeks </w:t>
      </w:r>
      <w:r>
        <w:rPr>
          <w:rFonts w:ascii="Times New Roman" w:hAnsi="Times New Roman" w:cs="Times New Roman"/>
          <w:sz w:val="24"/>
          <w:szCs w:val="24"/>
        </w:rPr>
        <w:t>54 000 eurot</w:t>
      </w:r>
      <w:r w:rsidRPr="002A1FA2">
        <w:rPr>
          <w:rFonts w:ascii="Times New Roman" w:hAnsi="Times New Roman" w:cs="Times New Roman"/>
          <w:sz w:val="24"/>
          <w:szCs w:val="24"/>
        </w:rPr>
        <w:t>;</w:t>
      </w:r>
    </w:p>
    <w:p w14:paraId="48B6C1A4" w14:textId="5868F466" w:rsidR="002A1FA2" w:rsidRDefault="002A1FA2" w:rsidP="002A1FA2">
      <w:pPr>
        <w:pStyle w:val="Loendilik"/>
        <w:numPr>
          <w:ilvl w:val="0"/>
          <w:numId w:val="3"/>
        </w:numPr>
        <w:jc w:val="both"/>
        <w:rPr>
          <w:rFonts w:ascii="Times New Roman" w:hAnsi="Times New Roman" w:cs="Times New Roman"/>
          <w:sz w:val="24"/>
          <w:szCs w:val="24"/>
        </w:rPr>
      </w:pPr>
      <w:r w:rsidRPr="009040F1">
        <w:rPr>
          <w:rFonts w:ascii="Times New Roman" w:hAnsi="Times New Roman" w:cs="Times New Roman"/>
          <w:sz w:val="24"/>
          <w:szCs w:val="24"/>
        </w:rPr>
        <w:t>Tapa valla raamatukogudele kirjanduse soetamiseks (20 000 eur);</w:t>
      </w:r>
    </w:p>
    <w:p w14:paraId="2816B3BD" w14:textId="0BF354CA" w:rsidR="002A1FA2" w:rsidRDefault="002A1FA2" w:rsidP="002A1FA2">
      <w:pPr>
        <w:pStyle w:val="Loendilik"/>
        <w:numPr>
          <w:ilvl w:val="0"/>
          <w:numId w:val="3"/>
        </w:numPr>
        <w:jc w:val="both"/>
        <w:rPr>
          <w:rFonts w:ascii="Times New Roman" w:hAnsi="Times New Roman" w:cs="Times New Roman"/>
          <w:sz w:val="24"/>
          <w:szCs w:val="24"/>
        </w:rPr>
      </w:pPr>
      <w:r w:rsidRPr="009040F1">
        <w:rPr>
          <w:rFonts w:ascii="Times New Roman" w:hAnsi="Times New Roman" w:cs="Times New Roman"/>
          <w:sz w:val="24"/>
          <w:szCs w:val="24"/>
        </w:rPr>
        <w:t xml:space="preserve">PRIA koolipiima toetust </w:t>
      </w:r>
      <w:r w:rsidR="004E2D31">
        <w:rPr>
          <w:rFonts w:ascii="Times New Roman" w:hAnsi="Times New Roman" w:cs="Times New Roman"/>
          <w:sz w:val="24"/>
          <w:szCs w:val="24"/>
        </w:rPr>
        <w:t>3</w:t>
      </w:r>
      <w:r w:rsidRPr="009040F1">
        <w:rPr>
          <w:rFonts w:ascii="Times New Roman" w:hAnsi="Times New Roman" w:cs="Times New Roman"/>
          <w:sz w:val="24"/>
          <w:szCs w:val="24"/>
        </w:rPr>
        <w:t xml:space="preserve"> 500 eur</w:t>
      </w:r>
      <w:r w:rsidR="004E2D31">
        <w:rPr>
          <w:rFonts w:ascii="Times New Roman" w:hAnsi="Times New Roman" w:cs="Times New Roman"/>
          <w:sz w:val="24"/>
          <w:szCs w:val="24"/>
        </w:rPr>
        <w:t>ot</w:t>
      </w:r>
      <w:r w:rsidRPr="009040F1">
        <w:rPr>
          <w:rFonts w:ascii="Times New Roman" w:hAnsi="Times New Roman" w:cs="Times New Roman"/>
          <w:sz w:val="24"/>
          <w:szCs w:val="24"/>
        </w:rPr>
        <w:t>;</w:t>
      </w:r>
    </w:p>
    <w:p w14:paraId="110892E4" w14:textId="2AA54899" w:rsidR="00992DD7" w:rsidRPr="009040F1" w:rsidRDefault="00992DD7" w:rsidP="002A1FA2">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Tapa Keelekümbluskoolile toetus eesti keele õppeks kelle kodune keel ei ole eesti keel 30 000 eurot;</w:t>
      </w:r>
    </w:p>
    <w:p w14:paraId="4D74D62E" w14:textId="56AD749E" w:rsidR="002A1FA2" w:rsidRDefault="002A1FA2" w:rsidP="002A1FA2">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Raske ja sügava puudega laste kaitse projekt </w:t>
      </w:r>
      <w:r w:rsidR="004E2D31">
        <w:rPr>
          <w:rFonts w:ascii="Times New Roman" w:hAnsi="Times New Roman" w:cs="Times New Roman"/>
          <w:sz w:val="24"/>
          <w:szCs w:val="24"/>
        </w:rPr>
        <w:t>t</w:t>
      </w:r>
      <w:r>
        <w:rPr>
          <w:rFonts w:ascii="Times New Roman" w:hAnsi="Times New Roman" w:cs="Times New Roman"/>
          <w:sz w:val="24"/>
          <w:szCs w:val="24"/>
        </w:rPr>
        <w:t>ugiisikuteenus</w:t>
      </w:r>
      <w:r w:rsidR="004E2D31">
        <w:rPr>
          <w:rFonts w:ascii="Times New Roman" w:hAnsi="Times New Roman" w:cs="Times New Roman"/>
          <w:sz w:val="24"/>
          <w:szCs w:val="24"/>
        </w:rPr>
        <w:t xml:space="preserve"> 46 000 eurot;</w:t>
      </w:r>
    </w:p>
    <w:p w14:paraId="275EA28E" w14:textId="748EE372" w:rsidR="004E2D31" w:rsidRDefault="004E2D31" w:rsidP="00B6496B">
      <w:pPr>
        <w:pStyle w:val="Loendilik"/>
        <w:numPr>
          <w:ilvl w:val="0"/>
          <w:numId w:val="3"/>
        </w:numPr>
        <w:jc w:val="both"/>
        <w:rPr>
          <w:rFonts w:ascii="Times New Roman" w:hAnsi="Times New Roman" w:cs="Times New Roman"/>
          <w:sz w:val="24"/>
          <w:szCs w:val="24"/>
        </w:rPr>
      </w:pPr>
      <w:r w:rsidRPr="004E2D31">
        <w:rPr>
          <w:rFonts w:ascii="Times New Roman" w:hAnsi="Times New Roman" w:cs="Times New Roman"/>
          <w:sz w:val="24"/>
          <w:szCs w:val="24"/>
        </w:rPr>
        <w:t>Muu perekondade ja laste sotsiaalne kaitse „Imelised aastad“ 4 000 eurot;</w:t>
      </w:r>
    </w:p>
    <w:p w14:paraId="28B87FA8" w14:textId="646EDBCE" w:rsidR="004E2D31" w:rsidRDefault="004E2D31" w:rsidP="00B6496B">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Muu sotsiaalne kaitse </w:t>
      </w:r>
      <w:r w:rsidR="00992DD7">
        <w:rPr>
          <w:rFonts w:ascii="Times New Roman" w:hAnsi="Times New Roman" w:cs="Times New Roman"/>
          <w:sz w:val="24"/>
          <w:szCs w:val="24"/>
        </w:rPr>
        <w:t xml:space="preserve">erinevad projektid </w:t>
      </w:r>
      <w:r>
        <w:rPr>
          <w:rFonts w:ascii="Times New Roman" w:hAnsi="Times New Roman" w:cs="Times New Roman"/>
          <w:sz w:val="24"/>
          <w:szCs w:val="24"/>
        </w:rPr>
        <w:t>67</w:t>
      </w:r>
      <w:r w:rsidR="00992DD7">
        <w:rPr>
          <w:rFonts w:ascii="Times New Roman" w:hAnsi="Times New Roman" w:cs="Times New Roman"/>
          <w:sz w:val="24"/>
          <w:szCs w:val="24"/>
        </w:rPr>
        <w:t> 988 eurot;</w:t>
      </w:r>
    </w:p>
    <w:p w14:paraId="0F5B7171" w14:textId="26D07D2B" w:rsidR="002A1FA2" w:rsidRPr="004E2D31" w:rsidRDefault="002A1FA2" w:rsidP="00B6496B">
      <w:pPr>
        <w:pStyle w:val="Loendilik"/>
        <w:numPr>
          <w:ilvl w:val="0"/>
          <w:numId w:val="3"/>
        </w:numPr>
        <w:jc w:val="both"/>
        <w:rPr>
          <w:rFonts w:ascii="Times New Roman" w:hAnsi="Times New Roman" w:cs="Times New Roman"/>
          <w:sz w:val="24"/>
          <w:szCs w:val="24"/>
        </w:rPr>
      </w:pPr>
      <w:r w:rsidRPr="004E2D31">
        <w:rPr>
          <w:rFonts w:ascii="Times New Roman" w:hAnsi="Times New Roman" w:cs="Times New Roman"/>
          <w:sz w:val="24"/>
          <w:szCs w:val="24"/>
        </w:rPr>
        <w:t>Kaitseministeeriumiga sõlmitud Heade kavatsuste kokkuleppe alusel 10 461eur</w:t>
      </w:r>
      <w:r w:rsidR="004E2D31" w:rsidRPr="004E2D31">
        <w:rPr>
          <w:rFonts w:ascii="Times New Roman" w:hAnsi="Times New Roman" w:cs="Times New Roman"/>
          <w:sz w:val="24"/>
          <w:szCs w:val="24"/>
        </w:rPr>
        <w:t>ot</w:t>
      </w:r>
      <w:r w:rsidRPr="004E2D31">
        <w:rPr>
          <w:rFonts w:ascii="Times New Roman" w:hAnsi="Times New Roman" w:cs="Times New Roman"/>
          <w:sz w:val="24"/>
          <w:szCs w:val="24"/>
        </w:rPr>
        <w:t>;</w:t>
      </w:r>
    </w:p>
    <w:p w14:paraId="274CC93F" w14:textId="1D504EEF" w:rsidR="004E2D31" w:rsidRPr="004E2D31" w:rsidRDefault="004E2D31" w:rsidP="00766E51">
      <w:pPr>
        <w:pStyle w:val="Loendilik"/>
        <w:numPr>
          <w:ilvl w:val="0"/>
          <w:numId w:val="3"/>
        </w:numPr>
        <w:jc w:val="both"/>
        <w:rPr>
          <w:rFonts w:ascii="Times New Roman" w:hAnsi="Times New Roman" w:cs="Times New Roman"/>
          <w:sz w:val="24"/>
          <w:szCs w:val="24"/>
        </w:rPr>
      </w:pPr>
      <w:r>
        <w:rPr>
          <w:rFonts w:ascii="Times New Roman" w:hAnsi="Times New Roman" w:cs="Times New Roman"/>
          <w:sz w:val="24"/>
          <w:szCs w:val="24"/>
        </w:rPr>
        <w:t>Kaitseministeeriumi toetus Tapa Gümnaasiumile 4 000 eurot.</w:t>
      </w:r>
    </w:p>
    <w:p w14:paraId="79ACA106" w14:textId="75CF9937" w:rsidR="00AA2B73" w:rsidRPr="009040F1" w:rsidRDefault="00AA2B73" w:rsidP="00AA2B73">
      <w:pPr>
        <w:jc w:val="both"/>
        <w:rPr>
          <w:rFonts w:ascii="Times New Roman" w:hAnsi="Times New Roman" w:cs="Times New Roman"/>
          <w:sz w:val="24"/>
          <w:szCs w:val="24"/>
        </w:rPr>
      </w:pPr>
      <w:r w:rsidRPr="009040F1">
        <w:rPr>
          <w:rFonts w:ascii="Times New Roman" w:hAnsi="Times New Roman" w:cs="Times New Roman"/>
          <w:sz w:val="24"/>
          <w:szCs w:val="24"/>
        </w:rPr>
        <w:t>Tasandusfondi vahendid on regionaalpoliitiline meede ning on ette nähtud riigipoolse toetusena omavalitsuste tulubaasi ühtlustamiseks. Tasandusfondi vahendid ei ole sihtotstarbelised. Tasandusfondi suuruseks planeeritakse 1 8</w:t>
      </w:r>
      <w:r w:rsidR="00811EB2">
        <w:rPr>
          <w:rFonts w:ascii="Times New Roman" w:hAnsi="Times New Roman" w:cs="Times New Roman"/>
          <w:sz w:val="24"/>
          <w:szCs w:val="24"/>
        </w:rPr>
        <w:t>92</w:t>
      </w:r>
      <w:r w:rsidRPr="009040F1">
        <w:rPr>
          <w:rFonts w:ascii="Times New Roman" w:hAnsi="Times New Roman" w:cs="Times New Roman"/>
          <w:sz w:val="24"/>
          <w:szCs w:val="24"/>
        </w:rPr>
        <w:t xml:space="preserve"> 000 eurot. </w:t>
      </w:r>
    </w:p>
    <w:p w14:paraId="6EAA6ACC" w14:textId="1654CFB8" w:rsidR="00AA2B73" w:rsidRDefault="00AA2B73" w:rsidP="00AA2B73">
      <w:pPr>
        <w:spacing w:after="0"/>
        <w:jc w:val="both"/>
        <w:rPr>
          <w:rFonts w:ascii="Times New Roman" w:hAnsi="Times New Roman" w:cs="Times New Roman"/>
          <w:sz w:val="24"/>
          <w:szCs w:val="24"/>
        </w:rPr>
      </w:pPr>
      <w:r w:rsidRPr="009040F1">
        <w:rPr>
          <w:rFonts w:ascii="Times New Roman" w:hAnsi="Times New Roman" w:cs="Times New Roman"/>
          <w:sz w:val="24"/>
          <w:szCs w:val="24"/>
        </w:rPr>
        <w:t>Toetusfondi vahendid on mõeldud sihtotstarbeliseks kasutamiseks. 202</w:t>
      </w:r>
      <w:r w:rsidR="00811EB2">
        <w:rPr>
          <w:rFonts w:ascii="Times New Roman" w:hAnsi="Times New Roman" w:cs="Times New Roman"/>
          <w:sz w:val="24"/>
          <w:szCs w:val="24"/>
        </w:rPr>
        <w:t>2</w:t>
      </w:r>
      <w:r w:rsidRPr="009040F1">
        <w:rPr>
          <w:rFonts w:ascii="Times New Roman" w:hAnsi="Times New Roman" w:cs="Times New Roman"/>
          <w:sz w:val="24"/>
          <w:szCs w:val="24"/>
        </w:rPr>
        <w:t xml:space="preserve">. a valla eelarves planeeritakse toetusfondi suuruseks  </w:t>
      </w:r>
      <w:r w:rsidR="00811EB2">
        <w:rPr>
          <w:rFonts w:ascii="Times New Roman" w:hAnsi="Times New Roman" w:cs="Times New Roman"/>
          <w:sz w:val="24"/>
          <w:szCs w:val="24"/>
        </w:rPr>
        <w:t>4 688 535</w:t>
      </w:r>
      <w:r w:rsidRPr="009040F1">
        <w:rPr>
          <w:rFonts w:ascii="Times New Roman" w:hAnsi="Times New Roman" w:cs="Times New Roman"/>
          <w:sz w:val="24"/>
          <w:szCs w:val="24"/>
        </w:rPr>
        <w:t xml:space="preserve"> eurot alljärgnevalt:</w:t>
      </w:r>
    </w:p>
    <w:p w14:paraId="4EB189F4" w14:textId="77BF5E51" w:rsidR="00AE4C3A" w:rsidRDefault="00AE4C3A" w:rsidP="00AA2B73">
      <w:pPr>
        <w:spacing w:after="0"/>
        <w:jc w:val="both"/>
        <w:rPr>
          <w:rFonts w:ascii="Times New Roman" w:hAnsi="Times New Roman" w:cs="Times New Roman"/>
          <w:sz w:val="24"/>
          <w:szCs w:val="24"/>
        </w:rPr>
      </w:pPr>
    </w:p>
    <w:p w14:paraId="039240A4" w14:textId="1CC686C2" w:rsidR="00992DD7" w:rsidRDefault="00992DD7" w:rsidP="00AA2B73">
      <w:pPr>
        <w:spacing w:after="0"/>
        <w:jc w:val="both"/>
        <w:rPr>
          <w:rFonts w:ascii="Times New Roman" w:hAnsi="Times New Roman" w:cs="Times New Roman"/>
          <w:sz w:val="24"/>
          <w:szCs w:val="24"/>
        </w:rPr>
      </w:pPr>
    </w:p>
    <w:p w14:paraId="072C7647" w14:textId="4FC2454D" w:rsidR="00992DD7" w:rsidRDefault="00992DD7" w:rsidP="00AA2B73">
      <w:pPr>
        <w:spacing w:after="0"/>
        <w:jc w:val="both"/>
        <w:rPr>
          <w:rFonts w:ascii="Times New Roman" w:hAnsi="Times New Roman" w:cs="Times New Roman"/>
          <w:sz w:val="24"/>
          <w:szCs w:val="24"/>
        </w:rPr>
      </w:pPr>
    </w:p>
    <w:p w14:paraId="6AE98E0F" w14:textId="1CFBD5A7" w:rsidR="00992DD7" w:rsidRDefault="00992DD7" w:rsidP="00AA2B73">
      <w:pPr>
        <w:spacing w:after="0"/>
        <w:jc w:val="both"/>
        <w:rPr>
          <w:rFonts w:ascii="Times New Roman" w:hAnsi="Times New Roman" w:cs="Times New Roman"/>
          <w:sz w:val="24"/>
          <w:szCs w:val="24"/>
        </w:rPr>
      </w:pPr>
    </w:p>
    <w:p w14:paraId="0440396B" w14:textId="2EE777DE" w:rsidR="00992DD7" w:rsidRDefault="00992DD7" w:rsidP="00AA2B73">
      <w:pPr>
        <w:spacing w:after="0"/>
        <w:jc w:val="both"/>
        <w:rPr>
          <w:rFonts w:ascii="Times New Roman" w:hAnsi="Times New Roman" w:cs="Times New Roman"/>
          <w:sz w:val="24"/>
          <w:szCs w:val="24"/>
        </w:rPr>
      </w:pPr>
    </w:p>
    <w:p w14:paraId="00EE49C2" w14:textId="50903D3D" w:rsidR="00992DD7" w:rsidRDefault="00992DD7" w:rsidP="00AA2B73">
      <w:pPr>
        <w:spacing w:after="0"/>
        <w:jc w:val="both"/>
        <w:rPr>
          <w:rFonts w:ascii="Times New Roman" w:hAnsi="Times New Roman" w:cs="Times New Roman"/>
          <w:sz w:val="24"/>
          <w:szCs w:val="24"/>
        </w:rPr>
      </w:pPr>
    </w:p>
    <w:p w14:paraId="488A3BFB" w14:textId="77777777" w:rsidR="00992DD7" w:rsidRDefault="00992DD7" w:rsidP="00AA2B73">
      <w:pPr>
        <w:spacing w:after="0"/>
        <w:jc w:val="both"/>
        <w:rPr>
          <w:rFonts w:ascii="Times New Roman" w:hAnsi="Times New Roman" w:cs="Times New Roman"/>
          <w:sz w:val="24"/>
          <w:szCs w:val="24"/>
        </w:rPr>
      </w:pPr>
    </w:p>
    <w:p w14:paraId="4E8A8F98" w14:textId="4AA89792" w:rsidR="005C1CA0" w:rsidRDefault="005C1CA0" w:rsidP="005C1CA0">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lastRenderedPageBreak/>
        <w:t xml:space="preserve">Tabel </w:t>
      </w:r>
      <w:r>
        <w:rPr>
          <w:rFonts w:ascii="Times New Roman" w:hAnsi="Times New Roman" w:cs="Times New Roman"/>
          <w:sz w:val="24"/>
          <w:szCs w:val="24"/>
        </w:rPr>
        <w:t>6</w:t>
      </w:r>
      <w:r w:rsidRPr="009040F1">
        <w:rPr>
          <w:rFonts w:ascii="Times New Roman" w:hAnsi="Times New Roman" w:cs="Times New Roman"/>
          <w:sz w:val="24"/>
          <w:szCs w:val="24"/>
        </w:rPr>
        <w:t xml:space="preserve"> </w:t>
      </w:r>
      <w:r>
        <w:rPr>
          <w:rFonts w:ascii="Times New Roman" w:hAnsi="Times New Roman" w:cs="Times New Roman"/>
          <w:sz w:val="24"/>
          <w:szCs w:val="24"/>
        </w:rPr>
        <w:t>Toetusfond</w:t>
      </w:r>
      <w:r w:rsidRPr="009040F1">
        <w:rPr>
          <w:rFonts w:ascii="Times New Roman" w:hAnsi="Times New Roman" w:cs="Times New Roman"/>
          <w:sz w:val="24"/>
          <w:szCs w:val="24"/>
        </w:rPr>
        <w:t xml:space="preserve"> (eurot)</w:t>
      </w:r>
    </w:p>
    <w:tbl>
      <w:tblPr>
        <w:tblW w:w="5000" w:type="pct"/>
        <w:tblCellMar>
          <w:left w:w="70" w:type="dxa"/>
          <w:right w:w="70" w:type="dxa"/>
        </w:tblCellMar>
        <w:tblLook w:val="04A0" w:firstRow="1" w:lastRow="0" w:firstColumn="1" w:lastColumn="0" w:noHBand="0" w:noVBand="1"/>
      </w:tblPr>
      <w:tblGrid>
        <w:gridCol w:w="3419"/>
        <w:gridCol w:w="986"/>
        <w:gridCol w:w="1447"/>
        <w:gridCol w:w="825"/>
        <w:gridCol w:w="780"/>
        <w:gridCol w:w="780"/>
        <w:gridCol w:w="825"/>
      </w:tblGrid>
      <w:tr w:rsidR="005C1CA0" w:rsidRPr="005C1CA0" w14:paraId="54F05C4E" w14:textId="77777777" w:rsidTr="005C1CA0">
        <w:trPr>
          <w:trHeight w:val="1020"/>
        </w:trPr>
        <w:tc>
          <w:tcPr>
            <w:tcW w:w="18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0CCA09" w14:textId="77777777" w:rsidR="005C1CA0" w:rsidRPr="005C1CA0" w:rsidRDefault="005C1CA0" w:rsidP="005C1CA0">
            <w:pPr>
              <w:spacing w:after="0" w:line="240" w:lineRule="auto"/>
              <w:jc w:val="center"/>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Tegevusala</w:t>
            </w:r>
          </w:p>
        </w:tc>
        <w:tc>
          <w:tcPr>
            <w:tcW w:w="544" w:type="pct"/>
            <w:tcBorders>
              <w:top w:val="single" w:sz="4" w:space="0" w:color="auto"/>
              <w:left w:val="nil"/>
              <w:bottom w:val="single" w:sz="4" w:space="0" w:color="auto"/>
              <w:right w:val="single" w:sz="4" w:space="0" w:color="auto"/>
            </w:tcBorders>
            <w:shd w:val="clear" w:color="000000" w:fill="E2EFDA"/>
            <w:vAlign w:val="bottom"/>
            <w:hideMark/>
          </w:tcPr>
          <w:p w14:paraId="59AF9735"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br/>
              <w:t>Eelarve eelnõu 2022  (A)</w:t>
            </w:r>
          </w:p>
        </w:tc>
        <w:tc>
          <w:tcPr>
            <w:tcW w:w="798" w:type="pct"/>
            <w:tcBorders>
              <w:top w:val="single" w:sz="4" w:space="0" w:color="auto"/>
              <w:left w:val="nil"/>
              <w:bottom w:val="single" w:sz="4" w:space="0" w:color="auto"/>
              <w:right w:val="single" w:sz="4" w:space="0" w:color="auto"/>
            </w:tcBorders>
            <w:shd w:val="clear" w:color="auto" w:fill="auto"/>
            <w:vAlign w:val="bottom"/>
            <w:hideMark/>
          </w:tcPr>
          <w:p w14:paraId="4048A139"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br/>
              <w:t>KOONDEELARVE III 2021  (B)</w:t>
            </w:r>
          </w:p>
        </w:tc>
        <w:tc>
          <w:tcPr>
            <w:tcW w:w="455" w:type="pct"/>
            <w:tcBorders>
              <w:top w:val="single" w:sz="4" w:space="0" w:color="auto"/>
              <w:left w:val="nil"/>
              <w:bottom w:val="single" w:sz="4" w:space="0" w:color="auto"/>
              <w:right w:val="single" w:sz="4" w:space="0" w:color="auto"/>
            </w:tcBorders>
            <w:shd w:val="clear" w:color="auto" w:fill="auto"/>
            <w:vAlign w:val="bottom"/>
            <w:hideMark/>
          </w:tcPr>
          <w:p w14:paraId="3D5DE0CC"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Muutus 2022/2021 (A/B)</w:t>
            </w:r>
          </w:p>
        </w:tc>
        <w:tc>
          <w:tcPr>
            <w:tcW w:w="430" w:type="pct"/>
            <w:tcBorders>
              <w:top w:val="single" w:sz="4" w:space="0" w:color="auto"/>
              <w:left w:val="nil"/>
              <w:bottom w:val="single" w:sz="4" w:space="0" w:color="auto"/>
              <w:right w:val="single" w:sz="4" w:space="0" w:color="auto"/>
            </w:tcBorders>
            <w:shd w:val="clear" w:color="auto" w:fill="auto"/>
            <w:vAlign w:val="bottom"/>
            <w:hideMark/>
          </w:tcPr>
          <w:p w14:paraId="5585CAD3"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br/>
              <w:t>Täitmine III KV 2021 (C)</w:t>
            </w:r>
          </w:p>
        </w:tc>
        <w:tc>
          <w:tcPr>
            <w:tcW w:w="430" w:type="pct"/>
            <w:tcBorders>
              <w:top w:val="single" w:sz="4" w:space="0" w:color="auto"/>
              <w:left w:val="nil"/>
              <w:bottom w:val="single" w:sz="4" w:space="0" w:color="auto"/>
              <w:right w:val="single" w:sz="4" w:space="0" w:color="auto"/>
            </w:tcBorders>
            <w:shd w:val="clear" w:color="auto" w:fill="auto"/>
            <w:vAlign w:val="bottom"/>
            <w:hideMark/>
          </w:tcPr>
          <w:p w14:paraId="08C2DCE5"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br/>
              <w:t>Täitmine 2020 (D)</w:t>
            </w:r>
          </w:p>
        </w:tc>
        <w:tc>
          <w:tcPr>
            <w:tcW w:w="455" w:type="pct"/>
            <w:tcBorders>
              <w:top w:val="single" w:sz="4" w:space="0" w:color="auto"/>
              <w:left w:val="nil"/>
              <w:bottom w:val="single" w:sz="4" w:space="0" w:color="auto"/>
              <w:right w:val="single" w:sz="4" w:space="0" w:color="auto"/>
            </w:tcBorders>
            <w:shd w:val="clear" w:color="auto" w:fill="auto"/>
            <w:vAlign w:val="bottom"/>
            <w:hideMark/>
          </w:tcPr>
          <w:p w14:paraId="36A0E14F"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Muutus 2021/2020 (B/D)</w:t>
            </w:r>
          </w:p>
        </w:tc>
      </w:tr>
      <w:tr w:rsidR="005C1CA0" w:rsidRPr="005C1CA0" w14:paraId="1D2FB9B8" w14:textId="77777777" w:rsidTr="005C1CA0">
        <w:trPr>
          <w:trHeight w:val="315"/>
        </w:trPr>
        <w:tc>
          <w:tcPr>
            <w:tcW w:w="1886" w:type="pct"/>
            <w:tcBorders>
              <w:top w:val="nil"/>
              <w:left w:val="single" w:sz="4" w:space="0" w:color="auto"/>
              <w:bottom w:val="single" w:sz="4" w:space="0" w:color="auto"/>
              <w:right w:val="single" w:sz="4" w:space="0" w:color="auto"/>
            </w:tcBorders>
            <w:shd w:val="clear" w:color="auto" w:fill="auto"/>
            <w:noWrap/>
            <w:vAlign w:val="bottom"/>
            <w:hideMark/>
          </w:tcPr>
          <w:p w14:paraId="2411F68D" w14:textId="77777777" w:rsidR="005C1CA0" w:rsidRPr="005C1CA0" w:rsidRDefault="005C1CA0" w:rsidP="005C1CA0">
            <w:pPr>
              <w:spacing w:after="0" w:line="240" w:lineRule="auto"/>
              <w:rPr>
                <w:rFonts w:ascii="Times New Roman" w:eastAsia="Times New Roman" w:hAnsi="Times New Roman" w:cs="Times New Roman"/>
                <w:b/>
                <w:bCs/>
                <w:sz w:val="16"/>
                <w:szCs w:val="16"/>
                <w:lang w:eastAsia="et-EE"/>
              </w:rPr>
            </w:pPr>
            <w:r w:rsidRPr="005C1CA0">
              <w:rPr>
                <w:rFonts w:ascii="Times New Roman" w:eastAsia="Times New Roman" w:hAnsi="Times New Roman" w:cs="Times New Roman"/>
                <w:b/>
                <w:bCs/>
                <w:sz w:val="16"/>
                <w:szCs w:val="16"/>
                <w:lang w:eastAsia="et-EE"/>
              </w:rPr>
              <w:t xml:space="preserve">Toetusfond </w:t>
            </w:r>
          </w:p>
        </w:tc>
        <w:tc>
          <w:tcPr>
            <w:tcW w:w="544" w:type="pct"/>
            <w:tcBorders>
              <w:top w:val="nil"/>
              <w:left w:val="nil"/>
              <w:bottom w:val="single" w:sz="4" w:space="0" w:color="auto"/>
              <w:right w:val="single" w:sz="4" w:space="0" w:color="auto"/>
            </w:tcBorders>
            <w:shd w:val="clear" w:color="000000" w:fill="E2EFDA"/>
            <w:noWrap/>
            <w:vAlign w:val="bottom"/>
            <w:hideMark/>
          </w:tcPr>
          <w:p w14:paraId="602C4D5F" w14:textId="77777777" w:rsidR="005C1CA0" w:rsidRPr="005C1CA0" w:rsidRDefault="005C1CA0" w:rsidP="005C1CA0">
            <w:pPr>
              <w:spacing w:after="0" w:line="240" w:lineRule="auto"/>
              <w:jc w:val="right"/>
              <w:rPr>
                <w:rFonts w:ascii="Times New Roman" w:eastAsia="Times New Roman" w:hAnsi="Times New Roman" w:cs="Times New Roman"/>
                <w:b/>
                <w:bCs/>
                <w:sz w:val="16"/>
                <w:szCs w:val="16"/>
                <w:lang w:eastAsia="et-EE"/>
              </w:rPr>
            </w:pPr>
            <w:r w:rsidRPr="005C1CA0">
              <w:rPr>
                <w:rFonts w:ascii="Times New Roman" w:eastAsia="Times New Roman" w:hAnsi="Times New Roman" w:cs="Times New Roman"/>
                <w:b/>
                <w:bCs/>
                <w:sz w:val="16"/>
                <w:szCs w:val="16"/>
                <w:lang w:eastAsia="et-EE"/>
              </w:rPr>
              <w:t>4 688 535</w:t>
            </w:r>
          </w:p>
        </w:tc>
        <w:tc>
          <w:tcPr>
            <w:tcW w:w="798" w:type="pct"/>
            <w:tcBorders>
              <w:top w:val="nil"/>
              <w:left w:val="nil"/>
              <w:bottom w:val="single" w:sz="4" w:space="0" w:color="auto"/>
              <w:right w:val="single" w:sz="4" w:space="0" w:color="auto"/>
            </w:tcBorders>
            <w:shd w:val="clear" w:color="auto" w:fill="auto"/>
            <w:noWrap/>
            <w:vAlign w:val="bottom"/>
            <w:hideMark/>
          </w:tcPr>
          <w:p w14:paraId="1EA120A9" w14:textId="77777777" w:rsidR="005C1CA0" w:rsidRPr="005C1CA0" w:rsidRDefault="005C1CA0" w:rsidP="005C1CA0">
            <w:pPr>
              <w:spacing w:after="0" w:line="240" w:lineRule="auto"/>
              <w:jc w:val="right"/>
              <w:rPr>
                <w:rFonts w:ascii="Times New Roman" w:eastAsia="Times New Roman" w:hAnsi="Times New Roman" w:cs="Times New Roman"/>
                <w:b/>
                <w:bCs/>
                <w:sz w:val="16"/>
                <w:szCs w:val="16"/>
                <w:lang w:eastAsia="et-EE"/>
              </w:rPr>
            </w:pPr>
            <w:r w:rsidRPr="005C1CA0">
              <w:rPr>
                <w:rFonts w:ascii="Times New Roman" w:eastAsia="Times New Roman" w:hAnsi="Times New Roman" w:cs="Times New Roman"/>
                <w:b/>
                <w:bCs/>
                <w:sz w:val="16"/>
                <w:szCs w:val="16"/>
                <w:lang w:eastAsia="et-EE"/>
              </w:rPr>
              <w:t>4 909 271</w:t>
            </w:r>
          </w:p>
        </w:tc>
        <w:tc>
          <w:tcPr>
            <w:tcW w:w="455" w:type="pct"/>
            <w:tcBorders>
              <w:top w:val="nil"/>
              <w:left w:val="nil"/>
              <w:bottom w:val="single" w:sz="4" w:space="0" w:color="auto"/>
              <w:right w:val="single" w:sz="4" w:space="0" w:color="auto"/>
            </w:tcBorders>
            <w:shd w:val="clear" w:color="auto" w:fill="auto"/>
            <w:noWrap/>
            <w:vAlign w:val="bottom"/>
            <w:hideMark/>
          </w:tcPr>
          <w:p w14:paraId="266EC37F"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95,50%</w:t>
            </w:r>
          </w:p>
        </w:tc>
        <w:tc>
          <w:tcPr>
            <w:tcW w:w="430" w:type="pct"/>
            <w:tcBorders>
              <w:top w:val="nil"/>
              <w:left w:val="nil"/>
              <w:bottom w:val="single" w:sz="4" w:space="0" w:color="auto"/>
              <w:right w:val="single" w:sz="4" w:space="0" w:color="auto"/>
            </w:tcBorders>
            <w:shd w:val="clear" w:color="auto" w:fill="auto"/>
            <w:noWrap/>
            <w:vAlign w:val="bottom"/>
            <w:hideMark/>
          </w:tcPr>
          <w:p w14:paraId="024E9949" w14:textId="77777777" w:rsidR="005C1CA0" w:rsidRPr="005C1CA0" w:rsidRDefault="005C1CA0" w:rsidP="005C1CA0">
            <w:pPr>
              <w:spacing w:after="0" w:line="240" w:lineRule="auto"/>
              <w:jc w:val="right"/>
              <w:rPr>
                <w:rFonts w:ascii="Times New Roman" w:eastAsia="Times New Roman" w:hAnsi="Times New Roman" w:cs="Times New Roman"/>
                <w:b/>
                <w:bCs/>
                <w:sz w:val="16"/>
                <w:szCs w:val="16"/>
                <w:lang w:eastAsia="et-EE"/>
              </w:rPr>
            </w:pPr>
            <w:r w:rsidRPr="005C1CA0">
              <w:rPr>
                <w:rFonts w:ascii="Times New Roman" w:eastAsia="Times New Roman" w:hAnsi="Times New Roman" w:cs="Times New Roman"/>
                <w:b/>
                <w:bCs/>
                <w:sz w:val="16"/>
                <w:szCs w:val="16"/>
                <w:lang w:eastAsia="et-EE"/>
              </w:rPr>
              <w:t>3 986 655</w:t>
            </w:r>
          </w:p>
        </w:tc>
        <w:tc>
          <w:tcPr>
            <w:tcW w:w="430" w:type="pct"/>
            <w:tcBorders>
              <w:top w:val="nil"/>
              <w:left w:val="nil"/>
              <w:bottom w:val="single" w:sz="4" w:space="0" w:color="auto"/>
              <w:right w:val="single" w:sz="4" w:space="0" w:color="auto"/>
            </w:tcBorders>
            <w:shd w:val="clear" w:color="auto" w:fill="auto"/>
            <w:noWrap/>
            <w:vAlign w:val="bottom"/>
            <w:hideMark/>
          </w:tcPr>
          <w:p w14:paraId="1C5B3733" w14:textId="77777777" w:rsidR="005C1CA0" w:rsidRPr="005C1CA0" w:rsidRDefault="005C1CA0" w:rsidP="005C1CA0">
            <w:pPr>
              <w:spacing w:after="0" w:line="240" w:lineRule="auto"/>
              <w:jc w:val="right"/>
              <w:rPr>
                <w:rFonts w:ascii="Times New Roman" w:eastAsia="Times New Roman" w:hAnsi="Times New Roman" w:cs="Times New Roman"/>
                <w:b/>
                <w:bCs/>
                <w:sz w:val="16"/>
                <w:szCs w:val="16"/>
                <w:lang w:eastAsia="et-EE"/>
              </w:rPr>
            </w:pPr>
            <w:r w:rsidRPr="005C1CA0">
              <w:rPr>
                <w:rFonts w:ascii="Times New Roman" w:eastAsia="Times New Roman" w:hAnsi="Times New Roman" w:cs="Times New Roman"/>
                <w:b/>
                <w:bCs/>
                <w:sz w:val="16"/>
                <w:szCs w:val="16"/>
                <w:lang w:eastAsia="et-EE"/>
              </w:rPr>
              <w:t>5 420 903</w:t>
            </w:r>
          </w:p>
        </w:tc>
        <w:tc>
          <w:tcPr>
            <w:tcW w:w="455" w:type="pct"/>
            <w:tcBorders>
              <w:top w:val="nil"/>
              <w:left w:val="nil"/>
              <w:bottom w:val="single" w:sz="4" w:space="0" w:color="auto"/>
              <w:right w:val="single" w:sz="4" w:space="0" w:color="auto"/>
            </w:tcBorders>
            <w:shd w:val="clear" w:color="auto" w:fill="auto"/>
            <w:noWrap/>
            <w:vAlign w:val="bottom"/>
            <w:hideMark/>
          </w:tcPr>
          <w:p w14:paraId="72616369"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90,56%</w:t>
            </w:r>
          </w:p>
        </w:tc>
      </w:tr>
      <w:tr w:rsidR="005C1CA0" w:rsidRPr="005C1CA0" w14:paraId="402CB3F4" w14:textId="77777777" w:rsidTr="005C1CA0">
        <w:trPr>
          <w:trHeight w:val="300"/>
        </w:trPr>
        <w:tc>
          <w:tcPr>
            <w:tcW w:w="1886" w:type="pct"/>
            <w:tcBorders>
              <w:top w:val="nil"/>
              <w:left w:val="single" w:sz="4" w:space="0" w:color="auto"/>
              <w:bottom w:val="single" w:sz="4" w:space="0" w:color="auto"/>
              <w:right w:val="single" w:sz="4" w:space="0" w:color="auto"/>
            </w:tcBorders>
            <w:shd w:val="clear" w:color="auto" w:fill="auto"/>
            <w:noWrap/>
            <w:vAlign w:val="bottom"/>
            <w:hideMark/>
          </w:tcPr>
          <w:p w14:paraId="4AF48403" w14:textId="77777777" w:rsidR="005C1CA0" w:rsidRPr="005C1CA0" w:rsidRDefault="005C1CA0" w:rsidP="005C1CA0">
            <w:pPr>
              <w:spacing w:after="0" w:line="240" w:lineRule="auto"/>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01800 Üldiseloomuga ülekanded valitsussektoris</w:t>
            </w:r>
          </w:p>
        </w:tc>
        <w:tc>
          <w:tcPr>
            <w:tcW w:w="544" w:type="pct"/>
            <w:tcBorders>
              <w:top w:val="nil"/>
              <w:left w:val="nil"/>
              <w:bottom w:val="single" w:sz="4" w:space="0" w:color="auto"/>
              <w:right w:val="single" w:sz="4" w:space="0" w:color="auto"/>
            </w:tcBorders>
            <w:shd w:val="clear" w:color="000000" w:fill="E2EFDA"/>
            <w:noWrap/>
            <w:vAlign w:val="bottom"/>
            <w:hideMark/>
          </w:tcPr>
          <w:p w14:paraId="21793B76"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1 000</w:t>
            </w:r>
          </w:p>
        </w:tc>
        <w:tc>
          <w:tcPr>
            <w:tcW w:w="798" w:type="pct"/>
            <w:tcBorders>
              <w:top w:val="nil"/>
              <w:left w:val="nil"/>
              <w:bottom w:val="single" w:sz="4" w:space="0" w:color="auto"/>
              <w:right w:val="single" w:sz="4" w:space="0" w:color="auto"/>
            </w:tcBorders>
            <w:shd w:val="clear" w:color="auto" w:fill="auto"/>
            <w:noWrap/>
            <w:vAlign w:val="bottom"/>
            <w:hideMark/>
          </w:tcPr>
          <w:p w14:paraId="42EAE593"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114 825</w:t>
            </w:r>
          </w:p>
        </w:tc>
        <w:tc>
          <w:tcPr>
            <w:tcW w:w="455" w:type="pct"/>
            <w:tcBorders>
              <w:top w:val="nil"/>
              <w:left w:val="nil"/>
              <w:bottom w:val="single" w:sz="4" w:space="0" w:color="auto"/>
              <w:right w:val="single" w:sz="4" w:space="0" w:color="auto"/>
            </w:tcBorders>
            <w:shd w:val="clear" w:color="auto" w:fill="auto"/>
            <w:noWrap/>
            <w:vAlign w:val="bottom"/>
            <w:hideMark/>
          </w:tcPr>
          <w:p w14:paraId="48760BB9"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0,87%</w:t>
            </w:r>
          </w:p>
        </w:tc>
        <w:tc>
          <w:tcPr>
            <w:tcW w:w="430" w:type="pct"/>
            <w:tcBorders>
              <w:top w:val="nil"/>
              <w:left w:val="nil"/>
              <w:bottom w:val="single" w:sz="4" w:space="0" w:color="auto"/>
              <w:right w:val="single" w:sz="4" w:space="0" w:color="auto"/>
            </w:tcBorders>
            <w:shd w:val="clear" w:color="auto" w:fill="auto"/>
            <w:noWrap/>
            <w:vAlign w:val="bottom"/>
            <w:hideMark/>
          </w:tcPr>
          <w:p w14:paraId="73AC9172"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114 825</w:t>
            </w:r>
          </w:p>
        </w:tc>
        <w:tc>
          <w:tcPr>
            <w:tcW w:w="430" w:type="pct"/>
            <w:tcBorders>
              <w:top w:val="nil"/>
              <w:left w:val="nil"/>
              <w:bottom w:val="single" w:sz="4" w:space="0" w:color="auto"/>
              <w:right w:val="single" w:sz="4" w:space="0" w:color="auto"/>
            </w:tcBorders>
            <w:shd w:val="clear" w:color="auto" w:fill="auto"/>
            <w:noWrap/>
            <w:vAlign w:val="bottom"/>
            <w:hideMark/>
          </w:tcPr>
          <w:p w14:paraId="3E54A911"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265 557</w:t>
            </w:r>
          </w:p>
        </w:tc>
        <w:tc>
          <w:tcPr>
            <w:tcW w:w="455" w:type="pct"/>
            <w:tcBorders>
              <w:top w:val="nil"/>
              <w:left w:val="nil"/>
              <w:bottom w:val="single" w:sz="4" w:space="0" w:color="auto"/>
              <w:right w:val="single" w:sz="4" w:space="0" w:color="auto"/>
            </w:tcBorders>
            <w:shd w:val="clear" w:color="auto" w:fill="auto"/>
            <w:noWrap/>
            <w:vAlign w:val="bottom"/>
            <w:hideMark/>
          </w:tcPr>
          <w:p w14:paraId="50E6C552"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43,24%</w:t>
            </w:r>
          </w:p>
        </w:tc>
      </w:tr>
      <w:tr w:rsidR="005C1CA0" w:rsidRPr="005C1CA0" w14:paraId="7245217F" w14:textId="77777777" w:rsidTr="005C1CA0">
        <w:trPr>
          <w:trHeight w:val="300"/>
        </w:trPr>
        <w:tc>
          <w:tcPr>
            <w:tcW w:w="1886" w:type="pct"/>
            <w:tcBorders>
              <w:top w:val="nil"/>
              <w:left w:val="single" w:sz="4" w:space="0" w:color="auto"/>
              <w:bottom w:val="single" w:sz="4" w:space="0" w:color="auto"/>
              <w:right w:val="single" w:sz="4" w:space="0" w:color="auto"/>
            </w:tcBorders>
            <w:shd w:val="clear" w:color="auto" w:fill="auto"/>
            <w:noWrap/>
            <w:vAlign w:val="bottom"/>
            <w:hideMark/>
          </w:tcPr>
          <w:p w14:paraId="0E007754" w14:textId="77777777" w:rsidR="005C1CA0" w:rsidRPr="005C1CA0" w:rsidRDefault="005C1CA0" w:rsidP="005C1CA0">
            <w:pPr>
              <w:spacing w:after="0" w:line="240" w:lineRule="auto"/>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04510 Maanteetransport</w:t>
            </w:r>
          </w:p>
        </w:tc>
        <w:tc>
          <w:tcPr>
            <w:tcW w:w="544" w:type="pct"/>
            <w:tcBorders>
              <w:top w:val="nil"/>
              <w:left w:val="nil"/>
              <w:bottom w:val="single" w:sz="4" w:space="0" w:color="auto"/>
              <w:right w:val="single" w:sz="4" w:space="0" w:color="auto"/>
            </w:tcBorders>
            <w:shd w:val="clear" w:color="000000" w:fill="E2EFDA"/>
            <w:noWrap/>
            <w:vAlign w:val="bottom"/>
            <w:hideMark/>
          </w:tcPr>
          <w:p w14:paraId="42EE8345"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451 000</w:t>
            </w:r>
          </w:p>
        </w:tc>
        <w:tc>
          <w:tcPr>
            <w:tcW w:w="798" w:type="pct"/>
            <w:tcBorders>
              <w:top w:val="nil"/>
              <w:left w:val="nil"/>
              <w:bottom w:val="single" w:sz="4" w:space="0" w:color="auto"/>
              <w:right w:val="single" w:sz="4" w:space="0" w:color="auto"/>
            </w:tcBorders>
            <w:shd w:val="clear" w:color="auto" w:fill="auto"/>
            <w:noWrap/>
            <w:vAlign w:val="bottom"/>
            <w:hideMark/>
          </w:tcPr>
          <w:p w14:paraId="532EB8EB"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451 545</w:t>
            </w:r>
          </w:p>
        </w:tc>
        <w:tc>
          <w:tcPr>
            <w:tcW w:w="455" w:type="pct"/>
            <w:tcBorders>
              <w:top w:val="nil"/>
              <w:left w:val="nil"/>
              <w:bottom w:val="single" w:sz="4" w:space="0" w:color="auto"/>
              <w:right w:val="single" w:sz="4" w:space="0" w:color="auto"/>
            </w:tcBorders>
            <w:shd w:val="clear" w:color="auto" w:fill="auto"/>
            <w:noWrap/>
            <w:vAlign w:val="bottom"/>
            <w:hideMark/>
          </w:tcPr>
          <w:p w14:paraId="4278FAD2"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99,88%</w:t>
            </w:r>
          </w:p>
        </w:tc>
        <w:tc>
          <w:tcPr>
            <w:tcW w:w="430" w:type="pct"/>
            <w:tcBorders>
              <w:top w:val="nil"/>
              <w:left w:val="nil"/>
              <w:bottom w:val="single" w:sz="4" w:space="0" w:color="auto"/>
              <w:right w:val="single" w:sz="4" w:space="0" w:color="auto"/>
            </w:tcBorders>
            <w:shd w:val="clear" w:color="auto" w:fill="auto"/>
            <w:noWrap/>
            <w:vAlign w:val="bottom"/>
            <w:hideMark/>
          </w:tcPr>
          <w:p w14:paraId="363B0FE6"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361 236</w:t>
            </w:r>
          </w:p>
        </w:tc>
        <w:tc>
          <w:tcPr>
            <w:tcW w:w="430" w:type="pct"/>
            <w:tcBorders>
              <w:top w:val="nil"/>
              <w:left w:val="nil"/>
              <w:bottom w:val="single" w:sz="4" w:space="0" w:color="auto"/>
              <w:right w:val="single" w:sz="4" w:space="0" w:color="auto"/>
            </w:tcBorders>
            <w:shd w:val="clear" w:color="auto" w:fill="auto"/>
            <w:noWrap/>
            <w:vAlign w:val="bottom"/>
            <w:hideMark/>
          </w:tcPr>
          <w:p w14:paraId="12DDBA95"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911 851</w:t>
            </w:r>
          </w:p>
        </w:tc>
        <w:tc>
          <w:tcPr>
            <w:tcW w:w="455" w:type="pct"/>
            <w:tcBorders>
              <w:top w:val="nil"/>
              <w:left w:val="nil"/>
              <w:bottom w:val="single" w:sz="4" w:space="0" w:color="auto"/>
              <w:right w:val="single" w:sz="4" w:space="0" w:color="auto"/>
            </w:tcBorders>
            <w:shd w:val="clear" w:color="auto" w:fill="auto"/>
            <w:noWrap/>
            <w:vAlign w:val="bottom"/>
            <w:hideMark/>
          </w:tcPr>
          <w:p w14:paraId="5F4B994E"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49,52%</w:t>
            </w:r>
          </w:p>
        </w:tc>
      </w:tr>
      <w:tr w:rsidR="005C1CA0" w:rsidRPr="005C1CA0" w14:paraId="55CAEB9C" w14:textId="77777777" w:rsidTr="005C1CA0">
        <w:trPr>
          <w:trHeight w:val="300"/>
        </w:trPr>
        <w:tc>
          <w:tcPr>
            <w:tcW w:w="1886" w:type="pct"/>
            <w:tcBorders>
              <w:top w:val="nil"/>
              <w:left w:val="single" w:sz="4" w:space="0" w:color="auto"/>
              <w:bottom w:val="single" w:sz="4" w:space="0" w:color="auto"/>
              <w:right w:val="single" w:sz="4" w:space="0" w:color="auto"/>
            </w:tcBorders>
            <w:shd w:val="clear" w:color="auto" w:fill="auto"/>
            <w:noWrap/>
            <w:vAlign w:val="bottom"/>
            <w:hideMark/>
          </w:tcPr>
          <w:p w14:paraId="6122EF02" w14:textId="77777777" w:rsidR="005C1CA0" w:rsidRPr="005C1CA0" w:rsidRDefault="005C1CA0" w:rsidP="005C1CA0">
            <w:pPr>
              <w:spacing w:after="0" w:line="240" w:lineRule="auto"/>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09110 Alusharidus</w:t>
            </w:r>
          </w:p>
        </w:tc>
        <w:tc>
          <w:tcPr>
            <w:tcW w:w="544" w:type="pct"/>
            <w:tcBorders>
              <w:top w:val="nil"/>
              <w:left w:val="nil"/>
              <w:bottom w:val="single" w:sz="4" w:space="0" w:color="auto"/>
              <w:right w:val="single" w:sz="4" w:space="0" w:color="auto"/>
            </w:tcBorders>
            <w:shd w:val="clear" w:color="000000" w:fill="E2EFDA"/>
            <w:noWrap/>
            <w:vAlign w:val="bottom"/>
            <w:hideMark/>
          </w:tcPr>
          <w:p w14:paraId="143812E5"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128 000</w:t>
            </w:r>
          </w:p>
        </w:tc>
        <w:tc>
          <w:tcPr>
            <w:tcW w:w="798" w:type="pct"/>
            <w:tcBorders>
              <w:top w:val="nil"/>
              <w:left w:val="nil"/>
              <w:bottom w:val="single" w:sz="4" w:space="0" w:color="auto"/>
              <w:right w:val="single" w:sz="4" w:space="0" w:color="auto"/>
            </w:tcBorders>
            <w:shd w:val="clear" w:color="auto" w:fill="auto"/>
            <w:noWrap/>
            <w:vAlign w:val="bottom"/>
            <w:hideMark/>
          </w:tcPr>
          <w:p w14:paraId="463995A3"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128 113</w:t>
            </w:r>
          </w:p>
        </w:tc>
        <w:tc>
          <w:tcPr>
            <w:tcW w:w="455" w:type="pct"/>
            <w:tcBorders>
              <w:top w:val="nil"/>
              <w:left w:val="nil"/>
              <w:bottom w:val="single" w:sz="4" w:space="0" w:color="auto"/>
              <w:right w:val="single" w:sz="4" w:space="0" w:color="auto"/>
            </w:tcBorders>
            <w:shd w:val="clear" w:color="auto" w:fill="auto"/>
            <w:noWrap/>
            <w:vAlign w:val="bottom"/>
            <w:hideMark/>
          </w:tcPr>
          <w:p w14:paraId="2A2E5BC4"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99,91%</w:t>
            </w:r>
          </w:p>
        </w:tc>
        <w:tc>
          <w:tcPr>
            <w:tcW w:w="430" w:type="pct"/>
            <w:tcBorders>
              <w:top w:val="nil"/>
              <w:left w:val="nil"/>
              <w:bottom w:val="single" w:sz="4" w:space="0" w:color="auto"/>
              <w:right w:val="single" w:sz="4" w:space="0" w:color="auto"/>
            </w:tcBorders>
            <w:shd w:val="clear" w:color="auto" w:fill="auto"/>
            <w:noWrap/>
            <w:vAlign w:val="bottom"/>
            <w:hideMark/>
          </w:tcPr>
          <w:p w14:paraId="4F8347F7"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102 490</w:t>
            </w:r>
          </w:p>
        </w:tc>
        <w:tc>
          <w:tcPr>
            <w:tcW w:w="430" w:type="pct"/>
            <w:tcBorders>
              <w:top w:val="nil"/>
              <w:left w:val="nil"/>
              <w:bottom w:val="single" w:sz="4" w:space="0" w:color="auto"/>
              <w:right w:val="single" w:sz="4" w:space="0" w:color="auto"/>
            </w:tcBorders>
            <w:shd w:val="clear" w:color="auto" w:fill="auto"/>
            <w:noWrap/>
            <w:vAlign w:val="bottom"/>
            <w:hideMark/>
          </w:tcPr>
          <w:p w14:paraId="7A6CBFCB"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127 065</w:t>
            </w:r>
          </w:p>
        </w:tc>
        <w:tc>
          <w:tcPr>
            <w:tcW w:w="455" w:type="pct"/>
            <w:tcBorders>
              <w:top w:val="nil"/>
              <w:left w:val="nil"/>
              <w:bottom w:val="single" w:sz="4" w:space="0" w:color="auto"/>
              <w:right w:val="single" w:sz="4" w:space="0" w:color="auto"/>
            </w:tcBorders>
            <w:shd w:val="clear" w:color="auto" w:fill="auto"/>
            <w:noWrap/>
            <w:vAlign w:val="bottom"/>
            <w:hideMark/>
          </w:tcPr>
          <w:p w14:paraId="3906D29F"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100,82%</w:t>
            </w:r>
          </w:p>
        </w:tc>
      </w:tr>
      <w:tr w:rsidR="005C1CA0" w:rsidRPr="005C1CA0" w14:paraId="2417AC7F" w14:textId="77777777" w:rsidTr="005C1CA0">
        <w:trPr>
          <w:trHeight w:val="300"/>
        </w:trPr>
        <w:tc>
          <w:tcPr>
            <w:tcW w:w="1886" w:type="pct"/>
            <w:tcBorders>
              <w:top w:val="nil"/>
              <w:left w:val="single" w:sz="4" w:space="0" w:color="auto"/>
              <w:bottom w:val="single" w:sz="4" w:space="0" w:color="auto"/>
              <w:right w:val="single" w:sz="4" w:space="0" w:color="auto"/>
            </w:tcBorders>
            <w:shd w:val="clear" w:color="auto" w:fill="auto"/>
            <w:noWrap/>
            <w:vAlign w:val="bottom"/>
            <w:hideMark/>
          </w:tcPr>
          <w:p w14:paraId="64BDB54F" w14:textId="77777777" w:rsidR="005C1CA0" w:rsidRPr="005C1CA0" w:rsidRDefault="005C1CA0" w:rsidP="005C1CA0">
            <w:pPr>
              <w:spacing w:after="0" w:line="240" w:lineRule="auto"/>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09510 Noorte huviharidus ja huvitegevus</w:t>
            </w:r>
          </w:p>
        </w:tc>
        <w:tc>
          <w:tcPr>
            <w:tcW w:w="544" w:type="pct"/>
            <w:tcBorders>
              <w:top w:val="nil"/>
              <w:left w:val="nil"/>
              <w:bottom w:val="single" w:sz="4" w:space="0" w:color="auto"/>
              <w:right w:val="single" w:sz="4" w:space="0" w:color="auto"/>
            </w:tcBorders>
            <w:shd w:val="clear" w:color="000000" w:fill="E2EFDA"/>
            <w:noWrap/>
            <w:vAlign w:val="bottom"/>
            <w:hideMark/>
          </w:tcPr>
          <w:p w14:paraId="5CE17848"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200 000</w:t>
            </w:r>
          </w:p>
        </w:tc>
        <w:tc>
          <w:tcPr>
            <w:tcW w:w="798" w:type="pct"/>
            <w:tcBorders>
              <w:top w:val="nil"/>
              <w:left w:val="nil"/>
              <w:bottom w:val="single" w:sz="4" w:space="0" w:color="auto"/>
              <w:right w:val="single" w:sz="4" w:space="0" w:color="auto"/>
            </w:tcBorders>
            <w:shd w:val="clear" w:color="auto" w:fill="auto"/>
            <w:noWrap/>
            <w:vAlign w:val="bottom"/>
            <w:hideMark/>
          </w:tcPr>
          <w:p w14:paraId="50D0412A"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225 348</w:t>
            </w:r>
          </w:p>
        </w:tc>
        <w:tc>
          <w:tcPr>
            <w:tcW w:w="455" w:type="pct"/>
            <w:tcBorders>
              <w:top w:val="nil"/>
              <w:left w:val="nil"/>
              <w:bottom w:val="single" w:sz="4" w:space="0" w:color="auto"/>
              <w:right w:val="single" w:sz="4" w:space="0" w:color="auto"/>
            </w:tcBorders>
            <w:shd w:val="clear" w:color="auto" w:fill="auto"/>
            <w:noWrap/>
            <w:vAlign w:val="bottom"/>
            <w:hideMark/>
          </w:tcPr>
          <w:p w14:paraId="6060CE62"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88,75%</w:t>
            </w:r>
          </w:p>
        </w:tc>
        <w:tc>
          <w:tcPr>
            <w:tcW w:w="430" w:type="pct"/>
            <w:tcBorders>
              <w:top w:val="nil"/>
              <w:left w:val="nil"/>
              <w:bottom w:val="single" w:sz="4" w:space="0" w:color="auto"/>
              <w:right w:val="single" w:sz="4" w:space="0" w:color="auto"/>
            </w:tcBorders>
            <w:shd w:val="clear" w:color="auto" w:fill="auto"/>
            <w:noWrap/>
            <w:vAlign w:val="bottom"/>
            <w:hideMark/>
          </w:tcPr>
          <w:p w14:paraId="7CDA758B"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180 278</w:t>
            </w:r>
          </w:p>
        </w:tc>
        <w:tc>
          <w:tcPr>
            <w:tcW w:w="430" w:type="pct"/>
            <w:tcBorders>
              <w:top w:val="nil"/>
              <w:left w:val="nil"/>
              <w:bottom w:val="single" w:sz="4" w:space="0" w:color="auto"/>
              <w:right w:val="single" w:sz="4" w:space="0" w:color="auto"/>
            </w:tcBorders>
            <w:shd w:val="clear" w:color="auto" w:fill="auto"/>
            <w:noWrap/>
            <w:vAlign w:val="bottom"/>
            <w:hideMark/>
          </w:tcPr>
          <w:p w14:paraId="63DC3D92"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204 831</w:t>
            </w:r>
          </w:p>
        </w:tc>
        <w:tc>
          <w:tcPr>
            <w:tcW w:w="455" w:type="pct"/>
            <w:tcBorders>
              <w:top w:val="nil"/>
              <w:left w:val="nil"/>
              <w:bottom w:val="single" w:sz="4" w:space="0" w:color="auto"/>
              <w:right w:val="single" w:sz="4" w:space="0" w:color="auto"/>
            </w:tcBorders>
            <w:shd w:val="clear" w:color="auto" w:fill="auto"/>
            <w:noWrap/>
            <w:vAlign w:val="bottom"/>
            <w:hideMark/>
          </w:tcPr>
          <w:p w14:paraId="1332EF6C"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110,02%</w:t>
            </w:r>
          </w:p>
        </w:tc>
      </w:tr>
      <w:tr w:rsidR="005C1CA0" w:rsidRPr="005C1CA0" w14:paraId="23E932C1" w14:textId="77777777" w:rsidTr="005C1CA0">
        <w:trPr>
          <w:trHeight w:val="300"/>
        </w:trPr>
        <w:tc>
          <w:tcPr>
            <w:tcW w:w="1886" w:type="pct"/>
            <w:tcBorders>
              <w:top w:val="nil"/>
              <w:left w:val="single" w:sz="4" w:space="0" w:color="auto"/>
              <w:bottom w:val="single" w:sz="4" w:space="0" w:color="auto"/>
              <w:right w:val="single" w:sz="4" w:space="0" w:color="auto"/>
            </w:tcBorders>
            <w:shd w:val="clear" w:color="auto" w:fill="auto"/>
            <w:noWrap/>
            <w:vAlign w:val="bottom"/>
            <w:hideMark/>
          </w:tcPr>
          <w:p w14:paraId="3B4148B2" w14:textId="77777777" w:rsidR="005C1CA0" w:rsidRPr="005C1CA0" w:rsidRDefault="005C1CA0" w:rsidP="005C1CA0">
            <w:pPr>
              <w:spacing w:after="0" w:line="240" w:lineRule="auto"/>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09800 Muu haridus, sh hariduse haldus</w:t>
            </w:r>
          </w:p>
        </w:tc>
        <w:tc>
          <w:tcPr>
            <w:tcW w:w="544" w:type="pct"/>
            <w:tcBorders>
              <w:top w:val="nil"/>
              <w:left w:val="nil"/>
              <w:bottom w:val="single" w:sz="4" w:space="0" w:color="auto"/>
              <w:right w:val="single" w:sz="4" w:space="0" w:color="auto"/>
            </w:tcBorders>
            <w:shd w:val="clear" w:color="000000" w:fill="E2EFDA"/>
            <w:noWrap/>
            <w:vAlign w:val="bottom"/>
            <w:hideMark/>
          </w:tcPr>
          <w:p w14:paraId="528EB638"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3 093 535</w:t>
            </w:r>
          </w:p>
        </w:tc>
        <w:tc>
          <w:tcPr>
            <w:tcW w:w="798" w:type="pct"/>
            <w:tcBorders>
              <w:top w:val="nil"/>
              <w:left w:val="nil"/>
              <w:bottom w:val="single" w:sz="4" w:space="0" w:color="auto"/>
              <w:right w:val="single" w:sz="4" w:space="0" w:color="auto"/>
            </w:tcBorders>
            <w:shd w:val="clear" w:color="auto" w:fill="auto"/>
            <w:noWrap/>
            <w:vAlign w:val="bottom"/>
            <w:hideMark/>
          </w:tcPr>
          <w:p w14:paraId="47F16F37"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3 092 097</w:t>
            </w:r>
          </w:p>
        </w:tc>
        <w:tc>
          <w:tcPr>
            <w:tcW w:w="455" w:type="pct"/>
            <w:tcBorders>
              <w:top w:val="nil"/>
              <w:left w:val="nil"/>
              <w:bottom w:val="single" w:sz="4" w:space="0" w:color="auto"/>
              <w:right w:val="single" w:sz="4" w:space="0" w:color="auto"/>
            </w:tcBorders>
            <w:shd w:val="clear" w:color="auto" w:fill="auto"/>
            <w:noWrap/>
            <w:vAlign w:val="bottom"/>
            <w:hideMark/>
          </w:tcPr>
          <w:p w14:paraId="144467E6"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100,05%</w:t>
            </w:r>
          </w:p>
        </w:tc>
        <w:tc>
          <w:tcPr>
            <w:tcW w:w="430" w:type="pct"/>
            <w:tcBorders>
              <w:top w:val="nil"/>
              <w:left w:val="nil"/>
              <w:bottom w:val="single" w:sz="4" w:space="0" w:color="auto"/>
              <w:right w:val="single" w:sz="4" w:space="0" w:color="auto"/>
            </w:tcBorders>
            <w:shd w:val="clear" w:color="auto" w:fill="auto"/>
            <w:noWrap/>
            <w:vAlign w:val="bottom"/>
            <w:hideMark/>
          </w:tcPr>
          <w:p w14:paraId="1F52B102"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2 475 662</w:t>
            </w:r>
          </w:p>
        </w:tc>
        <w:tc>
          <w:tcPr>
            <w:tcW w:w="430" w:type="pct"/>
            <w:tcBorders>
              <w:top w:val="nil"/>
              <w:left w:val="nil"/>
              <w:bottom w:val="single" w:sz="4" w:space="0" w:color="auto"/>
              <w:right w:val="single" w:sz="4" w:space="0" w:color="auto"/>
            </w:tcBorders>
            <w:shd w:val="clear" w:color="auto" w:fill="auto"/>
            <w:noWrap/>
            <w:vAlign w:val="bottom"/>
            <w:hideMark/>
          </w:tcPr>
          <w:p w14:paraId="425D5405"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3 038 150</w:t>
            </w:r>
          </w:p>
        </w:tc>
        <w:tc>
          <w:tcPr>
            <w:tcW w:w="455" w:type="pct"/>
            <w:tcBorders>
              <w:top w:val="nil"/>
              <w:left w:val="nil"/>
              <w:bottom w:val="single" w:sz="4" w:space="0" w:color="auto"/>
              <w:right w:val="single" w:sz="4" w:space="0" w:color="auto"/>
            </w:tcBorders>
            <w:shd w:val="clear" w:color="auto" w:fill="auto"/>
            <w:noWrap/>
            <w:vAlign w:val="bottom"/>
            <w:hideMark/>
          </w:tcPr>
          <w:p w14:paraId="116D29CC"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101,78%</w:t>
            </w:r>
          </w:p>
        </w:tc>
      </w:tr>
      <w:tr w:rsidR="005C1CA0" w:rsidRPr="005C1CA0" w14:paraId="1750F4BA" w14:textId="77777777" w:rsidTr="005C1CA0">
        <w:trPr>
          <w:trHeight w:val="300"/>
        </w:trPr>
        <w:tc>
          <w:tcPr>
            <w:tcW w:w="1886" w:type="pct"/>
            <w:tcBorders>
              <w:top w:val="nil"/>
              <w:left w:val="single" w:sz="4" w:space="0" w:color="auto"/>
              <w:bottom w:val="single" w:sz="4" w:space="0" w:color="auto"/>
              <w:right w:val="single" w:sz="4" w:space="0" w:color="auto"/>
            </w:tcBorders>
            <w:shd w:val="clear" w:color="auto" w:fill="auto"/>
            <w:noWrap/>
            <w:vAlign w:val="bottom"/>
            <w:hideMark/>
          </w:tcPr>
          <w:p w14:paraId="444CE011" w14:textId="77777777" w:rsidR="005C1CA0" w:rsidRPr="005C1CA0" w:rsidRDefault="005C1CA0" w:rsidP="005C1CA0">
            <w:pPr>
              <w:spacing w:after="0" w:line="240" w:lineRule="auto"/>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101211 Raske ja sügava puudega laste kaitse</w:t>
            </w:r>
          </w:p>
        </w:tc>
        <w:tc>
          <w:tcPr>
            <w:tcW w:w="544" w:type="pct"/>
            <w:tcBorders>
              <w:top w:val="nil"/>
              <w:left w:val="nil"/>
              <w:bottom w:val="single" w:sz="4" w:space="0" w:color="auto"/>
              <w:right w:val="single" w:sz="4" w:space="0" w:color="auto"/>
            </w:tcBorders>
            <w:shd w:val="clear" w:color="000000" w:fill="E2EFDA"/>
            <w:noWrap/>
            <w:vAlign w:val="bottom"/>
            <w:hideMark/>
          </w:tcPr>
          <w:p w14:paraId="543CD0BB"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30 000</w:t>
            </w:r>
          </w:p>
        </w:tc>
        <w:tc>
          <w:tcPr>
            <w:tcW w:w="798" w:type="pct"/>
            <w:tcBorders>
              <w:top w:val="nil"/>
              <w:left w:val="nil"/>
              <w:bottom w:val="single" w:sz="4" w:space="0" w:color="auto"/>
              <w:right w:val="single" w:sz="4" w:space="0" w:color="auto"/>
            </w:tcBorders>
            <w:shd w:val="clear" w:color="auto" w:fill="auto"/>
            <w:noWrap/>
            <w:vAlign w:val="bottom"/>
            <w:hideMark/>
          </w:tcPr>
          <w:p w14:paraId="3C2066A2"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31 712</w:t>
            </w:r>
          </w:p>
        </w:tc>
        <w:tc>
          <w:tcPr>
            <w:tcW w:w="455" w:type="pct"/>
            <w:tcBorders>
              <w:top w:val="nil"/>
              <w:left w:val="nil"/>
              <w:bottom w:val="single" w:sz="4" w:space="0" w:color="auto"/>
              <w:right w:val="single" w:sz="4" w:space="0" w:color="auto"/>
            </w:tcBorders>
            <w:shd w:val="clear" w:color="auto" w:fill="auto"/>
            <w:noWrap/>
            <w:vAlign w:val="bottom"/>
            <w:hideMark/>
          </w:tcPr>
          <w:p w14:paraId="420E2061"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94,60%</w:t>
            </w:r>
          </w:p>
        </w:tc>
        <w:tc>
          <w:tcPr>
            <w:tcW w:w="430" w:type="pct"/>
            <w:tcBorders>
              <w:top w:val="nil"/>
              <w:left w:val="nil"/>
              <w:bottom w:val="single" w:sz="4" w:space="0" w:color="auto"/>
              <w:right w:val="single" w:sz="4" w:space="0" w:color="auto"/>
            </w:tcBorders>
            <w:shd w:val="clear" w:color="auto" w:fill="auto"/>
            <w:noWrap/>
            <w:vAlign w:val="bottom"/>
            <w:hideMark/>
          </w:tcPr>
          <w:p w14:paraId="32FD06AD"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31 712</w:t>
            </w:r>
          </w:p>
        </w:tc>
        <w:tc>
          <w:tcPr>
            <w:tcW w:w="430" w:type="pct"/>
            <w:tcBorders>
              <w:top w:val="nil"/>
              <w:left w:val="nil"/>
              <w:bottom w:val="single" w:sz="4" w:space="0" w:color="auto"/>
              <w:right w:val="single" w:sz="4" w:space="0" w:color="auto"/>
            </w:tcBorders>
            <w:shd w:val="clear" w:color="auto" w:fill="auto"/>
            <w:noWrap/>
            <w:vAlign w:val="bottom"/>
            <w:hideMark/>
          </w:tcPr>
          <w:p w14:paraId="2FF5E1BB"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29 064</w:t>
            </w:r>
          </w:p>
        </w:tc>
        <w:tc>
          <w:tcPr>
            <w:tcW w:w="455" w:type="pct"/>
            <w:tcBorders>
              <w:top w:val="nil"/>
              <w:left w:val="nil"/>
              <w:bottom w:val="single" w:sz="4" w:space="0" w:color="auto"/>
              <w:right w:val="single" w:sz="4" w:space="0" w:color="auto"/>
            </w:tcBorders>
            <w:shd w:val="clear" w:color="auto" w:fill="auto"/>
            <w:noWrap/>
            <w:vAlign w:val="bottom"/>
            <w:hideMark/>
          </w:tcPr>
          <w:p w14:paraId="06E19655"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109,11%</w:t>
            </w:r>
          </w:p>
        </w:tc>
      </w:tr>
      <w:tr w:rsidR="005C1CA0" w:rsidRPr="005C1CA0" w14:paraId="48CF2A83" w14:textId="77777777" w:rsidTr="005C1CA0">
        <w:trPr>
          <w:trHeight w:val="300"/>
        </w:trPr>
        <w:tc>
          <w:tcPr>
            <w:tcW w:w="1886" w:type="pct"/>
            <w:tcBorders>
              <w:top w:val="nil"/>
              <w:left w:val="single" w:sz="4" w:space="0" w:color="auto"/>
              <w:bottom w:val="single" w:sz="4" w:space="0" w:color="auto"/>
              <w:right w:val="single" w:sz="4" w:space="0" w:color="auto"/>
            </w:tcBorders>
            <w:shd w:val="clear" w:color="auto" w:fill="auto"/>
            <w:noWrap/>
            <w:vAlign w:val="bottom"/>
            <w:hideMark/>
          </w:tcPr>
          <w:p w14:paraId="17C93FBE" w14:textId="2F9E3322" w:rsidR="005C1CA0" w:rsidRPr="005C1CA0" w:rsidRDefault="005C1CA0" w:rsidP="005C1CA0">
            <w:pPr>
              <w:spacing w:after="0" w:line="240" w:lineRule="auto"/>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 xml:space="preserve">10400 Asendus- ja järelhooldus </w:t>
            </w:r>
          </w:p>
        </w:tc>
        <w:tc>
          <w:tcPr>
            <w:tcW w:w="544" w:type="pct"/>
            <w:tcBorders>
              <w:top w:val="nil"/>
              <w:left w:val="nil"/>
              <w:bottom w:val="single" w:sz="4" w:space="0" w:color="auto"/>
              <w:right w:val="single" w:sz="4" w:space="0" w:color="auto"/>
            </w:tcBorders>
            <w:shd w:val="clear" w:color="000000" w:fill="E2EFDA"/>
            <w:noWrap/>
            <w:vAlign w:val="bottom"/>
            <w:hideMark/>
          </w:tcPr>
          <w:p w14:paraId="1E9F0A08"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605 000</w:t>
            </w:r>
          </w:p>
        </w:tc>
        <w:tc>
          <w:tcPr>
            <w:tcW w:w="798" w:type="pct"/>
            <w:tcBorders>
              <w:top w:val="nil"/>
              <w:left w:val="nil"/>
              <w:bottom w:val="single" w:sz="4" w:space="0" w:color="auto"/>
              <w:right w:val="single" w:sz="4" w:space="0" w:color="auto"/>
            </w:tcBorders>
            <w:shd w:val="clear" w:color="auto" w:fill="auto"/>
            <w:noWrap/>
            <w:vAlign w:val="bottom"/>
            <w:hideMark/>
          </w:tcPr>
          <w:p w14:paraId="56509C9D"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633 063</w:t>
            </w:r>
          </w:p>
        </w:tc>
        <w:tc>
          <w:tcPr>
            <w:tcW w:w="455" w:type="pct"/>
            <w:tcBorders>
              <w:top w:val="nil"/>
              <w:left w:val="nil"/>
              <w:bottom w:val="single" w:sz="4" w:space="0" w:color="auto"/>
              <w:right w:val="single" w:sz="4" w:space="0" w:color="auto"/>
            </w:tcBorders>
            <w:shd w:val="clear" w:color="auto" w:fill="auto"/>
            <w:noWrap/>
            <w:vAlign w:val="bottom"/>
            <w:hideMark/>
          </w:tcPr>
          <w:p w14:paraId="6D95065A"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95,57%</w:t>
            </w:r>
          </w:p>
        </w:tc>
        <w:tc>
          <w:tcPr>
            <w:tcW w:w="430" w:type="pct"/>
            <w:tcBorders>
              <w:top w:val="nil"/>
              <w:left w:val="nil"/>
              <w:bottom w:val="single" w:sz="4" w:space="0" w:color="auto"/>
              <w:right w:val="single" w:sz="4" w:space="0" w:color="auto"/>
            </w:tcBorders>
            <w:shd w:val="clear" w:color="auto" w:fill="auto"/>
            <w:noWrap/>
            <w:vAlign w:val="bottom"/>
            <w:hideMark/>
          </w:tcPr>
          <w:p w14:paraId="0921AA4D"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521 599</w:t>
            </w:r>
          </w:p>
        </w:tc>
        <w:tc>
          <w:tcPr>
            <w:tcW w:w="430" w:type="pct"/>
            <w:tcBorders>
              <w:top w:val="nil"/>
              <w:left w:val="nil"/>
              <w:bottom w:val="single" w:sz="4" w:space="0" w:color="auto"/>
              <w:right w:val="single" w:sz="4" w:space="0" w:color="auto"/>
            </w:tcBorders>
            <w:shd w:val="clear" w:color="auto" w:fill="auto"/>
            <w:noWrap/>
            <w:vAlign w:val="bottom"/>
            <w:hideMark/>
          </w:tcPr>
          <w:p w14:paraId="6B8F0C55"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666 733</w:t>
            </w:r>
          </w:p>
        </w:tc>
        <w:tc>
          <w:tcPr>
            <w:tcW w:w="455" w:type="pct"/>
            <w:tcBorders>
              <w:top w:val="nil"/>
              <w:left w:val="nil"/>
              <w:bottom w:val="single" w:sz="4" w:space="0" w:color="auto"/>
              <w:right w:val="single" w:sz="4" w:space="0" w:color="auto"/>
            </w:tcBorders>
            <w:shd w:val="clear" w:color="auto" w:fill="auto"/>
            <w:noWrap/>
            <w:vAlign w:val="bottom"/>
            <w:hideMark/>
          </w:tcPr>
          <w:p w14:paraId="69D91A34"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94,95%</w:t>
            </w:r>
          </w:p>
        </w:tc>
      </w:tr>
      <w:tr w:rsidR="005C1CA0" w:rsidRPr="005C1CA0" w14:paraId="10DB6CA0" w14:textId="77777777" w:rsidTr="005C1CA0">
        <w:trPr>
          <w:trHeight w:val="300"/>
        </w:trPr>
        <w:tc>
          <w:tcPr>
            <w:tcW w:w="1886" w:type="pct"/>
            <w:tcBorders>
              <w:top w:val="nil"/>
              <w:left w:val="single" w:sz="4" w:space="0" w:color="auto"/>
              <w:bottom w:val="single" w:sz="4" w:space="0" w:color="auto"/>
              <w:right w:val="single" w:sz="4" w:space="0" w:color="auto"/>
            </w:tcBorders>
            <w:shd w:val="clear" w:color="auto" w:fill="auto"/>
            <w:noWrap/>
            <w:vAlign w:val="bottom"/>
            <w:hideMark/>
          </w:tcPr>
          <w:p w14:paraId="4E9EB376" w14:textId="77777777" w:rsidR="005C1CA0" w:rsidRPr="005C1CA0" w:rsidRDefault="005C1CA0" w:rsidP="005C1CA0">
            <w:pPr>
              <w:spacing w:after="0" w:line="240" w:lineRule="auto"/>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10402 Muu perekondade ja laste sotsiaalne kaitse</w:t>
            </w:r>
          </w:p>
        </w:tc>
        <w:tc>
          <w:tcPr>
            <w:tcW w:w="544" w:type="pct"/>
            <w:tcBorders>
              <w:top w:val="nil"/>
              <w:left w:val="nil"/>
              <w:bottom w:val="single" w:sz="4" w:space="0" w:color="auto"/>
              <w:right w:val="single" w:sz="4" w:space="0" w:color="auto"/>
            </w:tcBorders>
            <w:shd w:val="clear" w:color="000000" w:fill="E2EFDA"/>
            <w:noWrap/>
            <w:vAlign w:val="bottom"/>
            <w:hideMark/>
          </w:tcPr>
          <w:p w14:paraId="3957A7D5"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40 000</w:t>
            </w:r>
          </w:p>
        </w:tc>
        <w:tc>
          <w:tcPr>
            <w:tcW w:w="798" w:type="pct"/>
            <w:tcBorders>
              <w:top w:val="nil"/>
              <w:left w:val="nil"/>
              <w:bottom w:val="single" w:sz="4" w:space="0" w:color="auto"/>
              <w:right w:val="single" w:sz="4" w:space="0" w:color="auto"/>
            </w:tcBorders>
            <w:shd w:val="clear" w:color="auto" w:fill="auto"/>
            <w:noWrap/>
            <w:vAlign w:val="bottom"/>
            <w:hideMark/>
          </w:tcPr>
          <w:p w14:paraId="72CE7AC8"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42 448</w:t>
            </w:r>
          </w:p>
        </w:tc>
        <w:tc>
          <w:tcPr>
            <w:tcW w:w="455" w:type="pct"/>
            <w:tcBorders>
              <w:top w:val="nil"/>
              <w:left w:val="nil"/>
              <w:bottom w:val="single" w:sz="4" w:space="0" w:color="auto"/>
              <w:right w:val="single" w:sz="4" w:space="0" w:color="auto"/>
            </w:tcBorders>
            <w:shd w:val="clear" w:color="auto" w:fill="auto"/>
            <w:noWrap/>
            <w:vAlign w:val="bottom"/>
            <w:hideMark/>
          </w:tcPr>
          <w:p w14:paraId="764933C7"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94,23%</w:t>
            </w:r>
          </w:p>
        </w:tc>
        <w:tc>
          <w:tcPr>
            <w:tcW w:w="430" w:type="pct"/>
            <w:tcBorders>
              <w:top w:val="nil"/>
              <w:left w:val="nil"/>
              <w:bottom w:val="single" w:sz="4" w:space="0" w:color="auto"/>
              <w:right w:val="single" w:sz="4" w:space="0" w:color="auto"/>
            </w:tcBorders>
            <w:shd w:val="clear" w:color="auto" w:fill="auto"/>
            <w:noWrap/>
            <w:vAlign w:val="bottom"/>
            <w:hideMark/>
          </w:tcPr>
          <w:p w14:paraId="71545380"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42 448</w:t>
            </w:r>
          </w:p>
        </w:tc>
        <w:tc>
          <w:tcPr>
            <w:tcW w:w="430" w:type="pct"/>
            <w:tcBorders>
              <w:top w:val="nil"/>
              <w:left w:val="nil"/>
              <w:bottom w:val="single" w:sz="4" w:space="0" w:color="auto"/>
              <w:right w:val="single" w:sz="4" w:space="0" w:color="auto"/>
            </w:tcBorders>
            <w:shd w:val="clear" w:color="auto" w:fill="auto"/>
            <w:noWrap/>
            <w:vAlign w:val="bottom"/>
            <w:hideMark/>
          </w:tcPr>
          <w:p w14:paraId="4B14393B"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39 751</w:t>
            </w:r>
          </w:p>
        </w:tc>
        <w:tc>
          <w:tcPr>
            <w:tcW w:w="455" w:type="pct"/>
            <w:tcBorders>
              <w:top w:val="nil"/>
              <w:left w:val="nil"/>
              <w:bottom w:val="single" w:sz="4" w:space="0" w:color="auto"/>
              <w:right w:val="single" w:sz="4" w:space="0" w:color="auto"/>
            </w:tcBorders>
            <w:shd w:val="clear" w:color="auto" w:fill="auto"/>
            <w:noWrap/>
            <w:vAlign w:val="bottom"/>
            <w:hideMark/>
          </w:tcPr>
          <w:p w14:paraId="61E45D48"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106,78%</w:t>
            </w:r>
          </w:p>
        </w:tc>
      </w:tr>
      <w:tr w:rsidR="005C1CA0" w:rsidRPr="005C1CA0" w14:paraId="77D7FBCE" w14:textId="77777777" w:rsidTr="005C1CA0">
        <w:trPr>
          <w:trHeight w:val="300"/>
        </w:trPr>
        <w:tc>
          <w:tcPr>
            <w:tcW w:w="1886" w:type="pct"/>
            <w:tcBorders>
              <w:top w:val="nil"/>
              <w:left w:val="single" w:sz="4" w:space="0" w:color="auto"/>
              <w:bottom w:val="single" w:sz="4" w:space="0" w:color="auto"/>
              <w:right w:val="single" w:sz="4" w:space="0" w:color="auto"/>
            </w:tcBorders>
            <w:shd w:val="clear" w:color="auto" w:fill="auto"/>
            <w:noWrap/>
            <w:vAlign w:val="bottom"/>
            <w:hideMark/>
          </w:tcPr>
          <w:p w14:paraId="4CE2E4F4" w14:textId="77777777" w:rsidR="005C1CA0" w:rsidRPr="005C1CA0" w:rsidRDefault="005C1CA0" w:rsidP="005C1CA0">
            <w:pPr>
              <w:spacing w:after="0" w:line="240" w:lineRule="auto"/>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10701 Riiklik toimetulekutoetus</w:t>
            </w:r>
          </w:p>
        </w:tc>
        <w:tc>
          <w:tcPr>
            <w:tcW w:w="544" w:type="pct"/>
            <w:tcBorders>
              <w:top w:val="nil"/>
              <w:left w:val="nil"/>
              <w:bottom w:val="single" w:sz="4" w:space="0" w:color="auto"/>
              <w:right w:val="single" w:sz="4" w:space="0" w:color="auto"/>
            </w:tcBorders>
            <w:shd w:val="clear" w:color="000000" w:fill="E2EFDA"/>
            <w:noWrap/>
            <w:vAlign w:val="bottom"/>
            <w:hideMark/>
          </w:tcPr>
          <w:p w14:paraId="377652A3"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140 000</w:t>
            </w:r>
          </w:p>
        </w:tc>
        <w:tc>
          <w:tcPr>
            <w:tcW w:w="798" w:type="pct"/>
            <w:tcBorders>
              <w:top w:val="nil"/>
              <w:left w:val="nil"/>
              <w:bottom w:val="single" w:sz="4" w:space="0" w:color="auto"/>
              <w:right w:val="single" w:sz="4" w:space="0" w:color="auto"/>
            </w:tcBorders>
            <w:shd w:val="clear" w:color="auto" w:fill="auto"/>
            <w:noWrap/>
            <w:vAlign w:val="bottom"/>
            <w:hideMark/>
          </w:tcPr>
          <w:p w14:paraId="514D0391"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190 120</w:t>
            </w:r>
          </w:p>
        </w:tc>
        <w:tc>
          <w:tcPr>
            <w:tcW w:w="455" w:type="pct"/>
            <w:tcBorders>
              <w:top w:val="nil"/>
              <w:left w:val="nil"/>
              <w:bottom w:val="single" w:sz="4" w:space="0" w:color="auto"/>
              <w:right w:val="single" w:sz="4" w:space="0" w:color="auto"/>
            </w:tcBorders>
            <w:shd w:val="clear" w:color="auto" w:fill="auto"/>
            <w:noWrap/>
            <w:vAlign w:val="bottom"/>
            <w:hideMark/>
          </w:tcPr>
          <w:p w14:paraId="128EAF0A"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73,64%</w:t>
            </w:r>
          </w:p>
        </w:tc>
        <w:tc>
          <w:tcPr>
            <w:tcW w:w="430" w:type="pct"/>
            <w:tcBorders>
              <w:top w:val="nil"/>
              <w:left w:val="nil"/>
              <w:bottom w:val="single" w:sz="4" w:space="0" w:color="auto"/>
              <w:right w:val="single" w:sz="4" w:space="0" w:color="auto"/>
            </w:tcBorders>
            <w:shd w:val="clear" w:color="auto" w:fill="auto"/>
            <w:noWrap/>
            <w:vAlign w:val="bottom"/>
            <w:hideMark/>
          </w:tcPr>
          <w:p w14:paraId="06DDD28D"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156 405</w:t>
            </w:r>
          </w:p>
        </w:tc>
        <w:tc>
          <w:tcPr>
            <w:tcW w:w="430" w:type="pct"/>
            <w:tcBorders>
              <w:top w:val="nil"/>
              <w:left w:val="nil"/>
              <w:bottom w:val="single" w:sz="4" w:space="0" w:color="auto"/>
              <w:right w:val="single" w:sz="4" w:space="0" w:color="auto"/>
            </w:tcBorders>
            <w:shd w:val="clear" w:color="auto" w:fill="auto"/>
            <w:noWrap/>
            <w:vAlign w:val="bottom"/>
            <w:hideMark/>
          </w:tcPr>
          <w:p w14:paraId="06E31C61" w14:textId="77777777" w:rsidR="005C1CA0" w:rsidRPr="005C1CA0" w:rsidRDefault="005C1CA0" w:rsidP="005C1CA0">
            <w:pPr>
              <w:spacing w:after="0" w:line="240" w:lineRule="auto"/>
              <w:jc w:val="right"/>
              <w:rPr>
                <w:rFonts w:ascii="Times New Roman" w:eastAsia="Times New Roman" w:hAnsi="Times New Roman" w:cs="Times New Roman"/>
                <w:sz w:val="16"/>
                <w:szCs w:val="16"/>
                <w:lang w:eastAsia="et-EE"/>
              </w:rPr>
            </w:pPr>
            <w:r w:rsidRPr="005C1CA0">
              <w:rPr>
                <w:rFonts w:ascii="Times New Roman" w:eastAsia="Times New Roman" w:hAnsi="Times New Roman" w:cs="Times New Roman"/>
                <w:sz w:val="16"/>
                <w:szCs w:val="16"/>
                <w:lang w:eastAsia="et-EE"/>
              </w:rPr>
              <w:t>137 901</w:t>
            </w:r>
          </w:p>
        </w:tc>
        <w:tc>
          <w:tcPr>
            <w:tcW w:w="455" w:type="pct"/>
            <w:tcBorders>
              <w:top w:val="nil"/>
              <w:left w:val="nil"/>
              <w:bottom w:val="single" w:sz="4" w:space="0" w:color="auto"/>
              <w:right w:val="single" w:sz="4" w:space="0" w:color="auto"/>
            </w:tcBorders>
            <w:shd w:val="clear" w:color="auto" w:fill="auto"/>
            <w:noWrap/>
            <w:vAlign w:val="bottom"/>
            <w:hideMark/>
          </w:tcPr>
          <w:p w14:paraId="51C46EB5" w14:textId="77777777" w:rsidR="005C1CA0" w:rsidRPr="005C1CA0" w:rsidRDefault="005C1CA0" w:rsidP="005C1CA0">
            <w:pPr>
              <w:spacing w:after="0" w:line="240" w:lineRule="auto"/>
              <w:jc w:val="right"/>
              <w:rPr>
                <w:rFonts w:ascii="Times New Roman" w:eastAsia="Times New Roman" w:hAnsi="Times New Roman" w:cs="Times New Roman"/>
                <w:i/>
                <w:iCs/>
                <w:sz w:val="16"/>
                <w:szCs w:val="16"/>
                <w:lang w:eastAsia="et-EE"/>
              </w:rPr>
            </w:pPr>
            <w:r w:rsidRPr="005C1CA0">
              <w:rPr>
                <w:rFonts w:ascii="Times New Roman" w:eastAsia="Times New Roman" w:hAnsi="Times New Roman" w:cs="Times New Roman"/>
                <w:i/>
                <w:iCs/>
                <w:sz w:val="16"/>
                <w:szCs w:val="16"/>
                <w:lang w:eastAsia="et-EE"/>
              </w:rPr>
              <w:t>137,87%</w:t>
            </w:r>
          </w:p>
        </w:tc>
      </w:tr>
    </w:tbl>
    <w:p w14:paraId="2B7F9963" w14:textId="77777777" w:rsidR="006E39A3" w:rsidRDefault="006E39A3" w:rsidP="00AA2B73">
      <w:pPr>
        <w:jc w:val="both"/>
        <w:rPr>
          <w:rFonts w:ascii="Times New Roman" w:hAnsi="Times New Roman" w:cs="Times New Roman"/>
          <w:sz w:val="24"/>
          <w:szCs w:val="24"/>
        </w:rPr>
      </w:pPr>
    </w:p>
    <w:p w14:paraId="4B190101" w14:textId="6587F2EF" w:rsidR="00AA2B73" w:rsidRDefault="00AA2B73" w:rsidP="00AA2B73">
      <w:pPr>
        <w:jc w:val="both"/>
        <w:rPr>
          <w:rFonts w:ascii="Times New Roman" w:hAnsi="Times New Roman" w:cs="Times New Roman"/>
          <w:sz w:val="24"/>
          <w:szCs w:val="24"/>
        </w:rPr>
      </w:pPr>
      <w:r w:rsidRPr="009040F1">
        <w:rPr>
          <w:rFonts w:ascii="Times New Roman" w:hAnsi="Times New Roman" w:cs="Times New Roman"/>
          <w:sz w:val="24"/>
          <w:szCs w:val="24"/>
        </w:rPr>
        <w:t>Joonis 3 Toetusfondi jaotus</w:t>
      </w:r>
    </w:p>
    <w:p w14:paraId="31A29D47" w14:textId="5F444439" w:rsidR="006E39A3" w:rsidRPr="009040F1" w:rsidRDefault="006E39A3" w:rsidP="00AA2B73">
      <w:pPr>
        <w:jc w:val="both"/>
        <w:rPr>
          <w:rFonts w:ascii="Times New Roman" w:hAnsi="Times New Roman" w:cs="Times New Roman"/>
          <w:sz w:val="24"/>
          <w:szCs w:val="24"/>
        </w:rPr>
      </w:pPr>
      <w:r>
        <w:rPr>
          <w:noProof/>
        </w:rPr>
        <w:drawing>
          <wp:inline distT="0" distB="0" distL="0" distR="0" wp14:anchorId="58FA1732" wp14:editId="3EA50058">
            <wp:extent cx="5760720" cy="3137535"/>
            <wp:effectExtent l="0" t="0" r="11430" b="5715"/>
            <wp:docPr id="9" name="Diagramm 9">
              <a:extLst xmlns:a="http://schemas.openxmlformats.org/drawingml/2006/main">
                <a:ext uri="{FF2B5EF4-FFF2-40B4-BE49-F238E27FC236}">
                  <a16:creationId xmlns:a16="http://schemas.microsoft.com/office/drawing/2014/main" id="{8B3B7A91-3529-4744-878E-D95AB9195ED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9484E98" w14:textId="5111210B" w:rsidR="00AA2B73" w:rsidRPr="009040F1" w:rsidRDefault="00AA2B73" w:rsidP="00AA2B73">
      <w:pPr>
        <w:jc w:val="both"/>
        <w:rPr>
          <w:rFonts w:ascii="Times New Roman" w:hAnsi="Times New Roman" w:cs="Times New Roman"/>
          <w:sz w:val="24"/>
          <w:szCs w:val="24"/>
        </w:rPr>
      </w:pPr>
    </w:p>
    <w:p w14:paraId="05FBDEC9" w14:textId="3F409FC6" w:rsidR="00AA2B73" w:rsidRPr="009040F1" w:rsidRDefault="00AA2B73" w:rsidP="00AA2B73">
      <w:pPr>
        <w:pStyle w:val="Loendilik"/>
        <w:ind w:left="0"/>
        <w:jc w:val="both"/>
        <w:rPr>
          <w:rFonts w:ascii="Times New Roman" w:hAnsi="Times New Roman" w:cs="Times New Roman"/>
          <w:sz w:val="24"/>
          <w:szCs w:val="24"/>
        </w:rPr>
      </w:pPr>
      <w:r w:rsidRPr="009040F1">
        <w:rPr>
          <w:rFonts w:ascii="Times New Roman" w:hAnsi="Times New Roman" w:cs="Times New Roman"/>
          <w:sz w:val="24"/>
          <w:szCs w:val="24"/>
        </w:rPr>
        <w:t>Toetusfondi vahendi</w:t>
      </w:r>
      <w:r w:rsidR="00A54D3D">
        <w:rPr>
          <w:rFonts w:ascii="Times New Roman" w:hAnsi="Times New Roman" w:cs="Times New Roman"/>
          <w:sz w:val="24"/>
          <w:szCs w:val="24"/>
        </w:rPr>
        <w:t>te</w:t>
      </w:r>
      <w:r w:rsidRPr="009040F1">
        <w:rPr>
          <w:rFonts w:ascii="Times New Roman" w:hAnsi="Times New Roman" w:cs="Times New Roman"/>
          <w:sz w:val="24"/>
          <w:szCs w:val="24"/>
        </w:rPr>
        <w:t xml:space="preserve"> tegelik eraldus selgub peale riigieelarve vastuvõtmist. Valla eelarves täpsustatakse kõiki toetuse summasid lisaeelarvega. </w:t>
      </w:r>
    </w:p>
    <w:p w14:paraId="2A9E7606" w14:textId="7A2BE3EC" w:rsidR="00AA2B73" w:rsidRDefault="00AA2B73" w:rsidP="00AA2B73">
      <w:pPr>
        <w:pStyle w:val="Loendilik"/>
        <w:ind w:left="0"/>
        <w:jc w:val="both"/>
        <w:rPr>
          <w:rFonts w:ascii="Times New Roman" w:hAnsi="Times New Roman" w:cs="Times New Roman"/>
          <w:sz w:val="24"/>
          <w:szCs w:val="24"/>
        </w:rPr>
      </w:pPr>
    </w:p>
    <w:p w14:paraId="00D3C97A" w14:textId="57E500CB" w:rsidR="00992DD7" w:rsidRDefault="00992DD7" w:rsidP="00AA2B73">
      <w:pPr>
        <w:pStyle w:val="Loendilik"/>
        <w:ind w:left="0"/>
        <w:jc w:val="both"/>
        <w:rPr>
          <w:rFonts w:ascii="Times New Roman" w:hAnsi="Times New Roman" w:cs="Times New Roman"/>
          <w:sz w:val="24"/>
          <w:szCs w:val="24"/>
        </w:rPr>
      </w:pPr>
    </w:p>
    <w:p w14:paraId="075C63C9" w14:textId="77777777" w:rsidR="00992DD7" w:rsidRPr="009040F1" w:rsidRDefault="00992DD7" w:rsidP="00AA2B73">
      <w:pPr>
        <w:pStyle w:val="Loendilik"/>
        <w:ind w:left="0"/>
        <w:jc w:val="both"/>
        <w:rPr>
          <w:rFonts w:ascii="Times New Roman" w:hAnsi="Times New Roman" w:cs="Times New Roman"/>
          <w:sz w:val="24"/>
          <w:szCs w:val="24"/>
        </w:rPr>
      </w:pPr>
    </w:p>
    <w:p w14:paraId="306A2A9D" w14:textId="77777777" w:rsidR="00AA2B73" w:rsidRPr="009040F1" w:rsidRDefault="00AA2B73" w:rsidP="00AA2B73">
      <w:pPr>
        <w:jc w:val="both"/>
        <w:rPr>
          <w:rFonts w:ascii="Times New Roman" w:hAnsi="Times New Roman" w:cs="Times New Roman"/>
          <w:sz w:val="24"/>
          <w:szCs w:val="24"/>
        </w:rPr>
      </w:pPr>
    </w:p>
    <w:p w14:paraId="73F190E3" w14:textId="77777777" w:rsidR="00AA2B73" w:rsidRPr="009040F1" w:rsidRDefault="00AA2B73" w:rsidP="00AA2B73">
      <w:pPr>
        <w:pStyle w:val="Pealkiri2"/>
        <w:numPr>
          <w:ilvl w:val="0"/>
          <w:numId w:val="13"/>
        </w:numPr>
        <w:ind w:left="924" w:hanging="357"/>
        <w:rPr>
          <w:rFonts w:ascii="Times New Roman" w:hAnsi="Times New Roman" w:cs="Times New Roman"/>
          <w:color w:val="auto"/>
          <w:sz w:val="24"/>
          <w:szCs w:val="24"/>
        </w:rPr>
      </w:pPr>
      <w:bookmarkStart w:id="7" w:name="_Toc50124127"/>
      <w:r w:rsidRPr="009040F1">
        <w:rPr>
          <w:rFonts w:ascii="Times New Roman" w:hAnsi="Times New Roman" w:cs="Times New Roman"/>
          <w:color w:val="auto"/>
          <w:sz w:val="24"/>
          <w:szCs w:val="24"/>
        </w:rPr>
        <w:lastRenderedPageBreak/>
        <w:t>Muud tegevustulud</w:t>
      </w:r>
      <w:bookmarkEnd w:id="7"/>
      <w:r w:rsidRPr="009040F1">
        <w:rPr>
          <w:rFonts w:ascii="Times New Roman" w:hAnsi="Times New Roman" w:cs="Times New Roman"/>
          <w:color w:val="auto"/>
          <w:sz w:val="24"/>
          <w:szCs w:val="24"/>
        </w:rPr>
        <w:t xml:space="preserve"> </w:t>
      </w:r>
    </w:p>
    <w:p w14:paraId="15505C17" w14:textId="77777777" w:rsidR="00AA2B73" w:rsidRPr="009040F1" w:rsidRDefault="00AA2B73" w:rsidP="00AA2B73">
      <w:pPr>
        <w:jc w:val="both"/>
        <w:rPr>
          <w:rFonts w:ascii="Times New Roman" w:hAnsi="Times New Roman" w:cs="Times New Roman"/>
          <w:sz w:val="24"/>
          <w:szCs w:val="24"/>
        </w:rPr>
      </w:pPr>
    </w:p>
    <w:p w14:paraId="46E98924" w14:textId="1A9508B1" w:rsidR="00AA2B73" w:rsidRPr="009040F1" w:rsidRDefault="00AA2B73" w:rsidP="00AA2B73">
      <w:pPr>
        <w:jc w:val="both"/>
        <w:rPr>
          <w:rFonts w:ascii="Times New Roman" w:hAnsi="Times New Roman" w:cs="Times New Roman"/>
          <w:sz w:val="24"/>
          <w:szCs w:val="24"/>
        </w:rPr>
      </w:pPr>
      <w:r w:rsidRPr="009040F1">
        <w:rPr>
          <w:rFonts w:ascii="Times New Roman" w:hAnsi="Times New Roman" w:cs="Times New Roman"/>
          <w:sz w:val="24"/>
          <w:szCs w:val="24"/>
        </w:rPr>
        <w:t xml:space="preserve">Muude tegevustuludena </w:t>
      </w:r>
      <w:r w:rsidR="00992DD7">
        <w:rPr>
          <w:rFonts w:ascii="Times New Roman" w:hAnsi="Times New Roman" w:cs="Times New Roman"/>
          <w:sz w:val="24"/>
          <w:szCs w:val="24"/>
        </w:rPr>
        <w:t>67</w:t>
      </w:r>
      <w:r w:rsidRPr="009040F1">
        <w:rPr>
          <w:rFonts w:ascii="Times New Roman" w:hAnsi="Times New Roman" w:cs="Times New Roman"/>
          <w:sz w:val="24"/>
          <w:szCs w:val="24"/>
        </w:rPr>
        <w:t> </w:t>
      </w:r>
      <w:r w:rsidR="00992DD7">
        <w:rPr>
          <w:rFonts w:ascii="Times New Roman" w:hAnsi="Times New Roman" w:cs="Times New Roman"/>
          <w:sz w:val="24"/>
          <w:szCs w:val="24"/>
        </w:rPr>
        <w:t>7</w:t>
      </w:r>
      <w:r w:rsidRPr="009040F1">
        <w:rPr>
          <w:rFonts w:ascii="Times New Roman" w:hAnsi="Times New Roman" w:cs="Times New Roman"/>
          <w:sz w:val="24"/>
          <w:szCs w:val="24"/>
        </w:rPr>
        <w:t>00 eurot (9</w:t>
      </w:r>
      <w:r w:rsidR="00C636F4">
        <w:rPr>
          <w:rFonts w:ascii="Times New Roman" w:hAnsi="Times New Roman" w:cs="Times New Roman"/>
          <w:sz w:val="24"/>
          <w:szCs w:val="24"/>
        </w:rPr>
        <w:t>6</w:t>
      </w:r>
      <w:r w:rsidRPr="009040F1">
        <w:rPr>
          <w:rFonts w:ascii="Times New Roman" w:hAnsi="Times New Roman" w:cs="Times New Roman"/>
          <w:sz w:val="24"/>
          <w:szCs w:val="24"/>
        </w:rPr>
        <w:t> 000 eur</w:t>
      </w:r>
      <w:r w:rsidR="00C636F4">
        <w:rPr>
          <w:rFonts w:ascii="Times New Roman" w:hAnsi="Times New Roman" w:cs="Times New Roman"/>
          <w:sz w:val="24"/>
          <w:szCs w:val="24"/>
        </w:rPr>
        <w:t>ot</w:t>
      </w:r>
      <w:r w:rsidRPr="009040F1">
        <w:rPr>
          <w:rFonts w:ascii="Times New Roman" w:hAnsi="Times New Roman" w:cs="Times New Roman"/>
          <w:sz w:val="24"/>
          <w:szCs w:val="24"/>
        </w:rPr>
        <w:t xml:space="preserve"> 202</w:t>
      </w:r>
      <w:r w:rsidR="00C636F4">
        <w:rPr>
          <w:rFonts w:ascii="Times New Roman" w:hAnsi="Times New Roman" w:cs="Times New Roman"/>
          <w:sz w:val="24"/>
          <w:szCs w:val="24"/>
        </w:rPr>
        <w:t>1</w:t>
      </w:r>
      <w:r w:rsidRPr="009040F1">
        <w:rPr>
          <w:rFonts w:ascii="Times New Roman" w:hAnsi="Times New Roman" w:cs="Times New Roman"/>
          <w:sz w:val="24"/>
          <w:szCs w:val="24"/>
        </w:rPr>
        <w:t xml:space="preserve">.a.) planeeritakse eelarves laekumisi kaevandusõiguse tasudelt </w:t>
      </w:r>
      <w:r w:rsidR="00C636F4">
        <w:rPr>
          <w:rFonts w:ascii="Times New Roman" w:hAnsi="Times New Roman" w:cs="Times New Roman"/>
          <w:sz w:val="24"/>
          <w:szCs w:val="24"/>
        </w:rPr>
        <w:t>21 500</w:t>
      </w:r>
      <w:r w:rsidRPr="009040F1">
        <w:rPr>
          <w:rFonts w:ascii="Times New Roman" w:hAnsi="Times New Roman" w:cs="Times New Roman"/>
          <w:sz w:val="24"/>
          <w:szCs w:val="24"/>
        </w:rPr>
        <w:t xml:space="preserve"> eur</w:t>
      </w:r>
      <w:r w:rsidR="00C636F4">
        <w:rPr>
          <w:rFonts w:ascii="Times New Roman" w:hAnsi="Times New Roman" w:cs="Times New Roman"/>
          <w:sz w:val="24"/>
          <w:szCs w:val="24"/>
        </w:rPr>
        <w:t>ot</w:t>
      </w:r>
      <w:r w:rsidRPr="009040F1">
        <w:rPr>
          <w:rFonts w:ascii="Times New Roman" w:hAnsi="Times New Roman" w:cs="Times New Roman"/>
          <w:sz w:val="24"/>
          <w:szCs w:val="24"/>
        </w:rPr>
        <w:t xml:space="preserve"> ja vee erikasutuselt  2</w:t>
      </w:r>
      <w:r w:rsidR="00C636F4">
        <w:rPr>
          <w:rFonts w:ascii="Times New Roman" w:hAnsi="Times New Roman" w:cs="Times New Roman"/>
          <w:sz w:val="24"/>
          <w:szCs w:val="24"/>
        </w:rPr>
        <w:t>6</w:t>
      </w:r>
      <w:r w:rsidRPr="009040F1">
        <w:rPr>
          <w:rFonts w:ascii="Times New Roman" w:hAnsi="Times New Roman" w:cs="Times New Roman"/>
          <w:sz w:val="24"/>
          <w:szCs w:val="24"/>
        </w:rPr>
        <w:t xml:space="preserve"> </w:t>
      </w:r>
      <w:r w:rsidR="00C636F4">
        <w:rPr>
          <w:rFonts w:ascii="Times New Roman" w:hAnsi="Times New Roman" w:cs="Times New Roman"/>
          <w:sz w:val="24"/>
          <w:szCs w:val="24"/>
        </w:rPr>
        <w:t>2</w:t>
      </w:r>
      <w:r w:rsidRPr="009040F1">
        <w:rPr>
          <w:rFonts w:ascii="Times New Roman" w:hAnsi="Times New Roman" w:cs="Times New Roman"/>
          <w:sz w:val="24"/>
          <w:szCs w:val="24"/>
        </w:rPr>
        <w:t>00 eur</w:t>
      </w:r>
      <w:r w:rsidR="00C636F4">
        <w:rPr>
          <w:rFonts w:ascii="Times New Roman" w:hAnsi="Times New Roman" w:cs="Times New Roman"/>
          <w:sz w:val="24"/>
          <w:szCs w:val="24"/>
        </w:rPr>
        <w:t>ot ning</w:t>
      </w:r>
      <w:r w:rsidRPr="009040F1">
        <w:rPr>
          <w:rFonts w:ascii="Times New Roman" w:hAnsi="Times New Roman" w:cs="Times New Roman"/>
          <w:sz w:val="24"/>
          <w:szCs w:val="24"/>
        </w:rPr>
        <w:t xml:space="preserve"> </w:t>
      </w:r>
      <w:r w:rsidR="00C636F4">
        <w:rPr>
          <w:rFonts w:ascii="Times New Roman" w:hAnsi="Times New Roman" w:cs="Times New Roman"/>
          <w:sz w:val="24"/>
          <w:szCs w:val="24"/>
        </w:rPr>
        <w:t>eelpool nimetamata muud tulud 20 000 eurot.</w:t>
      </w:r>
    </w:p>
    <w:p w14:paraId="083EF90E" w14:textId="77777777" w:rsidR="00AA2B73" w:rsidRPr="009040F1" w:rsidRDefault="00AA2B73" w:rsidP="00AA2B73">
      <w:pPr>
        <w:jc w:val="both"/>
        <w:rPr>
          <w:rFonts w:ascii="Times New Roman" w:hAnsi="Times New Roman" w:cs="Times New Roman"/>
          <w:sz w:val="24"/>
          <w:szCs w:val="24"/>
          <w:highlight w:val="yellow"/>
        </w:rPr>
      </w:pPr>
    </w:p>
    <w:p w14:paraId="72E552CB" w14:textId="77777777" w:rsidR="00AA2B73" w:rsidRPr="009040F1" w:rsidRDefault="00AA2B73" w:rsidP="00AA2B73">
      <w:pPr>
        <w:pStyle w:val="Pealkiri1"/>
        <w:numPr>
          <w:ilvl w:val="0"/>
          <w:numId w:val="10"/>
        </w:numPr>
        <w:ind w:left="924" w:hanging="357"/>
        <w:rPr>
          <w:rFonts w:ascii="Times New Roman" w:hAnsi="Times New Roman" w:cs="Times New Roman"/>
          <w:color w:val="auto"/>
          <w:sz w:val="28"/>
          <w:szCs w:val="28"/>
        </w:rPr>
      </w:pPr>
      <w:bookmarkStart w:id="8" w:name="_Toc50124128"/>
      <w:r w:rsidRPr="009040F1">
        <w:rPr>
          <w:rFonts w:ascii="Times New Roman" w:hAnsi="Times New Roman" w:cs="Times New Roman"/>
          <w:color w:val="auto"/>
          <w:sz w:val="28"/>
          <w:szCs w:val="28"/>
        </w:rPr>
        <w:t>Kulud</w:t>
      </w:r>
      <w:bookmarkEnd w:id="8"/>
    </w:p>
    <w:p w14:paraId="62A6253D" w14:textId="77777777" w:rsidR="00AA2B73" w:rsidRPr="009040F1" w:rsidRDefault="00AA2B73" w:rsidP="00AA2B73">
      <w:pPr>
        <w:rPr>
          <w:rFonts w:ascii="Times New Roman" w:hAnsi="Times New Roman" w:cs="Times New Roman"/>
        </w:rPr>
      </w:pPr>
    </w:p>
    <w:p w14:paraId="1AEF79CB" w14:textId="0341D384" w:rsidR="00AA2B73" w:rsidRPr="009040F1" w:rsidRDefault="00AA2B73" w:rsidP="00AA2B73">
      <w:pPr>
        <w:jc w:val="both"/>
        <w:rPr>
          <w:rFonts w:ascii="Times New Roman" w:hAnsi="Times New Roman" w:cs="Times New Roman"/>
          <w:sz w:val="24"/>
          <w:szCs w:val="24"/>
        </w:rPr>
      </w:pPr>
      <w:r w:rsidRPr="009040F1">
        <w:rPr>
          <w:rFonts w:ascii="Times New Roman" w:hAnsi="Times New Roman" w:cs="Times New Roman"/>
          <w:sz w:val="24"/>
          <w:szCs w:val="24"/>
        </w:rPr>
        <w:t>Põhitegevuse kulud on</w:t>
      </w:r>
      <w:r w:rsidR="00E50D75">
        <w:rPr>
          <w:rFonts w:ascii="Times New Roman" w:hAnsi="Times New Roman" w:cs="Times New Roman"/>
          <w:sz w:val="24"/>
          <w:szCs w:val="24"/>
        </w:rPr>
        <w:t xml:space="preserve"> 15 604 499</w:t>
      </w:r>
      <w:r w:rsidRPr="009040F1">
        <w:rPr>
          <w:rFonts w:ascii="Times New Roman" w:hAnsi="Times New Roman" w:cs="Times New Roman"/>
          <w:sz w:val="24"/>
          <w:szCs w:val="24"/>
        </w:rPr>
        <w:t xml:space="preserve"> eurot. Majandusliku sisu järgi jagunevad kulud „antavad toetused tegevuskuludeks“ (liikmemaksud, sotsiaaltoetused, toetused kultuuri- ja spordiseltsidele, tervishoiule , noorsootööle jms)  ja muudeks tegevuskuludeks (personali- majandamis- ja muud kulud). Antavate toetuste osakaal valla eelarve põhitegevuse kuludes  on 4,</w:t>
      </w:r>
      <w:r w:rsidR="00C1552D">
        <w:rPr>
          <w:rFonts w:ascii="Times New Roman" w:hAnsi="Times New Roman" w:cs="Times New Roman"/>
          <w:sz w:val="24"/>
          <w:szCs w:val="24"/>
        </w:rPr>
        <w:t>24</w:t>
      </w:r>
      <w:r w:rsidRPr="009040F1">
        <w:rPr>
          <w:rFonts w:ascii="Times New Roman" w:hAnsi="Times New Roman" w:cs="Times New Roman"/>
          <w:sz w:val="24"/>
          <w:szCs w:val="24"/>
        </w:rPr>
        <w:t>% ja muude tegevuskulude osakaal 91,25%. Personalikulud moodustavad 6</w:t>
      </w:r>
      <w:r w:rsidR="00C1552D">
        <w:rPr>
          <w:rFonts w:ascii="Times New Roman" w:hAnsi="Times New Roman" w:cs="Times New Roman"/>
          <w:sz w:val="24"/>
          <w:szCs w:val="24"/>
        </w:rPr>
        <w:t>3,</w:t>
      </w:r>
      <w:r w:rsidRPr="009040F1">
        <w:rPr>
          <w:rFonts w:ascii="Times New Roman" w:hAnsi="Times New Roman" w:cs="Times New Roman"/>
          <w:sz w:val="24"/>
          <w:szCs w:val="24"/>
        </w:rPr>
        <w:t>0</w:t>
      </w:r>
      <w:r w:rsidR="00C1552D">
        <w:rPr>
          <w:rFonts w:ascii="Times New Roman" w:hAnsi="Times New Roman" w:cs="Times New Roman"/>
          <w:sz w:val="24"/>
          <w:szCs w:val="24"/>
        </w:rPr>
        <w:t>6</w:t>
      </w:r>
      <w:r w:rsidRPr="009040F1">
        <w:rPr>
          <w:rFonts w:ascii="Times New Roman" w:hAnsi="Times New Roman" w:cs="Times New Roman"/>
          <w:sz w:val="24"/>
          <w:szCs w:val="24"/>
        </w:rPr>
        <w:t xml:space="preserve">% , majandamiskulud </w:t>
      </w:r>
      <w:r w:rsidR="00C1552D">
        <w:rPr>
          <w:rFonts w:ascii="Times New Roman" w:hAnsi="Times New Roman" w:cs="Times New Roman"/>
          <w:sz w:val="24"/>
          <w:szCs w:val="24"/>
        </w:rPr>
        <w:t>31,61</w:t>
      </w:r>
      <w:r w:rsidRPr="009040F1">
        <w:rPr>
          <w:rFonts w:ascii="Times New Roman" w:hAnsi="Times New Roman" w:cs="Times New Roman"/>
          <w:sz w:val="24"/>
          <w:szCs w:val="24"/>
        </w:rPr>
        <w:t>% ja muud kulud 0,5</w:t>
      </w:r>
      <w:r w:rsidR="00C1552D">
        <w:rPr>
          <w:rFonts w:ascii="Times New Roman" w:hAnsi="Times New Roman" w:cs="Times New Roman"/>
          <w:sz w:val="24"/>
          <w:szCs w:val="24"/>
        </w:rPr>
        <w:t>3</w:t>
      </w:r>
      <w:r w:rsidRPr="009040F1">
        <w:rPr>
          <w:rFonts w:ascii="Times New Roman" w:hAnsi="Times New Roman" w:cs="Times New Roman"/>
          <w:sz w:val="24"/>
          <w:szCs w:val="24"/>
        </w:rPr>
        <w:t xml:space="preserve">% muudest tegevuskuludest (vt tabel </w:t>
      </w:r>
      <w:r w:rsidR="00C1552D">
        <w:rPr>
          <w:rFonts w:ascii="Times New Roman" w:hAnsi="Times New Roman" w:cs="Times New Roman"/>
          <w:sz w:val="24"/>
          <w:szCs w:val="24"/>
        </w:rPr>
        <w:t>7</w:t>
      </w:r>
      <w:r w:rsidRPr="009040F1">
        <w:rPr>
          <w:rFonts w:ascii="Times New Roman" w:hAnsi="Times New Roman" w:cs="Times New Roman"/>
          <w:sz w:val="24"/>
          <w:szCs w:val="24"/>
        </w:rPr>
        <w:t xml:space="preserve"> ja joonis 4).</w:t>
      </w:r>
    </w:p>
    <w:p w14:paraId="7020120C" w14:textId="71C25F28" w:rsidR="00AA2B73" w:rsidRDefault="00AA2B73" w:rsidP="00AA2B73">
      <w:pPr>
        <w:spacing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5C1CA0">
        <w:rPr>
          <w:rFonts w:ascii="Times New Roman" w:hAnsi="Times New Roman" w:cs="Times New Roman"/>
          <w:sz w:val="24"/>
          <w:szCs w:val="24"/>
        </w:rPr>
        <w:t>7</w:t>
      </w:r>
      <w:r w:rsidRPr="009040F1">
        <w:rPr>
          <w:rFonts w:ascii="Times New Roman" w:hAnsi="Times New Roman" w:cs="Times New Roman"/>
          <w:sz w:val="24"/>
          <w:szCs w:val="24"/>
        </w:rPr>
        <w:t xml:space="preserve"> Põhitegevuse kulud (eurot)</w:t>
      </w:r>
    </w:p>
    <w:tbl>
      <w:tblPr>
        <w:tblW w:w="5000" w:type="pct"/>
        <w:tblCellMar>
          <w:left w:w="70" w:type="dxa"/>
          <w:right w:w="70" w:type="dxa"/>
        </w:tblCellMar>
        <w:tblLook w:val="04A0" w:firstRow="1" w:lastRow="0" w:firstColumn="1" w:lastColumn="0" w:noHBand="0" w:noVBand="1"/>
      </w:tblPr>
      <w:tblGrid>
        <w:gridCol w:w="2158"/>
        <w:gridCol w:w="1316"/>
        <w:gridCol w:w="1647"/>
        <w:gridCol w:w="825"/>
        <w:gridCol w:w="1209"/>
        <w:gridCol w:w="1060"/>
        <w:gridCol w:w="847"/>
      </w:tblGrid>
      <w:tr w:rsidR="00E50D75" w:rsidRPr="00E50D75" w14:paraId="77D4B5D0" w14:textId="77777777" w:rsidTr="00E50D75">
        <w:trPr>
          <w:trHeight w:val="765"/>
        </w:trPr>
        <w:tc>
          <w:tcPr>
            <w:tcW w:w="11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DE8413" w14:textId="77777777" w:rsidR="00E50D75" w:rsidRPr="00E50D75" w:rsidRDefault="00E50D75" w:rsidP="00E50D75">
            <w:pPr>
              <w:spacing w:after="0" w:line="240" w:lineRule="auto"/>
              <w:rPr>
                <w:rFonts w:ascii="Times New Roman" w:eastAsia="Times New Roman" w:hAnsi="Times New Roman" w:cs="Times New Roman"/>
                <w:b/>
                <w:bCs/>
                <w:sz w:val="16"/>
                <w:szCs w:val="16"/>
                <w:lang w:eastAsia="et-EE"/>
              </w:rPr>
            </w:pPr>
            <w:r w:rsidRPr="00E50D75">
              <w:rPr>
                <w:rFonts w:ascii="Times New Roman" w:eastAsia="Times New Roman" w:hAnsi="Times New Roman" w:cs="Times New Roman"/>
                <w:b/>
                <w:bCs/>
                <w:sz w:val="16"/>
                <w:szCs w:val="16"/>
                <w:lang w:eastAsia="et-EE"/>
              </w:rPr>
              <w:t>Konto</w:t>
            </w:r>
          </w:p>
        </w:tc>
        <w:tc>
          <w:tcPr>
            <w:tcW w:w="726" w:type="pct"/>
            <w:tcBorders>
              <w:top w:val="single" w:sz="4" w:space="0" w:color="auto"/>
              <w:left w:val="nil"/>
              <w:bottom w:val="single" w:sz="4" w:space="0" w:color="auto"/>
              <w:right w:val="single" w:sz="4" w:space="0" w:color="auto"/>
            </w:tcBorders>
            <w:shd w:val="clear" w:color="000000" w:fill="E2EFDA"/>
            <w:vAlign w:val="bottom"/>
            <w:hideMark/>
          </w:tcPr>
          <w:p w14:paraId="207D7B83" w14:textId="77777777" w:rsidR="00E50D75" w:rsidRPr="00E50D75" w:rsidRDefault="00E50D75" w:rsidP="00E50D75">
            <w:pPr>
              <w:spacing w:after="0" w:line="240" w:lineRule="auto"/>
              <w:jc w:val="right"/>
              <w:rPr>
                <w:rFonts w:ascii="Times New Roman" w:eastAsia="Times New Roman" w:hAnsi="Times New Roman" w:cs="Times New Roman"/>
                <w:b/>
                <w:bCs/>
                <w:sz w:val="16"/>
                <w:szCs w:val="16"/>
                <w:lang w:eastAsia="et-EE"/>
              </w:rPr>
            </w:pPr>
            <w:r w:rsidRPr="00E50D75">
              <w:rPr>
                <w:rFonts w:ascii="Times New Roman" w:eastAsia="Times New Roman" w:hAnsi="Times New Roman" w:cs="Times New Roman"/>
                <w:b/>
                <w:bCs/>
                <w:sz w:val="16"/>
                <w:szCs w:val="16"/>
                <w:lang w:eastAsia="et-EE"/>
              </w:rPr>
              <w:br/>
              <w:t>Eelarve eelnõu 2022  (A)</w:t>
            </w:r>
          </w:p>
        </w:tc>
        <w:tc>
          <w:tcPr>
            <w:tcW w:w="909" w:type="pct"/>
            <w:tcBorders>
              <w:top w:val="single" w:sz="4" w:space="0" w:color="auto"/>
              <w:left w:val="nil"/>
              <w:bottom w:val="single" w:sz="4" w:space="0" w:color="auto"/>
              <w:right w:val="single" w:sz="4" w:space="0" w:color="auto"/>
            </w:tcBorders>
            <w:shd w:val="clear" w:color="auto" w:fill="auto"/>
            <w:vAlign w:val="bottom"/>
            <w:hideMark/>
          </w:tcPr>
          <w:p w14:paraId="08F80ED2" w14:textId="77777777" w:rsidR="00E50D75" w:rsidRPr="00E50D75" w:rsidRDefault="00E50D75" w:rsidP="00E50D75">
            <w:pPr>
              <w:spacing w:after="0" w:line="240" w:lineRule="auto"/>
              <w:jc w:val="right"/>
              <w:rPr>
                <w:rFonts w:ascii="Times New Roman" w:eastAsia="Times New Roman" w:hAnsi="Times New Roman" w:cs="Times New Roman"/>
                <w:b/>
                <w:bCs/>
                <w:sz w:val="16"/>
                <w:szCs w:val="16"/>
                <w:lang w:eastAsia="et-EE"/>
              </w:rPr>
            </w:pPr>
            <w:r w:rsidRPr="00E50D75">
              <w:rPr>
                <w:rFonts w:ascii="Times New Roman" w:eastAsia="Times New Roman" w:hAnsi="Times New Roman" w:cs="Times New Roman"/>
                <w:b/>
                <w:bCs/>
                <w:sz w:val="16"/>
                <w:szCs w:val="16"/>
                <w:lang w:eastAsia="et-EE"/>
              </w:rPr>
              <w:br/>
              <w:t>KOONDEELARVE III 2021  (B)</w:t>
            </w:r>
          </w:p>
        </w:tc>
        <w:tc>
          <w:tcPr>
            <w:tcW w:w="455" w:type="pct"/>
            <w:tcBorders>
              <w:top w:val="single" w:sz="4" w:space="0" w:color="auto"/>
              <w:left w:val="nil"/>
              <w:bottom w:val="single" w:sz="4" w:space="0" w:color="auto"/>
              <w:right w:val="single" w:sz="4" w:space="0" w:color="auto"/>
            </w:tcBorders>
            <w:shd w:val="clear" w:color="auto" w:fill="auto"/>
            <w:vAlign w:val="bottom"/>
            <w:hideMark/>
          </w:tcPr>
          <w:p w14:paraId="2F5D4F4A" w14:textId="77777777" w:rsidR="00E50D75" w:rsidRPr="00E50D75" w:rsidRDefault="00E50D75" w:rsidP="00E50D75">
            <w:pPr>
              <w:spacing w:after="0" w:line="240" w:lineRule="auto"/>
              <w:jc w:val="right"/>
              <w:rPr>
                <w:rFonts w:ascii="Times New Roman" w:eastAsia="Times New Roman" w:hAnsi="Times New Roman" w:cs="Times New Roman"/>
                <w:b/>
                <w:bCs/>
                <w:i/>
                <w:iCs/>
                <w:sz w:val="16"/>
                <w:szCs w:val="16"/>
                <w:lang w:eastAsia="et-EE"/>
              </w:rPr>
            </w:pPr>
            <w:r w:rsidRPr="00E50D75">
              <w:rPr>
                <w:rFonts w:ascii="Times New Roman" w:eastAsia="Times New Roman" w:hAnsi="Times New Roman" w:cs="Times New Roman"/>
                <w:b/>
                <w:bCs/>
                <w:i/>
                <w:iCs/>
                <w:sz w:val="16"/>
                <w:szCs w:val="16"/>
                <w:lang w:eastAsia="et-EE"/>
              </w:rPr>
              <w:t>Muutus 2022/2021 (A/B)</w:t>
            </w:r>
          </w:p>
        </w:tc>
        <w:tc>
          <w:tcPr>
            <w:tcW w:w="667" w:type="pct"/>
            <w:tcBorders>
              <w:top w:val="single" w:sz="4" w:space="0" w:color="auto"/>
              <w:left w:val="nil"/>
              <w:bottom w:val="single" w:sz="4" w:space="0" w:color="auto"/>
              <w:right w:val="single" w:sz="4" w:space="0" w:color="auto"/>
            </w:tcBorders>
            <w:shd w:val="clear" w:color="auto" w:fill="auto"/>
            <w:vAlign w:val="bottom"/>
            <w:hideMark/>
          </w:tcPr>
          <w:p w14:paraId="29B7A689" w14:textId="77777777" w:rsidR="00E50D75" w:rsidRPr="00E50D75" w:rsidRDefault="00E50D75" w:rsidP="00E50D75">
            <w:pPr>
              <w:spacing w:after="0" w:line="240" w:lineRule="auto"/>
              <w:jc w:val="right"/>
              <w:rPr>
                <w:rFonts w:ascii="Times New Roman" w:eastAsia="Times New Roman" w:hAnsi="Times New Roman" w:cs="Times New Roman"/>
                <w:b/>
                <w:bCs/>
                <w:sz w:val="16"/>
                <w:szCs w:val="16"/>
                <w:lang w:eastAsia="et-EE"/>
              </w:rPr>
            </w:pPr>
            <w:r w:rsidRPr="00E50D75">
              <w:rPr>
                <w:rFonts w:ascii="Times New Roman" w:eastAsia="Times New Roman" w:hAnsi="Times New Roman" w:cs="Times New Roman"/>
                <w:b/>
                <w:bCs/>
                <w:sz w:val="16"/>
                <w:szCs w:val="16"/>
                <w:lang w:eastAsia="et-EE"/>
              </w:rPr>
              <w:br/>
              <w:t>Täitmine III KV 2021 (C)</w:t>
            </w:r>
          </w:p>
        </w:tc>
        <w:tc>
          <w:tcPr>
            <w:tcW w:w="585" w:type="pct"/>
            <w:tcBorders>
              <w:top w:val="single" w:sz="4" w:space="0" w:color="auto"/>
              <w:left w:val="nil"/>
              <w:bottom w:val="single" w:sz="4" w:space="0" w:color="auto"/>
              <w:right w:val="single" w:sz="4" w:space="0" w:color="auto"/>
            </w:tcBorders>
            <w:shd w:val="clear" w:color="auto" w:fill="auto"/>
            <w:vAlign w:val="bottom"/>
            <w:hideMark/>
          </w:tcPr>
          <w:p w14:paraId="057C8D08" w14:textId="77777777" w:rsidR="00E50D75" w:rsidRPr="00E50D75" w:rsidRDefault="00E50D75" w:rsidP="00E50D75">
            <w:pPr>
              <w:spacing w:after="0" w:line="240" w:lineRule="auto"/>
              <w:jc w:val="right"/>
              <w:rPr>
                <w:rFonts w:ascii="Times New Roman" w:eastAsia="Times New Roman" w:hAnsi="Times New Roman" w:cs="Times New Roman"/>
                <w:b/>
                <w:bCs/>
                <w:sz w:val="16"/>
                <w:szCs w:val="16"/>
                <w:lang w:eastAsia="et-EE"/>
              </w:rPr>
            </w:pPr>
            <w:r w:rsidRPr="00E50D75">
              <w:rPr>
                <w:rFonts w:ascii="Times New Roman" w:eastAsia="Times New Roman" w:hAnsi="Times New Roman" w:cs="Times New Roman"/>
                <w:b/>
                <w:bCs/>
                <w:sz w:val="16"/>
                <w:szCs w:val="16"/>
                <w:lang w:eastAsia="et-EE"/>
              </w:rPr>
              <w:br/>
              <w:t>Täitmine 2020 (D)</w:t>
            </w:r>
          </w:p>
        </w:tc>
        <w:tc>
          <w:tcPr>
            <w:tcW w:w="467" w:type="pct"/>
            <w:tcBorders>
              <w:top w:val="single" w:sz="4" w:space="0" w:color="auto"/>
              <w:left w:val="nil"/>
              <w:bottom w:val="single" w:sz="4" w:space="0" w:color="auto"/>
              <w:right w:val="single" w:sz="4" w:space="0" w:color="auto"/>
            </w:tcBorders>
            <w:shd w:val="clear" w:color="auto" w:fill="auto"/>
            <w:vAlign w:val="bottom"/>
            <w:hideMark/>
          </w:tcPr>
          <w:p w14:paraId="163B3108" w14:textId="77777777" w:rsidR="00E50D75" w:rsidRPr="00E50D75" w:rsidRDefault="00E50D75" w:rsidP="00E50D75">
            <w:pPr>
              <w:spacing w:after="0" w:line="240" w:lineRule="auto"/>
              <w:jc w:val="right"/>
              <w:rPr>
                <w:rFonts w:ascii="Times New Roman" w:eastAsia="Times New Roman" w:hAnsi="Times New Roman" w:cs="Times New Roman"/>
                <w:b/>
                <w:bCs/>
                <w:i/>
                <w:iCs/>
                <w:sz w:val="16"/>
                <w:szCs w:val="16"/>
                <w:lang w:eastAsia="et-EE"/>
              </w:rPr>
            </w:pPr>
            <w:r w:rsidRPr="00E50D75">
              <w:rPr>
                <w:rFonts w:ascii="Times New Roman" w:eastAsia="Times New Roman" w:hAnsi="Times New Roman" w:cs="Times New Roman"/>
                <w:b/>
                <w:bCs/>
                <w:i/>
                <w:iCs/>
                <w:sz w:val="16"/>
                <w:szCs w:val="16"/>
                <w:lang w:eastAsia="et-EE"/>
              </w:rPr>
              <w:t>Muutud 2021/2020 (B/D)</w:t>
            </w:r>
          </w:p>
        </w:tc>
      </w:tr>
      <w:tr w:rsidR="00E50D75" w:rsidRPr="00E50D75" w14:paraId="50F2E1EC" w14:textId="77777777" w:rsidTr="00E50D75">
        <w:trPr>
          <w:trHeight w:val="315"/>
        </w:trPr>
        <w:tc>
          <w:tcPr>
            <w:tcW w:w="1191" w:type="pct"/>
            <w:tcBorders>
              <w:top w:val="nil"/>
              <w:left w:val="single" w:sz="4" w:space="0" w:color="auto"/>
              <w:bottom w:val="single" w:sz="4" w:space="0" w:color="auto"/>
              <w:right w:val="single" w:sz="4" w:space="0" w:color="auto"/>
            </w:tcBorders>
            <w:shd w:val="clear" w:color="auto" w:fill="auto"/>
            <w:noWrap/>
            <w:vAlign w:val="bottom"/>
            <w:hideMark/>
          </w:tcPr>
          <w:p w14:paraId="364FF412" w14:textId="77777777" w:rsidR="00E50D75" w:rsidRPr="00E50D75" w:rsidRDefault="00E50D75" w:rsidP="00E50D75">
            <w:pPr>
              <w:spacing w:after="0" w:line="240" w:lineRule="auto"/>
              <w:rPr>
                <w:rFonts w:ascii="Times New Roman" w:eastAsia="Times New Roman" w:hAnsi="Times New Roman" w:cs="Times New Roman"/>
                <w:b/>
                <w:bCs/>
                <w:sz w:val="16"/>
                <w:szCs w:val="16"/>
                <w:lang w:eastAsia="et-EE"/>
              </w:rPr>
            </w:pPr>
            <w:r w:rsidRPr="00E50D75">
              <w:rPr>
                <w:rFonts w:ascii="Times New Roman" w:eastAsia="Times New Roman" w:hAnsi="Times New Roman" w:cs="Times New Roman"/>
                <w:b/>
                <w:bCs/>
                <w:sz w:val="16"/>
                <w:szCs w:val="16"/>
                <w:lang w:eastAsia="et-EE"/>
              </w:rPr>
              <w:t>Põhitegevuse kulud</w:t>
            </w:r>
          </w:p>
        </w:tc>
        <w:tc>
          <w:tcPr>
            <w:tcW w:w="726" w:type="pct"/>
            <w:tcBorders>
              <w:top w:val="nil"/>
              <w:left w:val="nil"/>
              <w:bottom w:val="single" w:sz="4" w:space="0" w:color="auto"/>
              <w:right w:val="single" w:sz="4" w:space="0" w:color="auto"/>
            </w:tcBorders>
            <w:shd w:val="clear" w:color="000000" w:fill="E2EFDA"/>
            <w:noWrap/>
            <w:vAlign w:val="bottom"/>
            <w:hideMark/>
          </w:tcPr>
          <w:p w14:paraId="34533061" w14:textId="77777777" w:rsidR="00E50D75" w:rsidRPr="00E50D75" w:rsidRDefault="00E50D75" w:rsidP="00E50D75">
            <w:pPr>
              <w:spacing w:after="0" w:line="240" w:lineRule="auto"/>
              <w:jc w:val="right"/>
              <w:rPr>
                <w:rFonts w:ascii="Times New Roman" w:eastAsia="Times New Roman" w:hAnsi="Times New Roman" w:cs="Times New Roman"/>
                <w:b/>
                <w:bCs/>
                <w:sz w:val="16"/>
                <w:szCs w:val="16"/>
                <w:lang w:eastAsia="et-EE"/>
              </w:rPr>
            </w:pPr>
            <w:r w:rsidRPr="00E50D75">
              <w:rPr>
                <w:rFonts w:ascii="Times New Roman" w:eastAsia="Times New Roman" w:hAnsi="Times New Roman" w:cs="Times New Roman"/>
                <w:b/>
                <w:bCs/>
                <w:sz w:val="16"/>
                <w:szCs w:val="16"/>
                <w:lang w:eastAsia="et-EE"/>
              </w:rPr>
              <w:t>15 604 499</w:t>
            </w:r>
          </w:p>
        </w:tc>
        <w:tc>
          <w:tcPr>
            <w:tcW w:w="909" w:type="pct"/>
            <w:tcBorders>
              <w:top w:val="nil"/>
              <w:left w:val="nil"/>
              <w:bottom w:val="single" w:sz="4" w:space="0" w:color="auto"/>
              <w:right w:val="single" w:sz="4" w:space="0" w:color="auto"/>
            </w:tcBorders>
            <w:shd w:val="clear" w:color="auto" w:fill="auto"/>
            <w:noWrap/>
            <w:vAlign w:val="bottom"/>
            <w:hideMark/>
          </w:tcPr>
          <w:p w14:paraId="7673CAE8" w14:textId="77777777" w:rsidR="00E50D75" w:rsidRPr="00E50D75" w:rsidRDefault="00E50D75" w:rsidP="00E50D75">
            <w:pPr>
              <w:spacing w:after="0" w:line="240" w:lineRule="auto"/>
              <w:jc w:val="right"/>
              <w:rPr>
                <w:rFonts w:ascii="Times New Roman" w:eastAsia="Times New Roman" w:hAnsi="Times New Roman" w:cs="Times New Roman"/>
                <w:b/>
                <w:bCs/>
                <w:sz w:val="16"/>
                <w:szCs w:val="16"/>
                <w:lang w:eastAsia="et-EE"/>
              </w:rPr>
            </w:pPr>
            <w:r w:rsidRPr="00E50D75">
              <w:rPr>
                <w:rFonts w:ascii="Times New Roman" w:eastAsia="Times New Roman" w:hAnsi="Times New Roman" w:cs="Times New Roman"/>
                <w:b/>
                <w:bCs/>
                <w:sz w:val="16"/>
                <w:szCs w:val="16"/>
                <w:lang w:eastAsia="et-EE"/>
              </w:rPr>
              <w:t>15 648 883</w:t>
            </w:r>
          </w:p>
        </w:tc>
        <w:tc>
          <w:tcPr>
            <w:tcW w:w="455" w:type="pct"/>
            <w:tcBorders>
              <w:top w:val="nil"/>
              <w:left w:val="nil"/>
              <w:bottom w:val="single" w:sz="4" w:space="0" w:color="auto"/>
              <w:right w:val="single" w:sz="4" w:space="0" w:color="auto"/>
            </w:tcBorders>
            <w:shd w:val="clear" w:color="auto" w:fill="auto"/>
            <w:noWrap/>
            <w:vAlign w:val="bottom"/>
            <w:hideMark/>
          </w:tcPr>
          <w:p w14:paraId="533C2608" w14:textId="77777777" w:rsidR="00E50D75" w:rsidRPr="00E50D75" w:rsidRDefault="00E50D75" w:rsidP="00E50D75">
            <w:pPr>
              <w:spacing w:after="0" w:line="240" w:lineRule="auto"/>
              <w:jc w:val="right"/>
              <w:rPr>
                <w:rFonts w:ascii="Times New Roman" w:eastAsia="Times New Roman" w:hAnsi="Times New Roman" w:cs="Times New Roman"/>
                <w:b/>
                <w:bCs/>
                <w:i/>
                <w:iCs/>
                <w:sz w:val="16"/>
                <w:szCs w:val="16"/>
                <w:lang w:eastAsia="et-EE"/>
              </w:rPr>
            </w:pPr>
            <w:r w:rsidRPr="00E50D75">
              <w:rPr>
                <w:rFonts w:ascii="Times New Roman" w:eastAsia="Times New Roman" w:hAnsi="Times New Roman" w:cs="Times New Roman"/>
                <w:b/>
                <w:bCs/>
                <w:i/>
                <w:iCs/>
                <w:sz w:val="16"/>
                <w:szCs w:val="16"/>
                <w:lang w:eastAsia="et-EE"/>
              </w:rPr>
              <w:t>99,72%</w:t>
            </w:r>
          </w:p>
        </w:tc>
        <w:tc>
          <w:tcPr>
            <w:tcW w:w="667" w:type="pct"/>
            <w:tcBorders>
              <w:top w:val="nil"/>
              <w:left w:val="nil"/>
              <w:bottom w:val="single" w:sz="4" w:space="0" w:color="auto"/>
              <w:right w:val="single" w:sz="4" w:space="0" w:color="auto"/>
            </w:tcBorders>
            <w:shd w:val="clear" w:color="auto" w:fill="auto"/>
            <w:noWrap/>
            <w:vAlign w:val="bottom"/>
            <w:hideMark/>
          </w:tcPr>
          <w:p w14:paraId="458BF592" w14:textId="77777777" w:rsidR="00E50D75" w:rsidRPr="00E50D75" w:rsidRDefault="00E50D75" w:rsidP="00E50D75">
            <w:pPr>
              <w:spacing w:after="0" w:line="240" w:lineRule="auto"/>
              <w:jc w:val="right"/>
              <w:rPr>
                <w:rFonts w:ascii="Times New Roman" w:eastAsia="Times New Roman" w:hAnsi="Times New Roman" w:cs="Times New Roman"/>
                <w:b/>
                <w:bCs/>
                <w:sz w:val="16"/>
                <w:szCs w:val="16"/>
                <w:lang w:eastAsia="et-EE"/>
              </w:rPr>
            </w:pPr>
            <w:r w:rsidRPr="00E50D75">
              <w:rPr>
                <w:rFonts w:ascii="Times New Roman" w:eastAsia="Times New Roman" w:hAnsi="Times New Roman" w:cs="Times New Roman"/>
                <w:b/>
                <w:bCs/>
                <w:sz w:val="16"/>
                <w:szCs w:val="16"/>
                <w:lang w:eastAsia="et-EE"/>
              </w:rPr>
              <w:t>11 419 075</w:t>
            </w:r>
          </w:p>
        </w:tc>
        <w:tc>
          <w:tcPr>
            <w:tcW w:w="585" w:type="pct"/>
            <w:tcBorders>
              <w:top w:val="nil"/>
              <w:left w:val="nil"/>
              <w:bottom w:val="single" w:sz="4" w:space="0" w:color="auto"/>
              <w:right w:val="single" w:sz="4" w:space="0" w:color="auto"/>
            </w:tcBorders>
            <w:shd w:val="clear" w:color="auto" w:fill="auto"/>
            <w:noWrap/>
            <w:vAlign w:val="bottom"/>
            <w:hideMark/>
          </w:tcPr>
          <w:p w14:paraId="2558B4C3" w14:textId="77777777" w:rsidR="00E50D75" w:rsidRPr="00E50D75" w:rsidRDefault="00E50D75" w:rsidP="00E50D75">
            <w:pPr>
              <w:spacing w:after="0" w:line="240" w:lineRule="auto"/>
              <w:jc w:val="right"/>
              <w:rPr>
                <w:rFonts w:ascii="Times New Roman" w:eastAsia="Times New Roman" w:hAnsi="Times New Roman" w:cs="Times New Roman"/>
                <w:b/>
                <w:bCs/>
                <w:sz w:val="16"/>
                <w:szCs w:val="16"/>
                <w:lang w:eastAsia="et-EE"/>
              </w:rPr>
            </w:pPr>
            <w:r w:rsidRPr="00E50D75">
              <w:rPr>
                <w:rFonts w:ascii="Times New Roman" w:eastAsia="Times New Roman" w:hAnsi="Times New Roman" w:cs="Times New Roman"/>
                <w:b/>
                <w:bCs/>
                <w:sz w:val="16"/>
                <w:szCs w:val="16"/>
                <w:lang w:eastAsia="et-EE"/>
              </w:rPr>
              <w:t>14 879 597</w:t>
            </w:r>
          </w:p>
        </w:tc>
        <w:tc>
          <w:tcPr>
            <w:tcW w:w="467" w:type="pct"/>
            <w:tcBorders>
              <w:top w:val="nil"/>
              <w:left w:val="nil"/>
              <w:bottom w:val="single" w:sz="4" w:space="0" w:color="auto"/>
              <w:right w:val="single" w:sz="4" w:space="0" w:color="auto"/>
            </w:tcBorders>
            <w:shd w:val="clear" w:color="auto" w:fill="auto"/>
            <w:noWrap/>
            <w:vAlign w:val="bottom"/>
            <w:hideMark/>
          </w:tcPr>
          <w:p w14:paraId="571B64B2" w14:textId="77777777" w:rsidR="00E50D75" w:rsidRPr="00E50D75" w:rsidRDefault="00E50D75" w:rsidP="00E50D75">
            <w:pPr>
              <w:spacing w:after="0" w:line="240" w:lineRule="auto"/>
              <w:jc w:val="right"/>
              <w:rPr>
                <w:rFonts w:ascii="Times New Roman" w:eastAsia="Times New Roman" w:hAnsi="Times New Roman" w:cs="Times New Roman"/>
                <w:b/>
                <w:bCs/>
                <w:i/>
                <w:iCs/>
                <w:sz w:val="16"/>
                <w:szCs w:val="16"/>
                <w:lang w:eastAsia="et-EE"/>
              </w:rPr>
            </w:pPr>
            <w:r w:rsidRPr="00E50D75">
              <w:rPr>
                <w:rFonts w:ascii="Times New Roman" w:eastAsia="Times New Roman" w:hAnsi="Times New Roman" w:cs="Times New Roman"/>
                <w:b/>
                <w:bCs/>
                <w:i/>
                <w:iCs/>
                <w:sz w:val="16"/>
                <w:szCs w:val="16"/>
                <w:lang w:eastAsia="et-EE"/>
              </w:rPr>
              <w:t>105,17%</w:t>
            </w:r>
          </w:p>
        </w:tc>
      </w:tr>
      <w:tr w:rsidR="00E50D75" w:rsidRPr="00E50D75" w14:paraId="40E8E58A" w14:textId="77777777" w:rsidTr="00E50D75">
        <w:trPr>
          <w:trHeight w:val="315"/>
        </w:trPr>
        <w:tc>
          <w:tcPr>
            <w:tcW w:w="1191" w:type="pct"/>
            <w:tcBorders>
              <w:top w:val="nil"/>
              <w:left w:val="single" w:sz="4" w:space="0" w:color="auto"/>
              <w:bottom w:val="single" w:sz="4" w:space="0" w:color="auto"/>
              <w:right w:val="single" w:sz="4" w:space="0" w:color="auto"/>
            </w:tcBorders>
            <w:shd w:val="clear" w:color="auto" w:fill="auto"/>
            <w:noWrap/>
            <w:vAlign w:val="bottom"/>
            <w:hideMark/>
          </w:tcPr>
          <w:p w14:paraId="10D1EBBC" w14:textId="77777777" w:rsidR="00E50D75" w:rsidRPr="00E50D75" w:rsidRDefault="00E50D75" w:rsidP="00E50D75">
            <w:pPr>
              <w:spacing w:after="0" w:line="240" w:lineRule="auto"/>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41 SOTSIAALTOETUSED</w:t>
            </w:r>
          </w:p>
        </w:tc>
        <w:tc>
          <w:tcPr>
            <w:tcW w:w="726" w:type="pct"/>
            <w:tcBorders>
              <w:top w:val="nil"/>
              <w:left w:val="nil"/>
              <w:bottom w:val="single" w:sz="4" w:space="0" w:color="auto"/>
              <w:right w:val="single" w:sz="4" w:space="0" w:color="auto"/>
            </w:tcBorders>
            <w:shd w:val="clear" w:color="000000" w:fill="E2EFDA"/>
            <w:noWrap/>
            <w:vAlign w:val="bottom"/>
            <w:hideMark/>
          </w:tcPr>
          <w:p w14:paraId="604D4C55"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466 500</w:t>
            </w:r>
          </w:p>
        </w:tc>
        <w:tc>
          <w:tcPr>
            <w:tcW w:w="909" w:type="pct"/>
            <w:tcBorders>
              <w:top w:val="nil"/>
              <w:left w:val="nil"/>
              <w:bottom w:val="single" w:sz="4" w:space="0" w:color="auto"/>
              <w:right w:val="single" w:sz="4" w:space="0" w:color="auto"/>
            </w:tcBorders>
            <w:shd w:val="clear" w:color="auto" w:fill="auto"/>
            <w:noWrap/>
            <w:vAlign w:val="bottom"/>
            <w:hideMark/>
          </w:tcPr>
          <w:p w14:paraId="10764C32"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480 732</w:t>
            </w:r>
          </w:p>
        </w:tc>
        <w:tc>
          <w:tcPr>
            <w:tcW w:w="455" w:type="pct"/>
            <w:tcBorders>
              <w:top w:val="nil"/>
              <w:left w:val="nil"/>
              <w:bottom w:val="single" w:sz="4" w:space="0" w:color="auto"/>
              <w:right w:val="single" w:sz="4" w:space="0" w:color="auto"/>
            </w:tcBorders>
            <w:shd w:val="clear" w:color="auto" w:fill="auto"/>
            <w:noWrap/>
            <w:vAlign w:val="bottom"/>
            <w:hideMark/>
          </w:tcPr>
          <w:p w14:paraId="2555E28C" w14:textId="77777777" w:rsidR="00E50D75" w:rsidRPr="00E50D75" w:rsidRDefault="00E50D75" w:rsidP="00E50D75">
            <w:pPr>
              <w:spacing w:after="0" w:line="240" w:lineRule="auto"/>
              <w:jc w:val="right"/>
              <w:rPr>
                <w:rFonts w:ascii="Times New Roman" w:eastAsia="Times New Roman" w:hAnsi="Times New Roman" w:cs="Times New Roman"/>
                <w:i/>
                <w:iCs/>
                <w:sz w:val="16"/>
                <w:szCs w:val="16"/>
                <w:lang w:eastAsia="et-EE"/>
              </w:rPr>
            </w:pPr>
            <w:r w:rsidRPr="00E50D75">
              <w:rPr>
                <w:rFonts w:ascii="Times New Roman" w:eastAsia="Times New Roman" w:hAnsi="Times New Roman" w:cs="Times New Roman"/>
                <w:i/>
                <w:iCs/>
                <w:sz w:val="16"/>
                <w:szCs w:val="16"/>
                <w:lang w:eastAsia="et-EE"/>
              </w:rPr>
              <w:t>97,04%</w:t>
            </w:r>
          </w:p>
        </w:tc>
        <w:tc>
          <w:tcPr>
            <w:tcW w:w="667" w:type="pct"/>
            <w:tcBorders>
              <w:top w:val="nil"/>
              <w:left w:val="nil"/>
              <w:bottom w:val="single" w:sz="4" w:space="0" w:color="auto"/>
              <w:right w:val="single" w:sz="4" w:space="0" w:color="auto"/>
            </w:tcBorders>
            <w:shd w:val="clear" w:color="auto" w:fill="auto"/>
            <w:noWrap/>
            <w:vAlign w:val="bottom"/>
            <w:hideMark/>
          </w:tcPr>
          <w:p w14:paraId="6AE0DA2A"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362 425</w:t>
            </w:r>
          </w:p>
        </w:tc>
        <w:tc>
          <w:tcPr>
            <w:tcW w:w="585" w:type="pct"/>
            <w:tcBorders>
              <w:top w:val="nil"/>
              <w:left w:val="nil"/>
              <w:bottom w:val="single" w:sz="4" w:space="0" w:color="auto"/>
              <w:right w:val="single" w:sz="4" w:space="0" w:color="auto"/>
            </w:tcBorders>
            <w:shd w:val="clear" w:color="auto" w:fill="auto"/>
            <w:noWrap/>
            <w:vAlign w:val="bottom"/>
            <w:hideMark/>
          </w:tcPr>
          <w:p w14:paraId="4F1E7E22"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494 766</w:t>
            </w:r>
          </w:p>
        </w:tc>
        <w:tc>
          <w:tcPr>
            <w:tcW w:w="467" w:type="pct"/>
            <w:tcBorders>
              <w:top w:val="nil"/>
              <w:left w:val="nil"/>
              <w:bottom w:val="single" w:sz="4" w:space="0" w:color="auto"/>
              <w:right w:val="single" w:sz="4" w:space="0" w:color="auto"/>
            </w:tcBorders>
            <w:shd w:val="clear" w:color="auto" w:fill="auto"/>
            <w:noWrap/>
            <w:vAlign w:val="bottom"/>
            <w:hideMark/>
          </w:tcPr>
          <w:p w14:paraId="5FD9C860" w14:textId="77777777" w:rsidR="00E50D75" w:rsidRPr="00E50D75" w:rsidRDefault="00E50D75" w:rsidP="00E50D75">
            <w:pPr>
              <w:spacing w:after="0" w:line="240" w:lineRule="auto"/>
              <w:jc w:val="right"/>
              <w:rPr>
                <w:rFonts w:ascii="Times New Roman" w:eastAsia="Times New Roman" w:hAnsi="Times New Roman" w:cs="Times New Roman"/>
                <w:i/>
                <w:iCs/>
                <w:sz w:val="16"/>
                <w:szCs w:val="16"/>
                <w:lang w:eastAsia="et-EE"/>
              </w:rPr>
            </w:pPr>
            <w:r w:rsidRPr="00E50D75">
              <w:rPr>
                <w:rFonts w:ascii="Times New Roman" w:eastAsia="Times New Roman" w:hAnsi="Times New Roman" w:cs="Times New Roman"/>
                <w:i/>
                <w:iCs/>
                <w:sz w:val="16"/>
                <w:szCs w:val="16"/>
                <w:lang w:eastAsia="et-EE"/>
              </w:rPr>
              <w:t>97,16%</w:t>
            </w:r>
          </w:p>
        </w:tc>
      </w:tr>
      <w:tr w:rsidR="00E50D75" w:rsidRPr="00E50D75" w14:paraId="7A19E349" w14:textId="77777777" w:rsidTr="00E50D75">
        <w:trPr>
          <w:trHeight w:val="315"/>
        </w:trPr>
        <w:tc>
          <w:tcPr>
            <w:tcW w:w="1191" w:type="pct"/>
            <w:tcBorders>
              <w:top w:val="nil"/>
              <w:left w:val="single" w:sz="4" w:space="0" w:color="auto"/>
              <w:bottom w:val="single" w:sz="4" w:space="0" w:color="auto"/>
              <w:right w:val="single" w:sz="4" w:space="0" w:color="auto"/>
            </w:tcBorders>
            <w:shd w:val="clear" w:color="auto" w:fill="auto"/>
            <w:noWrap/>
            <w:vAlign w:val="bottom"/>
            <w:hideMark/>
          </w:tcPr>
          <w:p w14:paraId="41BAB0BB" w14:textId="77777777" w:rsidR="00E50D75" w:rsidRPr="00E50D75" w:rsidRDefault="00E50D75" w:rsidP="00E50D75">
            <w:pPr>
              <w:spacing w:after="0" w:line="240" w:lineRule="auto"/>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45 MUUD TOETUSED</w:t>
            </w:r>
          </w:p>
        </w:tc>
        <w:tc>
          <w:tcPr>
            <w:tcW w:w="726" w:type="pct"/>
            <w:tcBorders>
              <w:top w:val="nil"/>
              <w:left w:val="nil"/>
              <w:bottom w:val="single" w:sz="4" w:space="0" w:color="auto"/>
              <w:right w:val="single" w:sz="4" w:space="0" w:color="auto"/>
            </w:tcBorders>
            <w:shd w:val="clear" w:color="000000" w:fill="E2EFDA"/>
            <w:noWrap/>
            <w:vAlign w:val="bottom"/>
            <w:hideMark/>
          </w:tcPr>
          <w:p w14:paraId="321AC85B"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194 596</w:t>
            </w:r>
          </w:p>
        </w:tc>
        <w:tc>
          <w:tcPr>
            <w:tcW w:w="909" w:type="pct"/>
            <w:tcBorders>
              <w:top w:val="nil"/>
              <w:left w:val="nil"/>
              <w:bottom w:val="single" w:sz="4" w:space="0" w:color="auto"/>
              <w:right w:val="single" w:sz="4" w:space="0" w:color="auto"/>
            </w:tcBorders>
            <w:shd w:val="clear" w:color="auto" w:fill="auto"/>
            <w:noWrap/>
            <w:vAlign w:val="bottom"/>
            <w:hideMark/>
          </w:tcPr>
          <w:p w14:paraId="48851D68"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261 437</w:t>
            </w:r>
          </w:p>
        </w:tc>
        <w:tc>
          <w:tcPr>
            <w:tcW w:w="455" w:type="pct"/>
            <w:tcBorders>
              <w:top w:val="nil"/>
              <w:left w:val="nil"/>
              <w:bottom w:val="single" w:sz="4" w:space="0" w:color="auto"/>
              <w:right w:val="single" w:sz="4" w:space="0" w:color="auto"/>
            </w:tcBorders>
            <w:shd w:val="clear" w:color="auto" w:fill="auto"/>
            <w:noWrap/>
            <w:vAlign w:val="bottom"/>
            <w:hideMark/>
          </w:tcPr>
          <w:p w14:paraId="35C5EA29" w14:textId="77777777" w:rsidR="00E50D75" w:rsidRPr="00E50D75" w:rsidRDefault="00E50D75" w:rsidP="00E50D75">
            <w:pPr>
              <w:spacing w:after="0" w:line="240" w:lineRule="auto"/>
              <w:jc w:val="right"/>
              <w:rPr>
                <w:rFonts w:ascii="Times New Roman" w:eastAsia="Times New Roman" w:hAnsi="Times New Roman" w:cs="Times New Roman"/>
                <w:i/>
                <w:iCs/>
                <w:sz w:val="16"/>
                <w:szCs w:val="16"/>
                <w:lang w:eastAsia="et-EE"/>
              </w:rPr>
            </w:pPr>
            <w:r w:rsidRPr="00E50D75">
              <w:rPr>
                <w:rFonts w:ascii="Times New Roman" w:eastAsia="Times New Roman" w:hAnsi="Times New Roman" w:cs="Times New Roman"/>
                <w:i/>
                <w:iCs/>
                <w:sz w:val="16"/>
                <w:szCs w:val="16"/>
                <w:lang w:eastAsia="et-EE"/>
              </w:rPr>
              <w:t>74,43%</w:t>
            </w:r>
          </w:p>
        </w:tc>
        <w:tc>
          <w:tcPr>
            <w:tcW w:w="667" w:type="pct"/>
            <w:tcBorders>
              <w:top w:val="nil"/>
              <w:left w:val="nil"/>
              <w:bottom w:val="single" w:sz="4" w:space="0" w:color="auto"/>
              <w:right w:val="single" w:sz="4" w:space="0" w:color="auto"/>
            </w:tcBorders>
            <w:shd w:val="clear" w:color="auto" w:fill="auto"/>
            <w:noWrap/>
            <w:vAlign w:val="bottom"/>
            <w:hideMark/>
          </w:tcPr>
          <w:p w14:paraId="04B4F666"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234 075</w:t>
            </w:r>
          </w:p>
        </w:tc>
        <w:tc>
          <w:tcPr>
            <w:tcW w:w="585" w:type="pct"/>
            <w:tcBorders>
              <w:top w:val="nil"/>
              <w:left w:val="nil"/>
              <w:bottom w:val="single" w:sz="4" w:space="0" w:color="auto"/>
              <w:right w:val="single" w:sz="4" w:space="0" w:color="auto"/>
            </w:tcBorders>
            <w:shd w:val="clear" w:color="auto" w:fill="auto"/>
            <w:noWrap/>
            <w:vAlign w:val="bottom"/>
            <w:hideMark/>
          </w:tcPr>
          <w:p w14:paraId="2D5D4FD1"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318 695</w:t>
            </w:r>
          </w:p>
        </w:tc>
        <w:tc>
          <w:tcPr>
            <w:tcW w:w="467" w:type="pct"/>
            <w:tcBorders>
              <w:top w:val="nil"/>
              <w:left w:val="nil"/>
              <w:bottom w:val="single" w:sz="4" w:space="0" w:color="auto"/>
              <w:right w:val="single" w:sz="4" w:space="0" w:color="auto"/>
            </w:tcBorders>
            <w:shd w:val="clear" w:color="auto" w:fill="auto"/>
            <w:noWrap/>
            <w:vAlign w:val="bottom"/>
            <w:hideMark/>
          </w:tcPr>
          <w:p w14:paraId="6FCBD792" w14:textId="77777777" w:rsidR="00E50D75" w:rsidRPr="00E50D75" w:rsidRDefault="00E50D75" w:rsidP="00E50D75">
            <w:pPr>
              <w:spacing w:after="0" w:line="240" w:lineRule="auto"/>
              <w:jc w:val="right"/>
              <w:rPr>
                <w:rFonts w:ascii="Times New Roman" w:eastAsia="Times New Roman" w:hAnsi="Times New Roman" w:cs="Times New Roman"/>
                <w:i/>
                <w:iCs/>
                <w:sz w:val="16"/>
                <w:szCs w:val="16"/>
                <w:lang w:eastAsia="et-EE"/>
              </w:rPr>
            </w:pPr>
            <w:r w:rsidRPr="00E50D75">
              <w:rPr>
                <w:rFonts w:ascii="Times New Roman" w:eastAsia="Times New Roman" w:hAnsi="Times New Roman" w:cs="Times New Roman"/>
                <w:i/>
                <w:iCs/>
                <w:sz w:val="16"/>
                <w:szCs w:val="16"/>
                <w:lang w:eastAsia="et-EE"/>
              </w:rPr>
              <w:t>82,03%</w:t>
            </w:r>
          </w:p>
        </w:tc>
      </w:tr>
      <w:tr w:rsidR="00E50D75" w:rsidRPr="00E50D75" w14:paraId="3921E6BE" w14:textId="77777777" w:rsidTr="00E50D75">
        <w:trPr>
          <w:trHeight w:val="315"/>
        </w:trPr>
        <w:tc>
          <w:tcPr>
            <w:tcW w:w="1191" w:type="pct"/>
            <w:tcBorders>
              <w:top w:val="nil"/>
              <w:left w:val="single" w:sz="4" w:space="0" w:color="auto"/>
              <w:bottom w:val="single" w:sz="4" w:space="0" w:color="auto"/>
              <w:right w:val="single" w:sz="4" w:space="0" w:color="auto"/>
            </w:tcBorders>
            <w:shd w:val="clear" w:color="auto" w:fill="auto"/>
            <w:noWrap/>
            <w:vAlign w:val="bottom"/>
            <w:hideMark/>
          </w:tcPr>
          <w:p w14:paraId="4E317369" w14:textId="77777777" w:rsidR="00E50D75" w:rsidRPr="00E50D75" w:rsidRDefault="00E50D75" w:rsidP="00E50D75">
            <w:pPr>
              <w:spacing w:after="0" w:line="240" w:lineRule="auto"/>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50 TÖÖJÕUKULUD</w:t>
            </w:r>
          </w:p>
        </w:tc>
        <w:tc>
          <w:tcPr>
            <w:tcW w:w="726" w:type="pct"/>
            <w:tcBorders>
              <w:top w:val="nil"/>
              <w:left w:val="nil"/>
              <w:bottom w:val="single" w:sz="4" w:space="0" w:color="auto"/>
              <w:right w:val="single" w:sz="4" w:space="0" w:color="auto"/>
            </w:tcBorders>
            <w:shd w:val="clear" w:color="000000" w:fill="E2EFDA"/>
            <w:noWrap/>
            <w:vAlign w:val="bottom"/>
            <w:hideMark/>
          </w:tcPr>
          <w:p w14:paraId="5A2561C7"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9 928 631</w:t>
            </w:r>
          </w:p>
        </w:tc>
        <w:tc>
          <w:tcPr>
            <w:tcW w:w="909" w:type="pct"/>
            <w:tcBorders>
              <w:top w:val="nil"/>
              <w:left w:val="nil"/>
              <w:bottom w:val="single" w:sz="4" w:space="0" w:color="auto"/>
              <w:right w:val="single" w:sz="4" w:space="0" w:color="auto"/>
            </w:tcBorders>
            <w:shd w:val="clear" w:color="auto" w:fill="auto"/>
            <w:noWrap/>
            <w:vAlign w:val="bottom"/>
            <w:hideMark/>
          </w:tcPr>
          <w:p w14:paraId="6724F8F1"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9 904 602</w:t>
            </w:r>
          </w:p>
        </w:tc>
        <w:tc>
          <w:tcPr>
            <w:tcW w:w="455" w:type="pct"/>
            <w:tcBorders>
              <w:top w:val="nil"/>
              <w:left w:val="nil"/>
              <w:bottom w:val="single" w:sz="4" w:space="0" w:color="auto"/>
              <w:right w:val="single" w:sz="4" w:space="0" w:color="auto"/>
            </w:tcBorders>
            <w:shd w:val="clear" w:color="auto" w:fill="auto"/>
            <w:noWrap/>
            <w:vAlign w:val="bottom"/>
            <w:hideMark/>
          </w:tcPr>
          <w:p w14:paraId="106F13BD" w14:textId="77777777" w:rsidR="00E50D75" w:rsidRPr="00E50D75" w:rsidRDefault="00E50D75" w:rsidP="00E50D75">
            <w:pPr>
              <w:spacing w:after="0" w:line="240" w:lineRule="auto"/>
              <w:jc w:val="right"/>
              <w:rPr>
                <w:rFonts w:ascii="Times New Roman" w:eastAsia="Times New Roman" w:hAnsi="Times New Roman" w:cs="Times New Roman"/>
                <w:i/>
                <w:iCs/>
                <w:sz w:val="16"/>
                <w:szCs w:val="16"/>
                <w:lang w:eastAsia="et-EE"/>
              </w:rPr>
            </w:pPr>
            <w:r w:rsidRPr="00E50D75">
              <w:rPr>
                <w:rFonts w:ascii="Times New Roman" w:eastAsia="Times New Roman" w:hAnsi="Times New Roman" w:cs="Times New Roman"/>
                <w:i/>
                <w:iCs/>
                <w:sz w:val="16"/>
                <w:szCs w:val="16"/>
                <w:lang w:eastAsia="et-EE"/>
              </w:rPr>
              <w:t>100,24%</w:t>
            </w:r>
          </w:p>
        </w:tc>
        <w:tc>
          <w:tcPr>
            <w:tcW w:w="667" w:type="pct"/>
            <w:tcBorders>
              <w:top w:val="nil"/>
              <w:left w:val="nil"/>
              <w:bottom w:val="single" w:sz="4" w:space="0" w:color="auto"/>
              <w:right w:val="single" w:sz="4" w:space="0" w:color="auto"/>
            </w:tcBorders>
            <w:shd w:val="clear" w:color="auto" w:fill="auto"/>
            <w:noWrap/>
            <w:vAlign w:val="bottom"/>
            <w:hideMark/>
          </w:tcPr>
          <w:p w14:paraId="1054F981"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7 141 988</w:t>
            </w:r>
          </w:p>
        </w:tc>
        <w:tc>
          <w:tcPr>
            <w:tcW w:w="585" w:type="pct"/>
            <w:tcBorders>
              <w:top w:val="nil"/>
              <w:left w:val="nil"/>
              <w:bottom w:val="single" w:sz="4" w:space="0" w:color="auto"/>
              <w:right w:val="single" w:sz="4" w:space="0" w:color="auto"/>
            </w:tcBorders>
            <w:shd w:val="clear" w:color="auto" w:fill="auto"/>
            <w:noWrap/>
            <w:vAlign w:val="bottom"/>
            <w:hideMark/>
          </w:tcPr>
          <w:p w14:paraId="26F4740D"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9 492 330</w:t>
            </w:r>
          </w:p>
        </w:tc>
        <w:tc>
          <w:tcPr>
            <w:tcW w:w="467" w:type="pct"/>
            <w:tcBorders>
              <w:top w:val="nil"/>
              <w:left w:val="nil"/>
              <w:bottom w:val="single" w:sz="4" w:space="0" w:color="auto"/>
              <w:right w:val="single" w:sz="4" w:space="0" w:color="auto"/>
            </w:tcBorders>
            <w:shd w:val="clear" w:color="auto" w:fill="auto"/>
            <w:noWrap/>
            <w:vAlign w:val="bottom"/>
            <w:hideMark/>
          </w:tcPr>
          <w:p w14:paraId="0B14D451" w14:textId="77777777" w:rsidR="00E50D75" w:rsidRPr="00E50D75" w:rsidRDefault="00E50D75" w:rsidP="00E50D75">
            <w:pPr>
              <w:spacing w:after="0" w:line="240" w:lineRule="auto"/>
              <w:jc w:val="right"/>
              <w:rPr>
                <w:rFonts w:ascii="Times New Roman" w:eastAsia="Times New Roman" w:hAnsi="Times New Roman" w:cs="Times New Roman"/>
                <w:i/>
                <w:iCs/>
                <w:sz w:val="16"/>
                <w:szCs w:val="16"/>
                <w:lang w:eastAsia="et-EE"/>
              </w:rPr>
            </w:pPr>
            <w:r w:rsidRPr="00E50D75">
              <w:rPr>
                <w:rFonts w:ascii="Times New Roman" w:eastAsia="Times New Roman" w:hAnsi="Times New Roman" w:cs="Times New Roman"/>
                <w:i/>
                <w:iCs/>
                <w:sz w:val="16"/>
                <w:szCs w:val="16"/>
                <w:lang w:eastAsia="et-EE"/>
              </w:rPr>
              <w:t>104,34%</w:t>
            </w:r>
          </w:p>
        </w:tc>
      </w:tr>
      <w:tr w:rsidR="00E50D75" w:rsidRPr="00E50D75" w14:paraId="09AD2BC3" w14:textId="77777777" w:rsidTr="00E50D75">
        <w:trPr>
          <w:trHeight w:val="315"/>
        </w:trPr>
        <w:tc>
          <w:tcPr>
            <w:tcW w:w="1191" w:type="pct"/>
            <w:tcBorders>
              <w:top w:val="nil"/>
              <w:left w:val="single" w:sz="4" w:space="0" w:color="auto"/>
              <w:bottom w:val="single" w:sz="4" w:space="0" w:color="auto"/>
              <w:right w:val="single" w:sz="4" w:space="0" w:color="auto"/>
            </w:tcBorders>
            <w:shd w:val="clear" w:color="auto" w:fill="auto"/>
            <w:noWrap/>
            <w:vAlign w:val="bottom"/>
            <w:hideMark/>
          </w:tcPr>
          <w:p w14:paraId="649DCD28" w14:textId="77777777" w:rsidR="00E50D75" w:rsidRPr="00E50D75" w:rsidRDefault="00E50D75" w:rsidP="00E50D75">
            <w:pPr>
              <w:spacing w:after="0" w:line="240" w:lineRule="auto"/>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55 MAJANDAMISKULUD</w:t>
            </w:r>
          </w:p>
        </w:tc>
        <w:tc>
          <w:tcPr>
            <w:tcW w:w="726" w:type="pct"/>
            <w:tcBorders>
              <w:top w:val="nil"/>
              <w:left w:val="nil"/>
              <w:bottom w:val="single" w:sz="4" w:space="0" w:color="auto"/>
              <w:right w:val="single" w:sz="4" w:space="0" w:color="auto"/>
            </w:tcBorders>
            <w:shd w:val="clear" w:color="000000" w:fill="E2EFDA"/>
            <w:noWrap/>
            <w:vAlign w:val="bottom"/>
            <w:hideMark/>
          </w:tcPr>
          <w:p w14:paraId="14D451F9"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4 932 372</w:t>
            </w:r>
          </w:p>
        </w:tc>
        <w:tc>
          <w:tcPr>
            <w:tcW w:w="909" w:type="pct"/>
            <w:tcBorders>
              <w:top w:val="nil"/>
              <w:left w:val="nil"/>
              <w:bottom w:val="single" w:sz="4" w:space="0" w:color="auto"/>
              <w:right w:val="single" w:sz="4" w:space="0" w:color="auto"/>
            </w:tcBorders>
            <w:shd w:val="clear" w:color="auto" w:fill="auto"/>
            <w:noWrap/>
            <w:vAlign w:val="bottom"/>
            <w:hideMark/>
          </w:tcPr>
          <w:p w14:paraId="30597A26"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4 944 612</w:t>
            </w:r>
          </w:p>
        </w:tc>
        <w:tc>
          <w:tcPr>
            <w:tcW w:w="455" w:type="pct"/>
            <w:tcBorders>
              <w:top w:val="nil"/>
              <w:left w:val="nil"/>
              <w:bottom w:val="single" w:sz="4" w:space="0" w:color="auto"/>
              <w:right w:val="single" w:sz="4" w:space="0" w:color="auto"/>
            </w:tcBorders>
            <w:shd w:val="clear" w:color="auto" w:fill="auto"/>
            <w:noWrap/>
            <w:vAlign w:val="bottom"/>
            <w:hideMark/>
          </w:tcPr>
          <w:p w14:paraId="73AFE296" w14:textId="77777777" w:rsidR="00E50D75" w:rsidRPr="00E50D75" w:rsidRDefault="00E50D75" w:rsidP="00E50D75">
            <w:pPr>
              <w:spacing w:after="0" w:line="240" w:lineRule="auto"/>
              <w:jc w:val="right"/>
              <w:rPr>
                <w:rFonts w:ascii="Times New Roman" w:eastAsia="Times New Roman" w:hAnsi="Times New Roman" w:cs="Times New Roman"/>
                <w:i/>
                <w:iCs/>
                <w:sz w:val="16"/>
                <w:szCs w:val="16"/>
                <w:lang w:eastAsia="et-EE"/>
              </w:rPr>
            </w:pPr>
            <w:r w:rsidRPr="00E50D75">
              <w:rPr>
                <w:rFonts w:ascii="Times New Roman" w:eastAsia="Times New Roman" w:hAnsi="Times New Roman" w:cs="Times New Roman"/>
                <w:i/>
                <w:iCs/>
                <w:sz w:val="16"/>
                <w:szCs w:val="16"/>
                <w:lang w:eastAsia="et-EE"/>
              </w:rPr>
              <w:t>99,75%</w:t>
            </w:r>
          </w:p>
        </w:tc>
        <w:tc>
          <w:tcPr>
            <w:tcW w:w="667" w:type="pct"/>
            <w:tcBorders>
              <w:top w:val="nil"/>
              <w:left w:val="nil"/>
              <w:bottom w:val="single" w:sz="4" w:space="0" w:color="auto"/>
              <w:right w:val="single" w:sz="4" w:space="0" w:color="auto"/>
            </w:tcBorders>
            <w:shd w:val="clear" w:color="auto" w:fill="auto"/>
            <w:noWrap/>
            <w:vAlign w:val="bottom"/>
            <w:hideMark/>
          </w:tcPr>
          <w:p w14:paraId="3D948C14"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3 682 526</w:t>
            </w:r>
          </w:p>
        </w:tc>
        <w:tc>
          <w:tcPr>
            <w:tcW w:w="585" w:type="pct"/>
            <w:tcBorders>
              <w:top w:val="nil"/>
              <w:left w:val="nil"/>
              <w:bottom w:val="single" w:sz="4" w:space="0" w:color="auto"/>
              <w:right w:val="single" w:sz="4" w:space="0" w:color="auto"/>
            </w:tcBorders>
            <w:shd w:val="clear" w:color="auto" w:fill="auto"/>
            <w:noWrap/>
            <w:vAlign w:val="bottom"/>
            <w:hideMark/>
          </w:tcPr>
          <w:p w14:paraId="06CEB136"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4 579 456</w:t>
            </w:r>
          </w:p>
        </w:tc>
        <w:tc>
          <w:tcPr>
            <w:tcW w:w="467" w:type="pct"/>
            <w:tcBorders>
              <w:top w:val="nil"/>
              <w:left w:val="nil"/>
              <w:bottom w:val="single" w:sz="4" w:space="0" w:color="auto"/>
              <w:right w:val="single" w:sz="4" w:space="0" w:color="auto"/>
            </w:tcBorders>
            <w:shd w:val="clear" w:color="auto" w:fill="auto"/>
            <w:noWrap/>
            <w:vAlign w:val="bottom"/>
            <w:hideMark/>
          </w:tcPr>
          <w:p w14:paraId="42712535" w14:textId="77777777" w:rsidR="00E50D75" w:rsidRPr="00E50D75" w:rsidRDefault="00E50D75" w:rsidP="00E50D75">
            <w:pPr>
              <w:spacing w:after="0" w:line="240" w:lineRule="auto"/>
              <w:jc w:val="right"/>
              <w:rPr>
                <w:rFonts w:ascii="Times New Roman" w:eastAsia="Times New Roman" w:hAnsi="Times New Roman" w:cs="Times New Roman"/>
                <w:i/>
                <w:iCs/>
                <w:sz w:val="16"/>
                <w:szCs w:val="16"/>
                <w:lang w:eastAsia="et-EE"/>
              </w:rPr>
            </w:pPr>
            <w:r w:rsidRPr="00E50D75">
              <w:rPr>
                <w:rFonts w:ascii="Times New Roman" w:eastAsia="Times New Roman" w:hAnsi="Times New Roman" w:cs="Times New Roman"/>
                <w:i/>
                <w:iCs/>
                <w:sz w:val="16"/>
                <w:szCs w:val="16"/>
                <w:lang w:eastAsia="et-EE"/>
              </w:rPr>
              <w:t>107,97%</w:t>
            </w:r>
          </w:p>
        </w:tc>
      </w:tr>
      <w:tr w:rsidR="00E50D75" w:rsidRPr="00E50D75" w14:paraId="3BEE1F98" w14:textId="77777777" w:rsidTr="00E50D75">
        <w:trPr>
          <w:trHeight w:val="315"/>
        </w:trPr>
        <w:tc>
          <w:tcPr>
            <w:tcW w:w="1191" w:type="pct"/>
            <w:tcBorders>
              <w:top w:val="nil"/>
              <w:left w:val="single" w:sz="4" w:space="0" w:color="auto"/>
              <w:bottom w:val="single" w:sz="4" w:space="0" w:color="auto"/>
              <w:right w:val="single" w:sz="4" w:space="0" w:color="auto"/>
            </w:tcBorders>
            <w:shd w:val="clear" w:color="auto" w:fill="auto"/>
            <w:noWrap/>
            <w:vAlign w:val="bottom"/>
            <w:hideMark/>
          </w:tcPr>
          <w:p w14:paraId="53749295" w14:textId="77777777" w:rsidR="00E50D75" w:rsidRPr="00E50D75" w:rsidRDefault="00E50D75" w:rsidP="00E50D75">
            <w:pPr>
              <w:spacing w:after="0" w:line="240" w:lineRule="auto"/>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60 MUUD TEGEVUSKULUD</w:t>
            </w:r>
          </w:p>
        </w:tc>
        <w:tc>
          <w:tcPr>
            <w:tcW w:w="726" w:type="pct"/>
            <w:tcBorders>
              <w:top w:val="nil"/>
              <w:left w:val="nil"/>
              <w:bottom w:val="single" w:sz="4" w:space="0" w:color="auto"/>
              <w:right w:val="single" w:sz="4" w:space="0" w:color="auto"/>
            </w:tcBorders>
            <w:shd w:val="clear" w:color="000000" w:fill="E2EFDA"/>
            <w:noWrap/>
            <w:vAlign w:val="bottom"/>
            <w:hideMark/>
          </w:tcPr>
          <w:p w14:paraId="3A28478E"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82 400</w:t>
            </w:r>
          </w:p>
        </w:tc>
        <w:tc>
          <w:tcPr>
            <w:tcW w:w="909" w:type="pct"/>
            <w:tcBorders>
              <w:top w:val="nil"/>
              <w:left w:val="nil"/>
              <w:bottom w:val="single" w:sz="4" w:space="0" w:color="auto"/>
              <w:right w:val="single" w:sz="4" w:space="0" w:color="auto"/>
            </w:tcBorders>
            <w:shd w:val="clear" w:color="auto" w:fill="auto"/>
            <w:noWrap/>
            <w:vAlign w:val="bottom"/>
            <w:hideMark/>
          </w:tcPr>
          <w:p w14:paraId="364DDBDE"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57 500</w:t>
            </w:r>
          </w:p>
        </w:tc>
        <w:tc>
          <w:tcPr>
            <w:tcW w:w="455" w:type="pct"/>
            <w:tcBorders>
              <w:top w:val="nil"/>
              <w:left w:val="nil"/>
              <w:bottom w:val="single" w:sz="4" w:space="0" w:color="auto"/>
              <w:right w:val="single" w:sz="4" w:space="0" w:color="auto"/>
            </w:tcBorders>
            <w:shd w:val="clear" w:color="auto" w:fill="auto"/>
            <w:noWrap/>
            <w:vAlign w:val="bottom"/>
            <w:hideMark/>
          </w:tcPr>
          <w:p w14:paraId="63F89FD9" w14:textId="77777777" w:rsidR="00E50D75" w:rsidRPr="00E50D75" w:rsidRDefault="00E50D75" w:rsidP="00E50D75">
            <w:pPr>
              <w:spacing w:after="0" w:line="240" w:lineRule="auto"/>
              <w:jc w:val="right"/>
              <w:rPr>
                <w:rFonts w:ascii="Times New Roman" w:eastAsia="Times New Roman" w:hAnsi="Times New Roman" w:cs="Times New Roman"/>
                <w:i/>
                <w:iCs/>
                <w:sz w:val="16"/>
                <w:szCs w:val="16"/>
                <w:lang w:eastAsia="et-EE"/>
              </w:rPr>
            </w:pPr>
            <w:r w:rsidRPr="00E50D75">
              <w:rPr>
                <w:rFonts w:ascii="Times New Roman" w:eastAsia="Times New Roman" w:hAnsi="Times New Roman" w:cs="Times New Roman"/>
                <w:i/>
                <w:iCs/>
                <w:sz w:val="16"/>
                <w:szCs w:val="16"/>
                <w:lang w:eastAsia="et-EE"/>
              </w:rPr>
              <w:t>143,30%</w:t>
            </w:r>
          </w:p>
        </w:tc>
        <w:tc>
          <w:tcPr>
            <w:tcW w:w="667" w:type="pct"/>
            <w:tcBorders>
              <w:top w:val="nil"/>
              <w:left w:val="nil"/>
              <w:bottom w:val="single" w:sz="4" w:space="0" w:color="auto"/>
              <w:right w:val="single" w:sz="4" w:space="0" w:color="auto"/>
            </w:tcBorders>
            <w:shd w:val="clear" w:color="auto" w:fill="auto"/>
            <w:noWrap/>
            <w:vAlign w:val="bottom"/>
            <w:hideMark/>
          </w:tcPr>
          <w:p w14:paraId="54193D9E"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-1 940</w:t>
            </w:r>
          </w:p>
        </w:tc>
        <w:tc>
          <w:tcPr>
            <w:tcW w:w="585" w:type="pct"/>
            <w:tcBorders>
              <w:top w:val="nil"/>
              <w:left w:val="nil"/>
              <w:bottom w:val="single" w:sz="4" w:space="0" w:color="auto"/>
              <w:right w:val="single" w:sz="4" w:space="0" w:color="auto"/>
            </w:tcBorders>
            <w:shd w:val="clear" w:color="auto" w:fill="auto"/>
            <w:noWrap/>
            <w:vAlign w:val="bottom"/>
            <w:hideMark/>
          </w:tcPr>
          <w:p w14:paraId="675DC4EA" w14:textId="77777777" w:rsidR="00E50D75" w:rsidRPr="00E50D75" w:rsidRDefault="00E50D75" w:rsidP="00E50D75">
            <w:pPr>
              <w:spacing w:after="0" w:line="240" w:lineRule="auto"/>
              <w:jc w:val="right"/>
              <w:rPr>
                <w:rFonts w:ascii="Times New Roman" w:eastAsia="Times New Roman" w:hAnsi="Times New Roman" w:cs="Times New Roman"/>
                <w:sz w:val="16"/>
                <w:szCs w:val="16"/>
                <w:lang w:eastAsia="et-EE"/>
              </w:rPr>
            </w:pPr>
            <w:r w:rsidRPr="00E50D75">
              <w:rPr>
                <w:rFonts w:ascii="Times New Roman" w:eastAsia="Times New Roman" w:hAnsi="Times New Roman" w:cs="Times New Roman"/>
                <w:sz w:val="16"/>
                <w:szCs w:val="16"/>
                <w:lang w:eastAsia="et-EE"/>
              </w:rPr>
              <w:t>-5 651</w:t>
            </w:r>
          </w:p>
        </w:tc>
        <w:tc>
          <w:tcPr>
            <w:tcW w:w="467" w:type="pct"/>
            <w:tcBorders>
              <w:top w:val="nil"/>
              <w:left w:val="nil"/>
              <w:bottom w:val="single" w:sz="4" w:space="0" w:color="auto"/>
              <w:right w:val="single" w:sz="4" w:space="0" w:color="auto"/>
            </w:tcBorders>
            <w:shd w:val="clear" w:color="auto" w:fill="auto"/>
            <w:noWrap/>
            <w:vAlign w:val="bottom"/>
            <w:hideMark/>
          </w:tcPr>
          <w:p w14:paraId="13584224" w14:textId="77777777" w:rsidR="00E50D75" w:rsidRPr="00E50D75" w:rsidRDefault="00E50D75" w:rsidP="00E50D75">
            <w:pPr>
              <w:spacing w:after="0" w:line="240" w:lineRule="auto"/>
              <w:jc w:val="right"/>
              <w:rPr>
                <w:rFonts w:ascii="Times New Roman" w:eastAsia="Times New Roman" w:hAnsi="Times New Roman" w:cs="Times New Roman"/>
                <w:i/>
                <w:iCs/>
                <w:sz w:val="16"/>
                <w:szCs w:val="16"/>
                <w:lang w:eastAsia="et-EE"/>
              </w:rPr>
            </w:pPr>
            <w:r w:rsidRPr="00E50D75">
              <w:rPr>
                <w:rFonts w:ascii="Times New Roman" w:eastAsia="Times New Roman" w:hAnsi="Times New Roman" w:cs="Times New Roman"/>
                <w:i/>
                <w:iCs/>
                <w:sz w:val="16"/>
                <w:szCs w:val="16"/>
                <w:lang w:eastAsia="et-EE"/>
              </w:rPr>
              <w:t>-1017,61%</w:t>
            </w:r>
          </w:p>
        </w:tc>
      </w:tr>
    </w:tbl>
    <w:p w14:paraId="3009C476" w14:textId="536A26BA" w:rsidR="00AA2B73" w:rsidRPr="00C1552D" w:rsidRDefault="00AA2B73" w:rsidP="00C1552D">
      <w:pPr>
        <w:tabs>
          <w:tab w:val="left" w:pos="3372"/>
        </w:tabs>
        <w:spacing w:after="0"/>
        <w:jc w:val="both"/>
        <w:rPr>
          <w:rFonts w:ascii="Times New Roman" w:hAnsi="Times New Roman" w:cs="Times New Roman"/>
          <w:sz w:val="24"/>
          <w:szCs w:val="24"/>
        </w:rPr>
      </w:pPr>
    </w:p>
    <w:p w14:paraId="01C2AA34" w14:textId="370D4B02" w:rsidR="00AA2B73" w:rsidRDefault="00AA2B73" w:rsidP="00AA2B73">
      <w:pPr>
        <w:spacing w:after="0"/>
        <w:jc w:val="both"/>
        <w:rPr>
          <w:rFonts w:ascii="Times New Roman" w:hAnsi="Times New Roman" w:cs="Times New Roman"/>
          <w:sz w:val="24"/>
          <w:szCs w:val="24"/>
        </w:rPr>
      </w:pPr>
      <w:r w:rsidRPr="009040F1">
        <w:rPr>
          <w:rFonts w:ascii="Times New Roman" w:hAnsi="Times New Roman" w:cs="Times New Roman"/>
          <w:sz w:val="24"/>
          <w:szCs w:val="24"/>
        </w:rPr>
        <w:t>Joonis 4 Põhitegevuse kulud majandusliku sisu järgi</w:t>
      </w:r>
    </w:p>
    <w:p w14:paraId="1AF6C3C9" w14:textId="2ABF4F6D" w:rsidR="00C1552D" w:rsidRPr="009040F1" w:rsidRDefault="00C1552D" w:rsidP="00AA2B73">
      <w:pPr>
        <w:spacing w:after="0"/>
        <w:jc w:val="both"/>
        <w:rPr>
          <w:rFonts w:ascii="Times New Roman" w:hAnsi="Times New Roman" w:cs="Times New Roman"/>
          <w:sz w:val="24"/>
          <w:szCs w:val="24"/>
        </w:rPr>
      </w:pPr>
      <w:r>
        <w:rPr>
          <w:noProof/>
        </w:rPr>
        <w:drawing>
          <wp:inline distT="0" distB="0" distL="0" distR="0" wp14:anchorId="0856D2DB" wp14:editId="7068C5A9">
            <wp:extent cx="5783580" cy="2743200"/>
            <wp:effectExtent l="0" t="0" r="7620" b="0"/>
            <wp:docPr id="3" name="Diagramm 3">
              <a:extLst xmlns:a="http://schemas.openxmlformats.org/drawingml/2006/main">
                <a:ext uri="{FF2B5EF4-FFF2-40B4-BE49-F238E27FC236}">
                  <a16:creationId xmlns:a16="http://schemas.microsoft.com/office/drawing/2014/main" id="{094DAC75-1A9D-490E-A7AC-7C4990ACDA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B272CFE" w14:textId="5A063F30" w:rsidR="00AA2B73" w:rsidRPr="009040F1" w:rsidRDefault="00AA2B73" w:rsidP="00AA2B73">
      <w:pPr>
        <w:jc w:val="both"/>
        <w:rPr>
          <w:rFonts w:ascii="Times New Roman" w:hAnsi="Times New Roman" w:cs="Times New Roman"/>
          <w:sz w:val="24"/>
          <w:szCs w:val="24"/>
        </w:rPr>
      </w:pPr>
      <w:r w:rsidRPr="00705659">
        <w:rPr>
          <w:rFonts w:ascii="Times New Roman" w:hAnsi="Times New Roman" w:cs="Times New Roman"/>
          <w:sz w:val="24"/>
          <w:szCs w:val="24"/>
        </w:rPr>
        <w:lastRenderedPageBreak/>
        <w:t>Eelarve kulud jagunevad valdkondlikult üheksaks. 202</w:t>
      </w:r>
      <w:r w:rsidR="00CB4524" w:rsidRPr="00705659">
        <w:rPr>
          <w:rFonts w:ascii="Times New Roman" w:hAnsi="Times New Roman" w:cs="Times New Roman"/>
          <w:sz w:val="24"/>
          <w:szCs w:val="24"/>
        </w:rPr>
        <w:t>2</w:t>
      </w:r>
      <w:r w:rsidRPr="00705659">
        <w:rPr>
          <w:rFonts w:ascii="Times New Roman" w:hAnsi="Times New Roman" w:cs="Times New Roman"/>
          <w:sz w:val="24"/>
          <w:szCs w:val="24"/>
        </w:rPr>
        <w:t xml:space="preserve">.a eelarves on kogukuludest suurima osakaaluga valdkonnaks haridus </w:t>
      </w:r>
      <w:r w:rsidR="00CB4524" w:rsidRPr="00705659">
        <w:rPr>
          <w:rFonts w:ascii="Times New Roman" w:hAnsi="Times New Roman" w:cs="Times New Roman"/>
          <w:sz w:val="24"/>
          <w:szCs w:val="24"/>
        </w:rPr>
        <w:t>55,27</w:t>
      </w:r>
      <w:r w:rsidRPr="00705659">
        <w:rPr>
          <w:rFonts w:ascii="Times New Roman" w:hAnsi="Times New Roman" w:cs="Times New Roman"/>
          <w:sz w:val="24"/>
          <w:szCs w:val="24"/>
        </w:rPr>
        <w:t xml:space="preserve">%-ga, järgnevad </w:t>
      </w:r>
      <w:r w:rsidR="00705659" w:rsidRPr="00705659">
        <w:rPr>
          <w:rFonts w:ascii="Times New Roman" w:hAnsi="Times New Roman" w:cs="Times New Roman"/>
          <w:sz w:val="24"/>
          <w:szCs w:val="24"/>
        </w:rPr>
        <w:t xml:space="preserve">sotsiaalne kaitse 14,01%-ga, </w:t>
      </w:r>
      <w:r w:rsidRPr="00705659">
        <w:rPr>
          <w:rFonts w:ascii="Times New Roman" w:hAnsi="Times New Roman" w:cs="Times New Roman"/>
          <w:sz w:val="24"/>
          <w:szCs w:val="24"/>
        </w:rPr>
        <w:t>vaba aeg</w:t>
      </w:r>
      <w:r w:rsidR="00705659">
        <w:rPr>
          <w:rFonts w:ascii="Times New Roman" w:hAnsi="Times New Roman" w:cs="Times New Roman"/>
          <w:sz w:val="24"/>
          <w:szCs w:val="24"/>
        </w:rPr>
        <w:t>,</w:t>
      </w:r>
      <w:r w:rsidR="00705659" w:rsidRPr="00705659">
        <w:rPr>
          <w:rFonts w:ascii="Times New Roman" w:hAnsi="Times New Roman" w:cs="Times New Roman"/>
          <w:sz w:val="24"/>
          <w:szCs w:val="24"/>
        </w:rPr>
        <w:t xml:space="preserve"> kultuur ja religioon 12,22%-ga</w:t>
      </w:r>
      <w:r w:rsidRPr="00705659">
        <w:rPr>
          <w:rFonts w:ascii="Times New Roman" w:hAnsi="Times New Roman" w:cs="Times New Roman"/>
          <w:sz w:val="24"/>
          <w:szCs w:val="24"/>
        </w:rPr>
        <w:t>,</w:t>
      </w:r>
      <w:r w:rsidR="00705659">
        <w:rPr>
          <w:rFonts w:ascii="Times New Roman" w:hAnsi="Times New Roman" w:cs="Times New Roman"/>
          <w:sz w:val="24"/>
          <w:szCs w:val="24"/>
        </w:rPr>
        <w:t xml:space="preserve"> </w:t>
      </w:r>
      <w:r w:rsidRPr="00705659">
        <w:rPr>
          <w:rFonts w:ascii="Times New Roman" w:hAnsi="Times New Roman" w:cs="Times New Roman"/>
          <w:sz w:val="24"/>
          <w:szCs w:val="24"/>
        </w:rPr>
        <w:t xml:space="preserve">üldised valitsussektori teenused </w:t>
      </w:r>
      <w:r w:rsidR="006A07F6" w:rsidRPr="00705659">
        <w:rPr>
          <w:rFonts w:ascii="Times New Roman" w:hAnsi="Times New Roman" w:cs="Times New Roman"/>
          <w:sz w:val="24"/>
          <w:szCs w:val="24"/>
        </w:rPr>
        <w:t>7,05</w:t>
      </w:r>
      <w:r w:rsidRPr="00705659">
        <w:rPr>
          <w:rFonts w:ascii="Times New Roman" w:hAnsi="Times New Roman" w:cs="Times New Roman"/>
          <w:sz w:val="24"/>
          <w:szCs w:val="24"/>
        </w:rPr>
        <w:t>%-ga, elamu- ja kommunaalmajandus 5,</w:t>
      </w:r>
      <w:r w:rsidR="006A07F6" w:rsidRPr="00705659">
        <w:rPr>
          <w:rFonts w:ascii="Times New Roman" w:hAnsi="Times New Roman" w:cs="Times New Roman"/>
          <w:sz w:val="24"/>
          <w:szCs w:val="24"/>
        </w:rPr>
        <w:t>76</w:t>
      </w:r>
      <w:r w:rsidRPr="00705659">
        <w:rPr>
          <w:rFonts w:ascii="Times New Roman" w:hAnsi="Times New Roman" w:cs="Times New Roman"/>
          <w:sz w:val="24"/>
          <w:szCs w:val="24"/>
        </w:rPr>
        <w:t xml:space="preserve">%-ga, </w:t>
      </w:r>
      <w:r w:rsidR="006A07F6" w:rsidRPr="00705659">
        <w:rPr>
          <w:rFonts w:ascii="Times New Roman" w:hAnsi="Times New Roman" w:cs="Times New Roman"/>
          <w:sz w:val="24"/>
          <w:szCs w:val="24"/>
        </w:rPr>
        <w:t xml:space="preserve">majandus 2,84%-ga </w:t>
      </w:r>
      <w:r w:rsidRPr="00705659">
        <w:rPr>
          <w:rFonts w:ascii="Times New Roman" w:hAnsi="Times New Roman" w:cs="Times New Roman"/>
          <w:sz w:val="24"/>
          <w:szCs w:val="24"/>
        </w:rPr>
        <w:t xml:space="preserve">keskkonnakaitse </w:t>
      </w:r>
      <w:r w:rsidR="006A07F6" w:rsidRPr="00705659">
        <w:rPr>
          <w:rFonts w:ascii="Times New Roman" w:hAnsi="Times New Roman" w:cs="Times New Roman"/>
          <w:sz w:val="24"/>
          <w:szCs w:val="24"/>
        </w:rPr>
        <w:t>2,49</w:t>
      </w:r>
      <w:r w:rsidRPr="00705659">
        <w:rPr>
          <w:rFonts w:ascii="Times New Roman" w:hAnsi="Times New Roman" w:cs="Times New Roman"/>
          <w:sz w:val="24"/>
          <w:szCs w:val="24"/>
        </w:rPr>
        <w:t>%-ga,</w:t>
      </w:r>
      <w:r w:rsidR="006A07F6" w:rsidRPr="00705659">
        <w:rPr>
          <w:rFonts w:ascii="Times New Roman" w:hAnsi="Times New Roman" w:cs="Times New Roman"/>
          <w:sz w:val="24"/>
          <w:szCs w:val="24"/>
        </w:rPr>
        <w:t xml:space="preserve"> avalik kord 0,25%-ga ja </w:t>
      </w:r>
      <w:r w:rsidRPr="00705659">
        <w:rPr>
          <w:rFonts w:ascii="Times New Roman" w:hAnsi="Times New Roman" w:cs="Times New Roman"/>
          <w:sz w:val="24"/>
          <w:szCs w:val="24"/>
        </w:rPr>
        <w:t>tervishoid 0,</w:t>
      </w:r>
      <w:r w:rsidR="006A07F6" w:rsidRPr="00705659">
        <w:rPr>
          <w:rFonts w:ascii="Times New Roman" w:hAnsi="Times New Roman" w:cs="Times New Roman"/>
          <w:sz w:val="24"/>
          <w:szCs w:val="24"/>
        </w:rPr>
        <w:t>11</w:t>
      </w:r>
      <w:r w:rsidRPr="00705659">
        <w:rPr>
          <w:rFonts w:ascii="Times New Roman" w:hAnsi="Times New Roman" w:cs="Times New Roman"/>
          <w:sz w:val="24"/>
          <w:szCs w:val="24"/>
        </w:rPr>
        <w:t>%-ga (vt joonis 5).</w:t>
      </w:r>
    </w:p>
    <w:p w14:paraId="58F6080E" w14:textId="246B2953" w:rsidR="00AA2B73" w:rsidRDefault="00AA2B73" w:rsidP="00AA2B73">
      <w:pPr>
        <w:spacing w:after="0"/>
        <w:jc w:val="both"/>
        <w:rPr>
          <w:rFonts w:ascii="Times New Roman" w:hAnsi="Times New Roman" w:cs="Times New Roman"/>
          <w:sz w:val="24"/>
          <w:szCs w:val="24"/>
        </w:rPr>
      </w:pPr>
      <w:r w:rsidRPr="009040F1">
        <w:rPr>
          <w:rFonts w:ascii="Times New Roman" w:hAnsi="Times New Roman" w:cs="Times New Roman"/>
          <w:sz w:val="24"/>
          <w:szCs w:val="24"/>
        </w:rPr>
        <w:t>Joonis 5 Põhitegevuse kulude ja investeerimistegevuse väljaminekute valdkondlik osakaal</w:t>
      </w:r>
    </w:p>
    <w:p w14:paraId="3E1D17EA" w14:textId="7D2B3FC6" w:rsidR="00CB4524" w:rsidRDefault="00CB4524" w:rsidP="00AA2B73">
      <w:pPr>
        <w:spacing w:after="0"/>
        <w:jc w:val="both"/>
        <w:rPr>
          <w:rFonts w:ascii="Times New Roman" w:hAnsi="Times New Roman" w:cs="Times New Roman"/>
          <w:sz w:val="24"/>
          <w:szCs w:val="24"/>
        </w:rPr>
      </w:pPr>
    </w:p>
    <w:p w14:paraId="7F3A91FA" w14:textId="5AB55510" w:rsidR="00CB4524" w:rsidRDefault="00CB4524" w:rsidP="00AA2B73">
      <w:pPr>
        <w:spacing w:after="0"/>
        <w:jc w:val="both"/>
        <w:rPr>
          <w:rFonts w:ascii="Times New Roman" w:hAnsi="Times New Roman" w:cs="Times New Roman"/>
          <w:sz w:val="24"/>
          <w:szCs w:val="24"/>
        </w:rPr>
      </w:pPr>
      <w:r>
        <w:rPr>
          <w:noProof/>
        </w:rPr>
        <w:drawing>
          <wp:inline distT="0" distB="0" distL="0" distR="0" wp14:anchorId="798D2E49" wp14:editId="4D1251DA">
            <wp:extent cx="5814060" cy="3589020"/>
            <wp:effectExtent l="0" t="0" r="15240" b="11430"/>
            <wp:docPr id="8" name="Diagramm 8">
              <a:extLst xmlns:a="http://schemas.openxmlformats.org/drawingml/2006/main">
                <a:ext uri="{FF2B5EF4-FFF2-40B4-BE49-F238E27FC236}">
                  <a16:creationId xmlns:a16="http://schemas.microsoft.com/office/drawing/2014/main" id="{38621850-5DB0-4DA4-94E6-E470F4B7858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7E2CA28" w14:textId="02724B02" w:rsidR="00CB4524" w:rsidRDefault="00CB4524" w:rsidP="00AA2B73">
      <w:pPr>
        <w:spacing w:after="0"/>
        <w:jc w:val="both"/>
        <w:rPr>
          <w:rFonts w:ascii="Times New Roman" w:hAnsi="Times New Roman" w:cs="Times New Roman"/>
          <w:sz w:val="24"/>
          <w:szCs w:val="24"/>
        </w:rPr>
      </w:pPr>
    </w:p>
    <w:p w14:paraId="75B44378" w14:textId="34101C58" w:rsidR="00CB4524" w:rsidRDefault="00CB4524" w:rsidP="00CB4524">
      <w:pPr>
        <w:spacing w:after="0"/>
        <w:jc w:val="center"/>
        <w:rPr>
          <w:rFonts w:ascii="Times New Roman" w:hAnsi="Times New Roman" w:cs="Times New Roman"/>
          <w:sz w:val="24"/>
          <w:szCs w:val="24"/>
        </w:rPr>
      </w:pPr>
    </w:p>
    <w:p w14:paraId="0C7D3B7A" w14:textId="77777777" w:rsidR="00CB4524" w:rsidRPr="009040F1" w:rsidRDefault="00CB4524" w:rsidP="00AA2B73">
      <w:pPr>
        <w:spacing w:after="0"/>
        <w:jc w:val="both"/>
        <w:rPr>
          <w:rFonts w:ascii="Times New Roman" w:hAnsi="Times New Roman" w:cs="Times New Roman"/>
          <w:sz w:val="24"/>
          <w:szCs w:val="24"/>
        </w:rPr>
      </w:pPr>
    </w:p>
    <w:p w14:paraId="0AB24E2C"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9" w:name="_Toc50124129"/>
      <w:r w:rsidRPr="009040F1">
        <w:rPr>
          <w:rFonts w:ascii="Times New Roman" w:hAnsi="Times New Roman" w:cs="Times New Roman"/>
          <w:color w:val="auto"/>
          <w:sz w:val="24"/>
          <w:szCs w:val="24"/>
        </w:rPr>
        <w:t>Üldised valitsussektori teenused</w:t>
      </w:r>
      <w:bookmarkEnd w:id="9"/>
    </w:p>
    <w:p w14:paraId="756DB144" w14:textId="610F7472"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Üldistele valitsussektori teenustele planeeritakse 202</w:t>
      </w:r>
      <w:r w:rsidR="00993BFB">
        <w:rPr>
          <w:rFonts w:ascii="Times New Roman" w:hAnsi="Times New Roman" w:cs="Times New Roman"/>
          <w:sz w:val="24"/>
          <w:szCs w:val="24"/>
        </w:rPr>
        <w:t>2</w:t>
      </w:r>
      <w:r w:rsidRPr="009040F1">
        <w:rPr>
          <w:rFonts w:ascii="Times New Roman" w:hAnsi="Times New Roman" w:cs="Times New Roman"/>
          <w:sz w:val="24"/>
          <w:szCs w:val="24"/>
        </w:rPr>
        <w:t xml:space="preserve"> a eelarves 1</w:t>
      </w:r>
      <w:r w:rsidR="00993BFB">
        <w:rPr>
          <w:rFonts w:ascii="Times New Roman" w:hAnsi="Times New Roman" w:cs="Times New Roman"/>
          <w:sz w:val="24"/>
          <w:szCs w:val="24"/>
        </w:rPr>
        <w:t> 228 841</w:t>
      </w:r>
      <w:r w:rsidRPr="009040F1">
        <w:rPr>
          <w:rFonts w:ascii="Times New Roman" w:hAnsi="Times New Roman" w:cs="Times New Roman"/>
          <w:sz w:val="24"/>
          <w:szCs w:val="24"/>
        </w:rPr>
        <w:t xml:space="preserve"> eurot (vt tabel </w:t>
      </w:r>
      <w:r w:rsidR="00993BFB">
        <w:rPr>
          <w:rFonts w:ascii="Times New Roman" w:hAnsi="Times New Roman" w:cs="Times New Roman"/>
          <w:sz w:val="24"/>
          <w:szCs w:val="24"/>
        </w:rPr>
        <w:t>8</w:t>
      </w:r>
      <w:r w:rsidRPr="009040F1">
        <w:rPr>
          <w:rFonts w:ascii="Times New Roman" w:hAnsi="Times New Roman" w:cs="Times New Roman"/>
          <w:sz w:val="24"/>
          <w:szCs w:val="24"/>
        </w:rPr>
        <w:t xml:space="preserve">). Valdava osa valdkonna kuludest moodustab teenistujate ja töötajate palgakulu. Reservfondi suuruseks on </w:t>
      </w:r>
      <w:r w:rsidR="00993BFB">
        <w:rPr>
          <w:rFonts w:ascii="Times New Roman" w:hAnsi="Times New Roman" w:cs="Times New Roman"/>
          <w:sz w:val="24"/>
          <w:szCs w:val="24"/>
        </w:rPr>
        <w:t>82</w:t>
      </w:r>
      <w:r w:rsidRPr="009040F1">
        <w:rPr>
          <w:rFonts w:ascii="Times New Roman" w:hAnsi="Times New Roman" w:cs="Times New Roman"/>
          <w:sz w:val="24"/>
          <w:szCs w:val="24"/>
        </w:rPr>
        <w:t xml:space="preserve"> 000 eurot.</w:t>
      </w:r>
    </w:p>
    <w:p w14:paraId="0C368241" w14:textId="6A2548E3" w:rsidR="00AA2B73" w:rsidRDefault="00AA2B73" w:rsidP="008445AC">
      <w:pPr>
        <w:tabs>
          <w:tab w:val="left" w:pos="3240"/>
        </w:tabs>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5C1CA0">
        <w:rPr>
          <w:rFonts w:ascii="Times New Roman" w:hAnsi="Times New Roman" w:cs="Times New Roman"/>
          <w:sz w:val="24"/>
          <w:szCs w:val="24"/>
        </w:rPr>
        <w:t>8</w:t>
      </w:r>
      <w:r w:rsidRPr="009040F1">
        <w:rPr>
          <w:rFonts w:ascii="Times New Roman" w:hAnsi="Times New Roman" w:cs="Times New Roman"/>
          <w:sz w:val="24"/>
          <w:szCs w:val="24"/>
        </w:rPr>
        <w:t xml:space="preserve"> Valitsussektori kulud</w:t>
      </w:r>
      <w:r w:rsidR="008445AC">
        <w:rPr>
          <w:rFonts w:ascii="Times New Roman" w:hAnsi="Times New Roman" w:cs="Times New Roman"/>
          <w:sz w:val="24"/>
          <w:szCs w:val="24"/>
        </w:rPr>
        <w:tab/>
      </w:r>
    </w:p>
    <w:tbl>
      <w:tblPr>
        <w:tblW w:w="5000" w:type="pct"/>
        <w:tblCellMar>
          <w:left w:w="70" w:type="dxa"/>
          <w:right w:w="70" w:type="dxa"/>
        </w:tblCellMar>
        <w:tblLook w:val="04A0" w:firstRow="1" w:lastRow="0" w:firstColumn="1" w:lastColumn="0" w:noHBand="0" w:noVBand="1"/>
      </w:tblPr>
      <w:tblGrid>
        <w:gridCol w:w="3421"/>
        <w:gridCol w:w="835"/>
        <w:gridCol w:w="1518"/>
        <w:gridCol w:w="825"/>
        <w:gridCol w:w="782"/>
        <w:gridCol w:w="834"/>
        <w:gridCol w:w="847"/>
      </w:tblGrid>
      <w:tr w:rsidR="00993BFB" w:rsidRPr="00993BFB" w14:paraId="5C516852" w14:textId="77777777" w:rsidTr="00993BFB">
        <w:trPr>
          <w:trHeight w:val="810"/>
        </w:trPr>
        <w:tc>
          <w:tcPr>
            <w:tcW w:w="15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77BD0F" w14:textId="77777777" w:rsidR="00993BFB" w:rsidRPr="00993BFB" w:rsidRDefault="00993BFB" w:rsidP="00993BFB">
            <w:pPr>
              <w:spacing w:after="0" w:line="240" w:lineRule="auto"/>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Konto</w:t>
            </w:r>
          </w:p>
        </w:tc>
        <w:tc>
          <w:tcPr>
            <w:tcW w:w="669" w:type="pct"/>
            <w:tcBorders>
              <w:top w:val="single" w:sz="4" w:space="0" w:color="auto"/>
              <w:left w:val="nil"/>
              <w:bottom w:val="single" w:sz="4" w:space="0" w:color="auto"/>
              <w:right w:val="single" w:sz="4" w:space="0" w:color="auto"/>
            </w:tcBorders>
            <w:shd w:val="clear" w:color="000000" w:fill="E2EFDA"/>
            <w:vAlign w:val="bottom"/>
            <w:hideMark/>
          </w:tcPr>
          <w:p w14:paraId="6E9CB626"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br/>
              <w:t>Eelarve eelnõu 2022  (A)</w:t>
            </w:r>
          </w:p>
        </w:tc>
        <w:tc>
          <w:tcPr>
            <w:tcW w:w="736" w:type="pct"/>
            <w:tcBorders>
              <w:top w:val="single" w:sz="4" w:space="0" w:color="auto"/>
              <w:left w:val="nil"/>
              <w:bottom w:val="single" w:sz="4" w:space="0" w:color="auto"/>
              <w:right w:val="single" w:sz="4" w:space="0" w:color="auto"/>
            </w:tcBorders>
            <w:shd w:val="clear" w:color="auto" w:fill="auto"/>
            <w:vAlign w:val="bottom"/>
            <w:hideMark/>
          </w:tcPr>
          <w:p w14:paraId="0D04B782"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br/>
              <w:t>KOONDEELARVE III 2021  (B)</w:t>
            </w:r>
          </w:p>
        </w:tc>
        <w:tc>
          <w:tcPr>
            <w:tcW w:w="428" w:type="pct"/>
            <w:tcBorders>
              <w:top w:val="single" w:sz="4" w:space="0" w:color="auto"/>
              <w:left w:val="nil"/>
              <w:bottom w:val="single" w:sz="4" w:space="0" w:color="auto"/>
              <w:right w:val="single" w:sz="4" w:space="0" w:color="auto"/>
            </w:tcBorders>
            <w:shd w:val="clear" w:color="auto" w:fill="auto"/>
            <w:vAlign w:val="bottom"/>
            <w:hideMark/>
          </w:tcPr>
          <w:p w14:paraId="0900B8B1" w14:textId="77777777" w:rsidR="00993BFB" w:rsidRPr="00993BFB" w:rsidRDefault="00993BFB" w:rsidP="00993BFB">
            <w:pPr>
              <w:spacing w:after="0" w:line="240" w:lineRule="auto"/>
              <w:jc w:val="right"/>
              <w:rPr>
                <w:rFonts w:ascii="Times New Roman" w:eastAsia="Times New Roman" w:hAnsi="Times New Roman" w:cs="Times New Roman"/>
                <w:b/>
                <w:bCs/>
                <w:i/>
                <w:iCs/>
                <w:sz w:val="16"/>
                <w:szCs w:val="16"/>
                <w:lang w:eastAsia="et-EE"/>
              </w:rPr>
            </w:pPr>
            <w:r w:rsidRPr="00993BFB">
              <w:rPr>
                <w:rFonts w:ascii="Times New Roman" w:eastAsia="Times New Roman" w:hAnsi="Times New Roman" w:cs="Times New Roman"/>
                <w:b/>
                <w:bCs/>
                <w:i/>
                <w:iCs/>
                <w:sz w:val="16"/>
                <w:szCs w:val="16"/>
                <w:lang w:eastAsia="et-EE"/>
              </w:rPr>
              <w:t>Muutus 2022/2021 (A/B)</w:t>
            </w:r>
          </w:p>
        </w:tc>
        <w:tc>
          <w:tcPr>
            <w:tcW w:w="639" w:type="pct"/>
            <w:tcBorders>
              <w:top w:val="single" w:sz="4" w:space="0" w:color="auto"/>
              <w:left w:val="nil"/>
              <w:bottom w:val="single" w:sz="4" w:space="0" w:color="auto"/>
              <w:right w:val="single" w:sz="4" w:space="0" w:color="auto"/>
            </w:tcBorders>
            <w:shd w:val="clear" w:color="auto" w:fill="auto"/>
            <w:vAlign w:val="bottom"/>
            <w:hideMark/>
          </w:tcPr>
          <w:p w14:paraId="7BBA1632"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br/>
              <w:t>Täitmine III KV 2021 (C)</w:t>
            </w:r>
          </w:p>
        </w:tc>
        <w:tc>
          <w:tcPr>
            <w:tcW w:w="560" w:type="pct"/>
            <w:tcBorders>
              <w:top w:val="single" w:sz="4" w:space="0" w:color="auto"/>
              <w:left w:val="nil"/>
              <w:bottom w:val="single" w:sz="4" w:space="0" w:color="auto"/>
              <w:right w:val="single" w:sz="4" w:space="0" w:color="auto"/>
            </w:tcBorders>
            <w:shd w:val="clear" w:color="auto" w:fill="auto"/>
            <w:vAlign w:val="bottom"/>
            <w:hideMark/>
          </w:tcPr>
          <w:p w14:paraId="2CF26956"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br/>
              <w:t>Täitmine 2020 (D)</w:t>
            </w:r>
          </w:p>
        </w:tc>
        <w:tc>
          <w:tcPr>
            <w:tcW w:w="402" w:type="pct"/>
            <w:tcBorders>
              <w:top w:val="single" w:sz="4" w:space="0" w:color="auto"/>
              <w:left w:val="nil"/>
              <w:bottom w:val="single" w:sz="4" w:space="0" w:color="auto"/>
              <w:right w:val="single" w:sz="4" w:space="0" w:color="auto"/>
            </w:tcBorders>
            <w:shd w:val="clear" w:color="auto" w:fill="auto"/>
            <w:vAlign w:val="bottom"/>
            <w:hideMark/>
          </w:tcPr>
          <w:p w14:paraId="6ABFD4BE" w14:textId="77777777" w:rsidR="00993BFB" w:rsidRPr="00993BFB" w:rsidRDefault="00993BFB" w:rsidP="00993BFB">
            <w:pPr>
              <w:spacing w:after="0" w:line="240" w:lineRule="auto"/>
              <w:jc w:val="right"/>
              <w:rPr>
                <w:rFonts w:ascii="Times New Roman" w:eastAsia="Times New Roman" w:hAnsi="Times New Roman" w:cs="Times New Roman"/>
                <w:b/>
                <w:bCs/>
                <w:i/>
                <w:iCs/>
                <w:sz w:val="16"/>
                <w:szCs w:val="16"/>
                <w:lang w:eastAsia="et-EE"/>
              </w:rPr>
            </w:pPr>
            <w:r w:rsidRPr="00993BFB">
              <w:rPr>
                <w:rFonts w:ascii="Times New Roman" w:eastAsia="Times New Roman" w:hAnsi="Times New Roman" w:cs="Times New Roman"/>
                <w:b/>
                <w:bCs/>
                <w:i/>
                <w:iCs/>
                <w:sz w:val="16"/>
                <w:szCs w:val="16"/>
                <w:lang w:eastAsia="et-EE"/>
              </w:rPr>
              <w:t>Muutus 2021/2020 (B/D)</w:t>
            </w:r>
          </w:p>
        </w:tc>
      </w:tr>
      <w:tr w:rsidR="00993BFB" w:rsidRPr="00993BFB" w14:paraId="40DF044F"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3A1BEFD3" w14:textId="77777777" w:rsidR="00993BFB" w:rsidRPr="00993BFB" w:rsidRDefault="00993BFB" w:rsidP="00993BFB">
            <w:pPr>
              <w:spacing w:after="0" w:line="240" w:lineRule="auto"/>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01 Üldised valitsussektori teenused</w:t>
            </w:r>
          </w:p>
        </w:tc>
        <w:tc>
          <w:tcPr>
            <w:tcW w:w="669" w:type="pct"/>
            <w:tcBorders>
              <w:top w:val="nil"/>
              <w:left w:val="nil"/>
              <w:bottom w:val="single" w:sz="4" w:space="0" w:color="auto"/>
              <w:right w:val="single" w:sz="4" w:space="0" w:color="auto"/>
            </w:tcBorders>
            <w:shd w:val="clear" w:color="000000" w:fill="E2EFDA"/>
            <w:noWrap/>
            <w:vAlign w:val="bottom"/>
            <w:hideMark/>
          </w:tcPr>
          <w:p w14:paraId="5CCC49EB"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-1 228 841</w:t>
            </w:r>
          </w:p>
        </w:tc>
        <w:tc>
          <w:tcPr>
            <w:tcW w:w="736" w:type="pct"/>
            <w:tcBorders>
              <w:top w:val="nil"/>
              <w:left w:val="nil"/>
              <w:bottom w:val="single" w:sz="4" w:space="0" w:color="auto"/>
              <w:right w:val="single" w:sz="4" w:space="0" w:color="auto"/>
            </w:tcBorders>
            <w:shd w:val="clear" w:color="auto" w:fill="auto"/>
            <w:noWrap/>
            <w:vAlign w:val="bottom"/>
            <w:hideMark/>
          </w:tcPr>
          <w:p w14:paraId="243C952A"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-1 161 035</w:t>
            </w:r>
          </w:p>
        </w:tc>
        <w:tc>
          <w:tcPr>
            <w:tcW w:w="428" w:type="pct"/>
            <w:tcBorders>
              <w:top w:val="nil"/>
              <w:left w:val="nil"/>
              <w:bottom w:val="single" w:sz="4" w:space="0" w:color="auto"/>
              <w:right w:val="single" w:sz="4" w:space="0" w:color="auto"/>
            </w:tcBorders>
            <w:shd w:val="clear" w:color="auto" w:fill="auto"/>
            <w:noWrap/>
            <w:vAlign w:val="bottom"/>
            <w:hideMark/>
          </w:tcPr>
          <w:p w14:paraId="4333291A"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105,84%</w:t>
            </w:r>
          </w:p>
        </w:tc>
        <w:tc>
          <w:tcPr>
            <w:tcW w:w="639" w:type="pct"/>
            <w:tcBorders>
              <w:top w:val="nil"/>
              <w:left w:val="nil"/>
              <w:bottom w:val="single" w:sz="4" w:space="0" w:color="auto"/>
              <w:right w:val="single" w:sz="4" w:space="0" w:color="auto"/>
            </w:tcBorders>
            <w:shd w:val="clear" w:color="auto" w:fill="auto"/>
            <w:noWrap/>
            <w:vAlign w:val="bottom"/>
            <w:hideMark/>
          </w:tcPr>
          <w:p w14:paraId="1CBC90CE"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-779 919</w:t>
            </w:r>
          </w:p>
        </w:tc>
        <w:tc>
          <w:tcPr>
            <w:tcW w:w="560" w:type="pct"/>
            <w:tcBorders>
              <w:top w:val="nil"/>
              <w:left w:val="nil"/>
              <w:bottom w:val="single" w:sz="4" w:space="0" w:color="auto"/>
              <w:right w:val="single" w:sz="4" w:space="0" w:color="auto"/>
            </w:tcBorders>
            <w:shd w:val="clear" w:color="auto" w:fill="auto"/>
            <w:noWrap/>
            <w:vAlign w:val="bottom"/>
            <w:hideMark/>
          </w:tcPr>
          <w:p w14:paraId="090BF7D2"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-1 102 796</w:t>
            </w:r>
          </w:p>
        </w:tc>
        <w:tc>
          <w:tcPr>
            <w:tcW w:w="402" w:type="pct"/>
            <w:tcBorders>
              <w:top w:val="nil"/>
              <w:left w:val="nil"/>
              <w:bottom w:val="single" w:sz="4" w:space="0" w:color="auto"/>
              <w:right w:val="single" w:sz="4" w:space="0" w:color="auto"/>
            </w:tcBorders>
            <w:shd w:val="clear" w:color="auto" w:fill="auto"/>
            <w:noWrap/>
            <w:vAlign w:val="bottom"/>
            <w:hideMark/>
          </w:tcPr>
          <w:p w14:paraId="2B2EE39F"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105,28%</w:t>
            </w:r>
          </w:p>
        </w:tc>
      </w:tr>
      <w:tr w:rsidR="00993BFB" w:rsidRPr="00993BFB" w14:paraId="5C65D669"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46B5115B" w14:textId="77777777" w:rsidR="00993BFB" w:rsidRPr="00993BFB" w:rsidRDefault="00993BFB" w:rsidP="00993BFB">
            <w:pPr>
              <w:spacing w:after="0" w:line="240" w:lineRule="auto"/>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01111 Valla- ja linnavolikogu</w:t>
            </w:r>
          </w:p>
        </w:tc>
        <w:tc>
          <w:tcPr>
            <w:tcW w:w="669" w:type="pct"/>
            <w:tcBorders>
              <w:top w:val="nil"/>
              <w:left w:val="nil"/>
              <w:bottom w:val="single" w:sz="4" w:space="0" w:color="auto"/>
              <w:right w:val="single" w:sz="4" w:space="0" w:color="auto"/>
            </w:tcBorders>
            <w:shd w:val="clear" w:color="000000" w:fill="E2EFDA"/>
            <w:noWrap/>
            <w:vAlign w:val="bottom"/>
            <w:hideMark/>
          </w:tcPr>
          <w:p w14:paraId="2B67B4EA"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-81 010</w:t>
            </w:r>
          </w:p>
        </w:tc>
        <w:tc>
          <w:tcPr>
            <w:tcW w:w="736" w:type="pct"/>
            <w:tcBorders>
              <w:top w:val="nil"/>
              <w:left w:val="nil"/>
              <w:bottom w:val="single" w:sz="4" w:space="0" w:color="auto"/>
              <w:right w:val="single" w:sz="4" w:space="0" w:color="auto"/>
            </w:tcBorders>
            <w:shd w:val="clear" w:color="auto" w:fill="auto"/>
            <w:noWrap/>
            <w:vAlign w:val="bottom"/>
            <w:hideMark/>
          </w:tcPr>
          <w:p w14:paraId="44943B37"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-78 845</w:t>
            </w:r>
          </w:p>
        </w:tc>
        <w:tc>
          <w:tcPr>
            <w:tcW w:w="428" w:type="pct"/>
            <w:tcBorders>
              <w:top w:val="nil"/>
              <w:left w:val="nil"/>
              <w:bottom w:val="single" w:sz="4" w:space="0" w:color="auto"/>
              <w:right w:val="single" w:sz="4" w:space="0" w:color="auto"/>
            </w:tcBorders>
            <w:shd w:val="clear" w:color="auto" w:fill="auto"/>
            <w:noWrap/>
            <w:vAlign w:val="bottom"/>
            <w:hideMark/>
          </w:tcPr>
          <w:p w14:paraId="05B08E64" w14:textId="77777777" w:rsidR="00993BFB" w:rsidRPr="00993BFB" w:rsidRDefault="00993BFB" w:rsidP="00993BFB">
            <w:pPr>
              <w:spacing w:after="0" w:line="240" w:lineRule="auto"/>
              <w:jc w:val="right"/>
              <w:rPr>
                <w:rFonts w:ascii="Times New Roman" w:eastAsia="Times New Roman" w:hAnsi="Times New Roman" w:cs="Times New Roman"/>
                <w:b/>
                <w:bCs/>
                <w:i/>
                <w:iCs/>
                <w:sz w:val="16"/>
                <w:szCs w:val="16"/>
                <w:lang w:eastAsia="et-EE"/>
              </w:rPr>
            </w:pPr>
            <w:r w:rsidRPr="00993BFB">
              <w:rPr>
                <w:rFonts w:ascii="Times New Roman" w:eastAsia="Times New Roman" w:hAnsi="Times New Roman" w:cs="Times New Roman"/>
                <w:b/>
                <w:bCs/>
                <w:i/>
                <w:iCs/>
                <w:sz w:val="16"/>
                <w:szCs w:val="16"/>
                <w:lang w:eastAsia="et-EE"/>
              </w:rPr>
              <w:t>102,75%</w:t>
            </w:r>
          </w:p>
        </w:tc>
        <w:tc>
          <w:tcPr>
            <w:tcW w:w="639" w:type="pct"/>
            <w:tcBorders>
              <w:top w:val="nil"/>
              <w:left w:val="nil"/>
              <w:bottom w:val="single" w:sz="4" w:space="0" w:color="auto"/>
              <w:right w:val="single" w:sz="4" w:space="0" w:color="auto"/>
            </w:tcBorders>
            <w:shd w:val="clear" w:color="auto" w:fill="auto"/>
            <w:noWrap/>
            <w:vAlign w:val="bottom"/>
            <w:hideMark/>
          </w:tcPr>
          <w:p w14:paraId="61534AE6"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-60 966</w:t>
            </w:r>
          </w:p>
        </w:tc>
        <w:tc>
          <w:tcPr>
            <w:tcW w:w="560" w:type="pct"/>
            <w:tcBorders>
              <w:top w:val="nil"/>
              <w:left w:val="nil"/>
              <w:bottom w:val="single" w:sz="4" w:space="0" w:color="auto"/>
              <w:right w:val="single" w:sz="4" w:space="0" w:color="auto"/>
            </w:tcBorders>
            <w:shd w:val="clear" w:color="auto" w:fill="auto"/>
            <w:noWrap/>
            <w:vAlign w:val="bottom"/>
            <w:hideMark/>
          </w:tcPr>
          <w:p w14:paraId="536D38B6"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-79 275</w:t>
            </w:r>
          </w:p>
        </w:tc>
        <w:tc>
          <w:tcPr>
            <w:tcW w:w="402" w:type="pct"/>
            <w:tcBorders>
              <w:top w:val="nil"/>
              <w:left w:val="nil"/>
              <w:bottom w:val="single" w:sz="4" w:space="0" w:color="auto"/>
              <w:right w:val="single" w:sz="4" w:space="0" w:color="auto"/>
            </w:tcBorders>
            <w:shd w:val="clear" w:color="auto" w:fill="auto"/>
            <w:noWrap/>
            <w:vAlign w:val="bottom"/>
            <w:hideMark/>
          </w:tcPr>
          <w:p w14:paraId="2025922F" w14:textId="77777777" w:rsidR="00993BFB" w:rsidRPr="00993BFB" w:rsidRDefault="00993BFB" w:rsidP="00993BFB">
            <w:pPr>
              <w:spacing w:after="0" w:line="240" w:lineRule="auto"/>
              <w:jc w:val="right"/>
              <w:rPr>
                <w:rFonts w:ascii="Times New Roman" w:eastAsia="Times New Roman" w:hAnsi="Times New Roman" w:cs="Times New Roman"/>
                <w:b/>
                <w:bCs/>
                <w:i/>
                <w:iCs/>
                <w:sz w:val="16"/>
                <w:szCs w:val="16"/>
                <w:lang w:eastAsia="et-EE"/>
              </w:rPr>
            </w:pPr>
            <w:r w:rsidRPr="00993BFB">
              <w:rPr>
                <w:rFonts w:ascii="Times New Roman" w:eastAsia="Times New Roman" w:hAnsi="Times New Roman" w:cs="Times New Roman"/>
                <w:b/>
                <w:bCs/>
                <w:i/>
                <w:iCs/>
                <w:sz w:val="16"/>
                <w:szCs w:val="16"/>
                <w:lang w:eastAsia="et-EE"/>
              </w:rPr>
              <w:t>99,46%</w:t>
            </w:r>
          </w:p>
        </w:tc>
      </w:tr>
      <w:tr w:rsidR="00993BFB" w:rsidRPr="00993BFB" w14:paraId="526BEDB3"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49DF62F8"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50 TÖÖJÕUKULUD</w:t>
            </w:r>
          </w:p>
        </w:tc>
        <w:tc>
          <w:tcPr>
            <w:tcW w:w="669" w:type="pct"/>
            <w:tcBorders>
              <w:top w:val="nil"/>
              <w:left w:val="nil"/>
              <w:bottom w:val="single" w:sz="4" w:space="0" w:color="auto"/>
              <w:right w:val="single" w:sz="4" w:space="0" w:color="auto"/>
            </w:tcBorders>
            <w:shd w:val="clear" w:color="000000" w:fill="E2EFDA"/>
            <w:noWrap/>
            <w:vAlign w:val="bottom"/>
            <w:hideMark/>
          </w:tcPr>
          <w:p w14:paraId="19E4A25B"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72 700</w:t>
            </w:r>
          </w:p>
        </w:tc>
        <w:tc>
          <w:tcPr>
            <w:tcW w:w="736" w:type="pct"/>
            <w:tcBorders>
              <w:top w:val="nil"/>
              <w:left w:val="nil"/>
              <w:bottom w:val="single" w:sz="4" w:space="0" w:color="auto"/>
              <w:right w:val="single" w:sz="4" w:space="0" w:color="auto"/>
            </w:tcBorders>
            <w:shd w:val="clear" w:color="auto" w:fill="auto"/>
            <w:noWrap/>
            <w:vAlign w:val="bottom"/>
            <w:hideMark/>
          </w:tcPr>
          <w:p w14:paraId="733543DD"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72 520</w:t>
            </w:r>
          </w:p>
        </w:tc>
        <w:tc>
          <w:tcPr>
            <w:tcW w:w="428" w:type="pct"/>
            <w:tcBorders>
              <w:top w:val="nil"/>
              <w:left w:val="nil"/>
              <w:bottom w:val="single" w:sz="4" w:space="0" w:color="auto"/>
              <w:right w:val="single" w:sz="4" w:space="0" w:color="auto"/>
            </w:tcBorders>
            <w:shd w:val="clear" w:color="auto" w:fill="auto"/>
            <w:noWrap/>
            <w:vAlign w:val="bottom"/>
            <w:hideMark/>
          </w:tcPr>
          <w:p w14:paraId="5D796813"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100,25%</w:t>
            </w:r>
          </w:p>
        </w:tc>
        <w:tc>
          <w:tcPr>
            <w:tcW w:w="639" w:type="pct"/>
            <w:tcBorders>
              <w:top w:val="nil"/>
              <w:left w:val="nil"/>
              <w:bottom w:val="single" w:sz="4" w:space="0" w:color="auto"/>
              <w:right w:val="single" w:sz="4" w:space="0" w:color="auto"/>
            </w:tcBorders>
            <w:shd w:val="clear" w:color="auto" w:fill="auto"/>
            <w:noWrap/>
            <w:vAlign w:val="bottom"/>
            <w:hideMark/>
          </w:tcPr>
          <w:p w14:paraId="159A853C"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54 031</w:t>
            </w:r>
          </w:p>
        </w:tc>
        <w:tc>
          <w:tcPr>
            <w:tcW w:w="560" w:type="pct"/>
            <w:tcBorders>
              <w:top w:val="nil"/>
              <w:left w:val="nil"/>
              <w:bottom w:val="single" w:sz="4" w:space="0" w:color="auto"/>
              <w:right w:val="single" w:sz="4" w:space="0" w:color="auto"/>
            </w:tcBorders>
            <w:shd w:val="clear" w:color="auto" w:fill="auto"/>
            <w:noWrap/>
            <w:vAlign w:val="bottom"/>
            <w:hideMark/>
          </w:tcPr>
          <w:p w14:paraId="63F60A96"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72 126</w:t>
            </w:r>
          </w:p>
        </w:tc>
        <w:tc>
          <w:tcPr>
            <w:tcW w:w="402" w:type="pct"/>
            <w:tcBorders>
              <w:top w:val="nil"/>
              <w:left w:val="nil"/>
              <w:bottom w:val="single" w:sz="4" w:space="0" w:color="auto"/>
              <w:right w:val="single" w:sz="4" w:space="0" w:color="auto"/>
            </w:tcBorders>
            <w:shd w:val="clear" w:color="auto" w:fill="auto"/>
            <w:noWrap/>
            <w:vAlign w:val="bottom"/>
            <w:hideMark/>
          </w:tcPr>
          <w:p w14:paraId="71011ABE"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100,55%</w:t>
            </w:r>
          </w:p>
        </w:tc>
      </w:tr>
      <w:tr w:rsidR="00993BFB" w:rsidRPr="00993BFB" w14:paraId="4386433B"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118ABD7A"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55 MAJANDAMISKULUD</w:t>
            </w:r>
          </w:p>
        </w:tc>
        <w:tc>
          <w:tcPr>
            <w:tcW w:w="669" w:type="pct"/>
            <w:tcBorders>
              <w:top w:val="nil"/>
              <w:left w:val="nil"/>
              <w:bottom w:val="single" w:sz="4" w:space="0" w:color="auto"/>
              <w:right w:val="single" w:sz="4" w:space="0" w:color="auto"/>
            </w:tcBorders>
            <w:shd w:val="clear" w:color="000000" w:fill="E2EFDA"/>
            <w:noWrap/>
            <w:vAlign w:val="bottom"/>
            <w:hideMark/>
          </w:tcPr>
          <w:p w14:paraId="1293B5CF"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8 310</w:t>
            </w:r>
          </w:p>
        </w:tc>
        <w:tc>
          <w:tcPr>
            <w:tcW w:w="736" w:type="pct"/>
            <w:tcBorders>
              <w:top w:val="nil"/>
              <w:left w:val="nil"/>
              <w:bottom w:val="single" w:sz="4" w:space="0" w:color="auto"/>
              <w:right w:val="single" w:sz="4" w:space="0" w:color="auto"/>
            </w:tcBorders>
            <w:shd w:val="clear" w:color="auto" w:fill="auto"/>
            <w:noWrap/>
            <w:vAlign w:val="bottom"/>
            <w:hideMark/>
          </w:tcPr>
          <w:p w14:paraId="47B27A6D"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6 325</w:t>
            </w:r>
          </w:p>
        </w:tc>
        <w:tc>
          <w:tcPr>
            <w:tcW w:w="428" w:type="pct"/>
            <w:tcBorders>
              <w:top w:val="nil"/>
              <w:left w:val="nil"/>
              <w:bottom w:val="single" w:sz="4" w:space="0" w:color="auto"/>
              <w:right w:val="single" w:sz="4" w:space="0" w:color="auto"/>
            </w:tcBorders>
            <w:shd w:val="clear" w:color="auto" w:fill="auto"/>
            <w:noWrap/>
            <w:vAlign w:val="bottom"/>
            <w:hideMark/>
          </w:tcPr>
          <w:p w14:paraId="250F723A"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131,38%</w:t>
            </w:r>
          </w:p>
        </w:tc>
        <w:tc>
          <w:tcPr>
            <w:tcW w:w="639" w:type="pct"/>
            <w:tcBorders>
              <w:top w:val="nil"/>
              <w:left w:val="nil"/>
              <w:bottom w:val="single" w:sz="4" w:space="0" w:color="auto"/>
              <w:right w:val="single" w:sz="4" w:space="0" w:color="auto"/>
            </w:tcBorders>
            <w:shd w:val="clear" w:color="auto" w:fill="auto"/>
            <w:noWrap/>
            <w:vAlign w:val="bottom"/>
            <w:hideMark/>
          </w:tcPr>
          <w:p w14:paraId="5C9DF19C"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6 935</w:t>
            </w:r>
          </w:p>
        </w:tc>
        <w:tc>
          <w:tcPr>
            <w:tcW w:w="560" w:type="pct"/>
            <w:tcBorders>
              <w:top w:val="nil"/>
              <w:left w:val="nil"/>
              <w:bottom w:val="single" w:sz="4" w:space="0" w:color="auto"/>
              <w:right w:val="single" w:sz="4" w:space="0" w:color="auto"/>
            </w:tcBorders>
            <w:shd w:val="clear" w:color="auto" w:fill="auto"/>
            <w:noWrap/>
            <w:vAlign w:val="bottom"/>
            <w:hideMark/>
          </w:tcPr>
          <w:p w14:paraId="324AE602"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7 148</w:t>
            </w:r>
          </w:p>
        </w:tc>
        <w:tc>
          <w:tcPr>
            <w:tcW w:w="402" w:type="pct"/>
            <w:tcBorders>
              <w:top w:val="nil"/>
              <w:left w:val="nil"/>
              <w:bottom w:val="single" w:sz="4" w:space="0" w:color="auto"/>
              <w:right w:val="single" w:sz="4" w:space="0" w:color="auto"/>
            </w:tcBorders>
            <w:shd w:val="clear" w:color="auto" w:fill="auto"/>
            <w:noWrap/>
            <w:vAlign w:val="bottom"/>
            <w:hideMark/>
          </w:tcPr>
          <w:p w14:paraId="7E66A99F"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88,49%</w:t>
            </w:r>
          </w:p>
        </w:tc>
      </w:tr>
      <w:tr w:rsidR="00993BFB" w:rsidRPr="00993BFB" w14:paraId="661AFA11"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10CDFBB0" w14:textId="77777777" w:rsidR="00993BFB" w:rsidRPr="00993BFB" w:rsidRDefault="00993BFB" w:rsidP="00993BFB">
            <w:pPr>
              <w:spacing w:after="0" w:line="240" w:lineRule="auto"/>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01112 Valla- ja linnavalitsus</w:t>
            </w:r>
          </w:p>
        </w:tc>
        <w:tc>
          <w:tcPr>
            <w:tcW w:w="669" w:type="pct"/>
            <w:tcBorders>
              <w:top w:val="nil"/>
              <w:left w:val="nil"/>
              <w:bottom w:val="single" w:sz="4" w:space="0" w:color="auto"/>
              <w:right w:val="single" w:sz="4" w:space="0" w:color="auto"/>
            </w:tcBorders>
            <w:shd w:val="clear" w:color="000000" w:fill="E2EFDA"/>
            <w:noWrap/>
            <w:vAlign w:val="bottom"/>
            <w:hideMark/>
          </w:tcPr>
          <w:p w14:paraId="493D4CD4"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-900 890</w:t>
            </w:r>
          </w:p>
        </w:tc>
        <w:tc>
          <w:tcPr>
            <w:tcW w:w="736" w:type="pct"/>
            <w:tcBorders>
              <w:top w:val="nil"/>
              <w:left w:val="nil"/>
              <w:bottom w:val="single" w:sz="4" w:space="0" w:color="auto"/>
              <w:right w:val="single" w:sz="4" w:space="0" w:color="auto"/>
            </w:tcBorders>
            <w:shd w:val="clear" w:color="auto" w:fill="auto"/>
            <w:noWrap/>
            <w:vAlign w:val="bottom"/>
            <w:hideMark/>
          </w:tcPr>
          <w:p w14:paraId="4FB93C34"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-886 510</w:t>
            </w:r>
          </w:p>
        </w:tc>
        <w:tc>
          <w:tcPr>
            <w:tcW w:w="428" w:type="pct"/>
            <w:tcBorders>
              <w:top w:val="nil"/>
              <w:left w:val="nil"/>
              <w:bottom w:val="single" w:sz="4" w:space="0" w:color="auto"/>
              <w:right w:val="single" w:sz="4" w:space="0" w:color="auto"/>
            </w:tcBorders>
            <w:shd w:val="clear" w:color="auto" w:fill="auto"/>
            <w:noWrap/>
            <w:vAlign w:val="bottom"/>
            <w:hideMark/>
          </w:tcPr>
          <w:p w14:paraId="104772E8" w14:textId="77777777" w:rsidR="00993BFB" w:rsidRPr="00993BFB" w:rsidRDefault="00993BFB" w:rsidP="00993BFB">
            <w:pPr>
              <w:spacing w:after="0" w:line="240" w:lineRule="auto"/>
              <w:jc w:val="right"/>
              <w:rPr>
                <w:rFonts w:ascii="Times New Roman" w:eastAsia="Times New Roman" w:hAnsi="Times New Roman" w:cs="Times New Roman"/>
                <w:b/>
                <w:bCs/>
                <w:i/>
                <w:iCs/>
                <w:sz w:val="16"/>
                <w:szCs w:val="16"/>
                <w:lang w:eastAsia="et-EE"/>
              </w:rPr>
            </w:pPr>
            <w:r w:rsidRPr="00993BFB">
              <w:rPr>
                <w:rFonts w:ascii="Times New Roman" w:eastAsia="Times New Roman" w:hAnsi="Times New Roman" w:cs="Times New Roman"/>
                <w:b/>
                <w:bCs/>
                <w:i/>
                <w:iCs/>
                <w:sz w:val="16"/>
                <w:szCs w:val="16"/>
                <w:lang w:eastAsia="et-EE"/>
              </w:rPr>
              <w:t>101,62%</w:t>
            </w:r>
          </w:p>
        </w:tc>
        <w:tc>
          <w:tcPr>
            <w:tcW w:w="639" w:type="pct"/>
            <w:tcBorders>
              <w:top w:val="nil"/>
              <w:left w:val="nil"/>
              <w:bottom w:val="single" w:sz="4" w:space="0" w:color="auto"/>
              <w:right w:val="single" w:sz="4" w:space="0" w:color="auto"/>
            </w:tcBorders>
            <w:shd w:val="clear" w:color="auto" w:fill="auto"/>
            <w:noWrap/>
            <w:vAlign w:val="bottom"/>
            <w:hideMark/>
          </w:tcPr>
          <w:p w14:paraId="200FE3DB"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-625 588</w:t>
            </w:r>
          </w:p>
        </w:tc>
        <w:tc>
          <w:tcPr>
            <w:tcW w:w="560" w:type="pct"/>
            <w:tcBorders>
              <w:top w:val="nil"/>
              <w:left w:val="nil"/>
              <w:bottom w:val="single" w:sz="4" w:space="0" w:color="auto"/>
              <w:right w:val="single" w:sz="4" w:space="0" w:color="auto"/>
            </w:tcBorders>
            <w:shd w:val="clear" w:color="auto" w:fill="auto"/>
            <w:noWrap/>
            <w:vAlign w:val="bottom"/>
            <w:hideMark/>
          </w:tcPr>
          <w:p w14:paraId="1CA51D88"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-907 760</w:t>
            </w:r>
          </w:p>
        </w:tc>
        <w:tc>
          <w:tcPr>
            <w:tcW w:w="402" w:type="pct"/>
            <w:tcBorders>
              <w:top w:val="nil"/>
              <w:left w:val="nil"/>
              <w:bottom w:val="single" w:sz="4" w:space="0" w:color="auto"/>
              <w:right w:val="single" w:sz="4" w:space="0" w:color="auto"/>
            </w:tcBorders>
            <w:shd w:val="clear" w:color="auto" w:fill="auto"/>
            <w:noWrap/>
            <w:vAlign w:val="bottom"/>
            <w:hideMark/>
          </w:tcPr>
          <w:p w14:paraId="056A9D23" w14:textId="77777777" w:rsidR="00993BFB" w:rsidRPr="00993BFB" w:rsidRDefault="00993BFB" w:rsidP="00993BFB">
            <w:pPr>
              <w:spacing w:after="0" w:line="240" w:lineRule="auto"/>
              <w:jc w:val="right"/>
              <w:rPr>
                <w:rFonts w:ascii="Times New Roman" w:eastAsia="Times New Roman" w:hAnsi="Times New Roman" w:cs="Times New Roman"/>
                <w:b/>
                <w:bCs/>
                <w:i/>
                <w:iCs/>
                <w:sz w:val="16"/>
                <w:szCs w:val="16"/>
                <w:lang w:eastAsia="et-EE"/>
              </w:rPr>
            </w:pPr>
            <w:r w:rsidRPr="00993BFB">
              <w:rPr>
                <w:rFonts w:ascii="Times New Roman" w:eastAsia="Times New Roman" w:hAnsi="Times New Roman" w:cs="Times New Roman"/>
                <w:b/>
                <w:bCs/>
                <w:i/>
                <w:iCs/>
                <w:sz w:val="16"/>
                <w:szCs w:val="16"/>
                <w:lang w:eastAsia="et-EE"/>
              </w:rPr>
              <w:t>97,66%</w:t>
            </w:r>
          </w:p>
        </w:tc>
      </w:tr>
      <w:tr w:rsidR="00993BFB" w:rsidRPr="00993BFB" w14:paraId="3E8B9F46"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33F83A6A"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50 TÖÖJÕUKULUD</w:t>
            </w:r>
          </w:p>
        </w:tc>
        <w:tc>
          <w:tcPr>
            <w:tcW w:w="669" w:type="pct"/>
            <w:tcBorders>
              <w:top w:val="nil"/>
              <w:left w:val="nil"/>
              <w:bottom w:val="single" w:sz="4" w:space="0" w:color="auto"/>
              <w:right w:val="single" w:sz="4" w:space="0" w:color="auto"/>
            </w:tcBorders>
            <w:shd w:val="clear" w:color="000000" w:fill="E2EFDA"/>
            <w:noWrap/>
            <w:vAlign w:val="bottom"/>
            <w:hideMark/>
          </w:tcPr>
          <w:p w14:paraId="54E5BEFC"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687 200</w:t>
            </w:r>
          </w:p>
        </w:tc>
        <w:tc>
          <w:tcPr>
            <w:tcW w:w="736" w:type="pct"/>
            <w:tcBorders>
              <w:top w:val="nil"/>
              <w:left w:val="nil"/>
              <w:bottom w:val="single" w:sz="4" w:space="0" w:color="auto"/>
              <w:right w:val="single" w:sz="4" w:space="0" w:color="auto"/>
            </w:tcBorders>
            <w:shd w:val="clear" w:color="auto" w:fill="auto"/>
            <w:noWrap/>
            <w:vAlign w:val="bottom"/>
            <w:hideMark/>
          </w:tcPr>
          <w:p w14:paraId="0CDCB885"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687 010</w:t>
            </w:r>
          </w:p>
        </w:tc>
        <w:tc>
          <w:tcPr>
            <w:tcW w:w="428" w:type="pct"/>
            <w:tcBorders>
              <w:top w:val="nil"/>
              <w:left w:val="nil"/>
              <w:bottom w:val="single" w:sz="4" w:space="0" w:color="auto"/>
              <w:right w:val="single" w:sz="4" w:space="0" w:color="auto"/>
            </w:tcBorders>
            <w:shd w:val="clear" w:color="auto" w:fill="auto"/>
            <w:noWrap/>
            <w:vAlign w:val="bottom"/>
            <w:hideMark/>
          </w:tcPr>
          <w:p w14:paraId="0A9F7A2C"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100,03%</w:t>
            </w:r>
          </w:p>
        </w:tc>
        <w:tc>
          <w:tcPr>
            <w:tcW w:w="639" w:type="pct"/>
            <w:tcBorders>
              <w:top w:val="nil"/>
              <w:left w:val="nil"/>
              <w:bottom w:val="single" w:sz="4" w:space="0" w:color="auto"/>
              <w:right w:val="single" w:sz="4" w:space="0" w:color="auto"/>
            </w:tcBorders>
            <w:shd w:val="clear" w:color="auto" w:fill="auto"/>
            <w:noWrap/>
            <w:vAlign w:val="bottom"/>
            <w:hideMark/>
          </w:tcPr>
          <w:p w14:paraId="231E91C6"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482 635</w:t>
            </w:r>
          </w:p>
        </w:tc>
        <w:tc>
          <w:tcPr>
            <w:tcW w:w="560" w:type="pct"/>
            <w:tcBorders>
              <w:top w:val="nil"/>
              <w:left w:val="nil"/>
              <w:bottom w:val="single" w:sz="4" w:space="0" w:color="auto"/>
              <w:right w:val="single" w:sz="4" w:space="0" w:color="auto"/>
            </w:tcBorders>
            <w:shd w:val="clear" w:color="auto" w:fill="auto"/>
            <w:noWrap/>
            <w:vAlign w:val="bottom"/>
            <w:hideMark/>
          </w:tcPr>
          <w:p w14:paraId="66CB1DB6"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683 156</w:t>
            </w:r>
          </w:p>
        </w:tc>
        <w:tc>
          <w:tcPr>
            <w:tcW w:w="402" w:type="pct"/>
            <w:tcBorders>
              <w:top w:val="nil"/>
              <w:left w:val="nil"/>
              <w:bottom w:val="single" w:sz="4" w:space="0" w:color="auto"/>
              <w:right w:val="single" w:sz="4" w:space="0" w:color="auto"/>
            </w:tcBorders>
            <w:shd w:val="clear" w:color="auto" w:fill="auto"/>
            <w:noWrap/>
            <w:vAlign w:val="bottom"/>
            <w:hideMark/>
          </w:tcPr>
          <w:p w14:paraId="193FC595"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100,56%</w:t>
            </w:r>
          </w:p>
        </w:tc>
      </w:tr>
      <w:tr w:rsidR="00993BFB" w:rsidRPr="00993BFB" w14:paraId="57C769E9"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0D6A1879"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lastRenderedPageBreak/>
              <w:t>55 MAJANDAMISKULUD</w:t>
            </w:r>
          </w:p>
        </w:tc>
        <w:tc>
          <w:tcPr>
            <w:tcW w:w="669" w:type="pct"/>
            <w:tcBorders>
              <w:top w:val="nil"/>
              <w:left w:val="nil"/>
              <w:bottom w:val="single" w:sz="4" w:space="0" w:color="auto"/>
              <w:right w:val="single" w:sz="4" w:space="0" w:color="auto"/>
            </w:tcBorders>
            <w:shd w:val="clear" w:color="000000" w:fill="E2EFDA"/>
            <w:noWrap/>
            <w:vAlign w:val="bottom"/>
            <w:hideMark/>
          </w:tcPr>
          <w:p w14:paraId="3A399DD8"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213 290</w:t>
            </w:r>
          </w:p>
        </w:tc>
        <w:tc>
          <w:tcPr>
            <w:tcW w:w="736" w:type="pct"/>
            <w:tcBorders>
              <w:top w:val="nil"/>
              <w:left w:val="nil"/>
              <w:bottom w:val="single" w:sz="4" w:space="0" w:color="auto"/>
              <w:right w:val="single" w:sz="4" w:space="0" w:color="auto"/>
            </w:tcBorders>
            <w:shd w:val="clear" w:color="auto" w:fill="auto"/>
            <w:noWrap/>
            <w:vAlign w:val="bottom"/>
            <w:hideMark/>
          </w:tcPr>
          <w:p w14:paraId="4F6930AC"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199 100</w:t>
            </w:r>
          </w:p>
        </w:tc>
        <w:tc>
          <w:tcPr>
            <w:tcW w:w="428" w:type="pct"/>
            <w:tcBorders>
              <w:top w:val="nil"/>
              <w:left w:val="nil"/>
              <w:bottom w:val="single" w:sz="4" w:space="0" w:color="auto"/>
              <w:right w:val="single" w:sz="4" w:space="0" w:color="auto"/>
            </w:tcBorders>
            <w:shd w:val="clear" w:color="auto" w:fill="auto"/>
            <w:noWrap/>
            <w:vAlign w:val="bottom"/>
            <w:hideMark/>
          </w:tcPr>
          <w:p w14:paraId="117D2216"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107,13%</w:t>
            </w:r>
          </w:p>
        </w:tc>
        <w:tc>
          <w:tcPr>
            <w:tcW w:w="639" w:type="pct"/>
            <w:tcBorders>
              <w:top w:val="nil"/>
              <w:left w:val="nil"/>
              <w:bottom w:val="single" w:sz="4" w:space="0" w:color="auto"/>
              <w:right w:val="single" w:sz="4" w:space="0" w:color="auto"/>
            </w:tcBorders>
            <w:shd w:val="clear" w:color="auto" w:fill="auto"/>
            <w:noWrap/>
            <w:vAlign w:val="bottom"/>
            <w:hideMark/>
          </w:tcPr>
          <w:p w14:paraId="0891532D"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142 692</w:t>
            </w:r>
          </w:p>
        </w:tc>
        <w:tc>
          <w:tcPr>
            <w:tcW w:w="560" w:type="pct"/>
            <w:tcBorders>
              <w:top w:val="nil"/>
              <w:left w:val="nil"/>
              <w:bottom w:val="single" w:sz="4" w:space="0" w:color="auto"/>
              <w:right w:val="single" w:sz="4" w:space="0" w:color="auto"/>
            </w:tcBorders>
            <w:shd w:val="clear" w:color="auto" w:fill="auto"/>
            <w:noWrap/>
            <w:vAlign w:val="bottom"/>
            <w:hideMark/>
          </w:tcPr>
          <w:p w14:paraId="4A30AD21"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210 901</w:t>
            </w:r>
          </w:p>
        </w:tc>
        <w:tc>
          <w:tcPr>
            <w:tcW w:w="402" w:type="pct"/>
            <w:tcBorders>
              <w:top w:val="nil"/>
              <w:left w:val="nil"/>
              <w:bottom w:val="single" w:sz="4" w:space="0" w:color="auto"/>
              <w:right w:val="single" w:sz="4" w:space="0" w:color="auto"/>
            </w:tcBorders>
            <w:shd w:val="clear" w:color="auto" w:fill="auto"/>
            <w:noWrap/>
            <w:vAlign w:val="bottom"/>
            <w:hideMark/>
          </w:tcPr>
          <w:p w14:paraId="486EA547"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94,40%</w:t>
            </w:r>
          </w:p>
        </w:tc>
      </w:tr>
      <w:tr w:rsidR="00993BFB" w:rsidRPr="00993BFB" w14:paraId="7D457B0A"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1836F6AC"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60 MUUD TEGEVUSKULUD</w:t>
            </w:r>
          </w:p>
        </w:tc>
        <w:tc>
          <w:tcPr>
            <w:tcW w:w="669" w:type="pct"/>
            <w:tcBorders>
              <w:top w:val="nil"/>
              <w:left w:val="nil"/>
              <w:bottom w:val="single" w:sz="4" w:space="0" w:color="auto"/>
              <w:right w:val="single" w:sz="4" w:space="0" w:color="auto"/>
            </w:tcBorders>
            <w:shd w:val="clear" w:color="000000" w:fill="E2EFDA"/>
            <w:noWrap/>
            <w:vAlign w:val="bottom"/>
            <w:hideMark/>
          </w:tcPr>
          <w:p w14:paraId="0FA1F4F6"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400</w:t>
            </w:r>
          </w:p>
        </w:tc>
        <w:tc>
          <w:tcPr>
            <w:tcW w:w="736" w:type="pct"/>
            <w:tcBorders>
              <w:top w:val="nil"/>
              <w:left w:val="nil"/>
              <w:bottom w:val="single" w:sz="4" w:space="0" w:color="auto"/>
              <w:right w:val="single" w:sz="4" w:space="0" w:color="auto"/>
            </w:tcBorders>
            <w:shd w:val="clear" w:color="auto" w:fill="auto"/>
            <w:noWrap/>
            <w:vAlign w:val="bottom"/>
            <w:hideMark/>
          </w:tcPr>
          <w:p w14:paraId="533F37FD"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400</w:t>
            </w:r>
          </w:p>
        </w:tc>
        <w:tc>
          <w:tcPr>
            <w:tcW w:w="428" w:type="pct"/>
            <w:tcBorders>
              <w:top w:val="nil"/>
              <w:left w:val="nil"/>
              <w:bottom w:val="single" w:sz="4" w:space="0" w:color="auto"/>
              <w:right w:val="single" w:sz="4" w:space="0" w:color="auto"/>
            </w:tcBorders>
            <w:shd w:val="clear" w:color="auto" w:fill="auto"/>
            <w:noWrap/>
            <w:vAlign w:val="bottom"/>
            <w:hideMark/>
          </w:tcPr>
          <w:p w14:paraId="3B53CEB6"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100,00%</w:t>
            </w:r>
          </w:p>
        </w:tc>
        <w:tc>
          <w:tcPr>
            <w:tcW w:w="639" w:type="pct"/>
            <w:tcBorders>
              <w:top w:val="nil"/>
              <w:left w:val="nil"/>
              <w:bottom w:val="single" w:sz="4" w:space="0" w:color="auto"/>
              <w:right w:val="single" w:sz="4" w:space="0" w:color="auto"/>
            </w:tcBorders>
            <w:shd w:val="clear" w:color="auto" w:fill="auto"/>
            <w:noWrap/>
            <w:vAlign w:val="bottom"/>
            <w:hideMark/>
          </w:tcPr>
          <w:p w14:paraId="192DE1E1"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262</w:t>
            </w:r>
          </w:p>
        </w:tc>
        <w:tc>
          <w:tcPr>
            <w:tcW w:w="560" w:type="pct"/>
            <w:tcBorders>
              <w:top w:val="nil"/>
              <w:left w:val="nil"/>
              <w:bottom w:val="single" w:sz="4" w:space="0" w:color="auto"/>
              <w:right w:val="single" w:sz="4" w:space="0" w:color="auto"/>
            </w:tcBorders>
            <w:shd w:val="clear" w:color="auto" w:fill="auto"/>
            <w:noWrap/>
            <w:vAlign w:val="bottom"/>
            <w:hideMark/>
          </w:tcPr>
          <w:p w14:paraId="103F2C57"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-16</w:t>
            </w:r>
          </w:p>
        </w:tc>
        <w:tc>
          <w:tcPr>
            <w:tcW w:w="402" w:type="pct"/>
            <w:tcBorders>
              <w:top w:val="nil"/>
              <w:left w:val="nil"/>
              <w:bottom w:val="single" w:sz="4" w:space="0" w:color="auto"/>
              <w:right w:val="single" w:sz="4" w:space="0" w:color="auto"/>
            </w:tcBorders>
            <w:shd w:val="clear" w:color="auto" w:fill="auto"/>
            <w:noWrap/>
            <w:vAlign w:val="bottom"/>
            <w:hideMark/>
          </w:tcPr>
          <w:p w14:paraId="6294B08A"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-2572,35%</w:t>
            </w:r>
          </w:p>
        </w:tc>
      </w:tr>
      <w:tr w:rsidR="00993BFB" w:rsidRPr="00993BFB" w14:paraId="5AE220CB"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6D8E37D3"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15 PÕHIVARA</w:t>
            </w:r>
          </w:p>
        </w:tc>
        <w:tc>
          <w:tcPr>
            <w:tcW w:w="669" w:type="pct"/>
            <w:tcBorders>
              <w:top w:val="nil"/>
              <w:left w:val="nil"/>
              <w:bottom w:val="single" w:sz="4" w:space="0" w:color="auto"/>
              <w:right w:val="single" w:sz="4" w:space="0" w:color="auto"/>
            </w:tcBorders>
            <w:shd w:val="clear" w:color="000000" w:fill="E2EFDA"/>
            <w:noWrap/>
            <w:vAlign w:val="bottom"/>
            <w:hideMark/>
          </w:tcPr>
          <w:p w14:paraId="040089F9"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0</w:t>
            </w:r>
          </w:p>
        </w:tc>
        <w:tc>
          <w:tcPr>
            <w:tcW w:w="736" w:type="pct"/>
            <w:tcBorders>
              <w:top w:val="nil"/>
              <w:left w:val="nil"/>
              <w:bottom w:val="single" w:sz="4" w:space="0" w:color="auto"/>
              <w:right w:val="single" w:sz="4" w:space="0" w:color="auto"/>
            </w:tcBorders>
            <w:shd w:val="clear" w:color="auto" w:fill="auto"/>
            <w:noWrap/>
            <w:vAlign w:val="bottom"/>
            <w:hideMark/>
          </w:tcPr>
          <w:p w14:paraId="23B9D3B9"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0</w:t>
            </w:r>
          </w:p>
        </w:tc>
        <w:tc>
          <w:tcPr>
            <w:tcW w:w="428" w:type="pct"/>
            <w:tcBorders>
              <w:top w:val="nil"/>
              <w:left w:val="nil"/>
              <w:bottom w:val="single" w:sz="4" w:space="0" w:color="auto"/>
              <w:right w:val="single" w:sz="4" w:space="0" w:color="auto"/>
            </w:tcBorders>
            <w:shd w:val="clear" w:color="auto" w:fill="auto"/>
            <w:noWrap/>
            <w:vAlign w:val="bottom"/>
            <w:hideMark/>
          </w:tcPr>
          <w:p w14:paraId="2AFC37E0" w14:textId="77777777" w:rsidR="00993BFB" w:rsidRPr="00993BFB" w:rsidRDefault="00993BFB" w:rsidP="00993BFB">
            <w:pPr>
              <w:spacing w:after="0" w:line="240" w:lineRule="auto"/>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 </w:t>
            </w:r>
          </w:p>
        </w:tc>
        <w:tc>
          <w:tcPr>
            <w:tcW w:w="639" w:type="pct"/>
            <w:tcBorders>
              <w:top w:val="nil"/>
              <w:left w:val="nil"/>
              <w:bottom w:val="single" w:sz="4" w:space="0" w:color="auto"/>
              <w:right w:val="single" w:sz="4" w:space="0" w:color="auto"/>
            </w:tcBorders>
            <w:shd w:val="clear" w:color="auto" w:fill="auto"/>
            <w:noWrap/>
            <w:vAlign w:val="bottom"/>
            <w:hideMark/>
          </w:tcPr>
          <w:p w14:paraId="28F853C9"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0</w:t>
            </w:r>
          </w:p>
        </w:tc>
        <w:tc>
          <w:tcPr>
            <w:tcW w:w="560" w:type="pct"/>
            <w:tcBorders>
              <w:top w:val="nil"/>
              <w:left w:val="nil"/>
              <w:bottom w:val="single" w:sz="4" w:space="0" w:color="auto"/>
              <w:right w:val="single" w:sz="4" w:space="0" w:color="auto"/>
            </w:tcBorders>
            <w:shd w:val="clear" w:color="auto" w:fill="auto"/>
            <w:noWrap/>
            <w:vAlign w:val="bottom"/>
            <w:hideMark/>
          </w:tcPr>
          <w:p w14:paraId="59B2FD77"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13 718</w:t>
            </w:r>
          </w:p>
        </w:tc>
        <w:tc>
          <w:tcPr>
            <w:tcW w:w="402" w:type="pct"/>
            <w:tcBorders>
              <w:top w:val="nil"/>
              <w:left w:val="nil"/>
              <w:bottom w:val="single" w:sz="4" w:space="0" w:color="auto"/>
              <w:right w:val="single" w:sz="4" w:space="0" w:color="auto"/>
            </w:tcBorders>
            <w:shd w:val="clear" w:color="auto" w:fill="auto"/>
            <w:noWrap/>
            <w:vAlign w:val="bottom"/>
            <w:hideMark/>
          </w:tcPr>
          <w:p w14:paraId="42B2A7F4"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0,00%</w:t>
            </w:r>
          </w:p>
        </w:tc>
      </w:tr>
      <w:tr w:rsidR="00993BFB" w:rsidRPr="00993BFB" w14:paraId="13E89A41"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3010EDD4" w14:textId="77777777" w:rsidR="00993BFB" w:rsidRPr="00993BFB" w:rsidRDefault="00993BFB" w:rsidP="00993BFB">
            <w:pPr>
              <w:spacing w:after="0" w:line="240" w:lineRule="auto"/>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01114 Kohaliku omavalitsuse üksuse reservfond</w:t>
            </w:r>
          </w:p>
        </w:tc>
        <w:tc>
          <w:tcPr>
            <w:tcW w:w="669" w:type="pct"/>
            <w:tcBorders>
              <w:top w:val="nil"/>
              <w:left w:val="nil"/>
              <w:bottom w:val="single" w:sz="4" w:space="0" w:color="auto"/>
              <w:right w:val="single" w:sz="4" w:space="0" w:color="auto"/>
            </w:tcBorders>
            <w:shd w:val="clear" w:color="000000" w:fill="E2EFDA"/>
            <w:noWrap/>
            <w:vAlign w:val="bottom"/>
            <w:hideMark/>
          </w:tcPr>
          <w:p w14:paraId="1480AEF1"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-82 000</w:t>
            </w:r>
          </w:p>
        </w:tc>
        <w:tc>
          <w:tcPr>
            <w:tcW w:w="736" w:type="pct"/>
            <w:tcBorders>
              <w:top w:val="nil"/>
              <w:left w:val="nil"/>
              <w:bottom w:val="single" w:sz="4" w:space="0" w:color="auto"/>
              <w:right w:val="single" w:sz="4" w:space="0" w:color="auto"/>
            </w:tcBorders>
            <w:shd w:val="clear" w:color="auto" w:fill="auto"/>
            <w:noWrap/>
            <w:vAlign w:val="bottom"/>
            <w:hideMark/>
          </w:tcPr>
          <w:p w14:paraId="27C40D9F"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-57 100</w:t>
            </w:r>
          </w:p>
        </w:tc>
        <w:tc>
          <w:tcPr>
            <w:tcW w:w="428" w:type="pct"/>
            <w:tcBorders>
              <w:top w:val="nil"/>
              <w:left w:val="nil"/>
              <w:bottom w:val="single" w:sz="4" w:space="0" w:color="auto"/>
              <w:right w:val="single" w:sz="4" w:space="0" w:color="auto"/>
            </w:tcBorders>
            <w:shd w:val="clear" w:color="auto" w:fill="auto"/>
            <w:noWrap/>
            <w:vAlign w:val="bottom"/>
            <w:hideMark/>
          </w:tcPr>
          <w:p w14:paraId="274B5DD6" w14:textId="77777777" w:rsidR="00993BFB" w:rsidRPr="00993BFB" w:rsidRDefault="00993BFB" w:rsidP="00993BFB">
            <w:pPr>
              <w:spacing w:after="0" w:line="240" w:lineRule="auto"/>
              <w:jc w:val="right"/>
              <w:rPr>
                <w:rFonts w:ascii="Times New Roman" w:eastAsia="Times New Roman" w:hAnsi="Times New Roman" w:cs="Times New Roman"/>
                <w:b/>
                <w:bCs/>
                <w:i/>
                <w:iCs/>
                <w:sz w:val="16"/>
                <w:szCs w:val="16"/>
                <w:lang w:eastAsia="et-EE"/>
              </w:rPr>
            </w:pPr>
            <w:r w:rsidRPr="00993BFB">
              <w:rPr>
                <w:rFonts w:ascii="Times New Roman" w:eastAsia="Times New Roman" w:hAnsi="Times New Roman" w:cs="Times New Roman"/>
                <w:b/>
                <w:bCs/>
                <w:i/>
                <w:iCs/>
                <w:sz w:val="16"/>
                <w:szCs w:val="16"/>
                <w:lang w:eastAsia="et-EE"/>
              </w:rPr>
              <w:t>143,61%</w:t>
            </w:r>
          </w:p>
        </w:tc>
        <w:tc>
          <w:tcPr>
            <w:tcW w:w="639" w:type="pct"/>
            <w:tcBorders>
              <w:top w:val="nil"/>
              <w:left w:val="nil"/>
              <w:bottom w:val="single" w:sz="4" w:space="0" w:color="auto"/>
              <w:right w:val="single" w:sz="4" w:space="0" w:color="auto"/>
            </w:tcBorders>
            <w:shd w:val="clear" w:color="auto" w:fill="auto"/>
            <w:noWrap/>
            <w:vAlign w:val="bottom"/>
            <w:hideMark/>
          </w:tcPr>
          <w:p w14:paraId="115BA2C0" w14:textId="77777777" w:rsidR="00993BFB" w:rsidRPr="00993BFB" w:rsidRDefault="00993BFB" w:rsidP="00993BFB">
            <w:pPr>
              <w:spacing w:after="0" w:line="240" w:lineRule="auto"/>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 </w:t>
            </w:r>
          </w:p>
        </w:tc>
        <w:tc>
          <w:tcPr>
            <w:tcW w:w="560" w:type="pct"/>
            <w:tcBorders>
              <w:top w:val="nil"/>
              <w:left w:val="nil"/>
              <w:bottom w:val="single" w:sz="4" w:space="0" w:color="auto"/>
              <w:right w:val="single" w:sz="4" w:space="0" w:color="auto"/>
            </w:tcBorders>
            <w:shd w:val="clear" w:color="auto" w:fill="auto"/>
            <w:noWrap/>
            <w:vAlign w:val="bottom"/>
            <w:hideMark/>
          </w:tcPr>
          <w:p w14:paraId="037F6896" w14:textId="77777777" w:rsidR="00993BFB" w:rsidRPr="00993BFB" w:rsidRDefault="00993BFB" w:rsidP="00993BFB">
            <w:pPr>
              <w:spacing w:after="0" w:line="240" w:lineRule="auto"/>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 </w:t>
            </w:r>
          </w:p>
        </w:tc>
        <w:tc>
          <w:tcPr>
            <w:tcW w:w="402" w:type="pct"/>
            <w:tcBorders>
              <w:top w:val="nil"/>
              <w:left w:val="nil"/>
              <w:bottom w:val="single" w:sz="4" w:space="0" w:color="auto"/>
              <w:right w:val="single" w:sz="4" w:space="0" w:color="auto"/>
            </w:tcBorders>
            <w:shd w:val="clear" w:color="auto" w:fill="auto"/>
            <w:noWrap/>
            <w:vAlign w:val="bottom"/>
            <w:hideMark/>
          </w:tcPr>
          <w:p w14:paraId="49DBE4E2" w14:textId="1213310C" w:rsidR="00993BFB" w:rsidRPr="00993BFB" w:rsidRDefault="00993BFB" w:rsidP="00993BFB">
            <w:pPr>
              <w:spacing w:after="0" w:line="240" w:lineRule="auto"/>
              <w:jc w:val="center"/>
              <w:rPr>
                <w:rFonts w:ascii="Times New Roman" w:eastAsia="Times New Roman" w:hAnsi="Times New Roman" w:cs="Times New Roman"/>
                <w:b/>
                <w:bCs/>
                <w:i/>
                <w:iCs/>
                <w:sz w:val="16"/>
                <w:szCs w:val="16"/>
                <w:lang w:eastAsia="et-EE"/>
              </w:rPr>
            </w:pPr>
          </w:p>
        </w:tc>
      </w:tr>
      <w:tr w:rsidR="00993BFB" w:rsidRPr="00993BFB" w14:paraId="7118AF6D"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5D727585"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60 MUUD TEGEVUSKULUD</w:t>
            </w:r>
          </w:p>
        </w:tc>
        <w:tc>
          <w:tcPr>
            <w:tcW w:w="669" w:type="pct"/>
            <w:tcBorders>
              <w:top w:val="nil"/>
              <w:left w:val="nil"/>
              <w:bottom w:val="single" w:sz="4" w:space="0" w:color="auto"/>
              <w:right w:val="single" w:sz="4" w:space="0" w:color="auto"/>
            </w:tcBorders>
            <w:shd w:val="clear" w:color="000000" w:fill="E2EFDA"/>
            <w:noWrap/>
            <w:vAlign w:val="bottom"/>
            <w:hideMark/>
          </w:tcPr>
          <w:p w14:paraId="0B135B37"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82 000</w:t>
            </w:r>
          </w:p>
        </w:tc>
        <w:tc>
          <w:tcPr>
            <w:tcW w:w="736" w:type="pct"/>
            <w:tcBorders>
              <w:top w:val="nil"/>
              <w:left w:val="nil"/>
              <w:bottom w:val="single" w:sz="4" w:space="0" w:color="auto"/>
              <w:right w:val="single" w:sz="4" w:space="0" w:color="auto"/>
            </w:tcBorders>
            <w:shd w:val="clear" w:color="auto" w:fill="auto"/>
            <w:noWrap/>
            <w:vAlign w:val="bottom"/>
            <w:hideMark/>
          </w:tcPr>
          <w:p w14:paraId="009F160A"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57 100</w:t>
            </w:r>
          </w:p>
        </w:tc>
        <w:tc>
          <w:tcPr>
            <w:tcW w:w="428" w:type="pct"/>
            <w:tcBorders>
              <w:top w:val="nil"/>
              <w:left w:val="nil"/>
              <w:bottom w:val="single" w:sz="4" w:space="0" w:color="auto"/>
              <w:right w:val="single" w:sz="4" w:space="0" w:color="auto"/>
            </w:tcBorders>
            <w:shd w:val="clear" w:color="auto" w:fill="auto"/>
            <w:noWrap/>
            <w:vAlign w:val="bottom"/>
            <w:hideMark/>
          </w:tcPr>
          <w:p w14:paraId="721D34ED"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143,61%</w:t>
            </w:r>
          </w:p>
        </w:tc>
        <w:tc>
          <w:tcPr>
            <w:tcW w:w="639" w:type="pct"/>
            <w:tcBorders>
              <w:top w:val="nil"/>
              <w:left w:val="nil"/>
              <w:bottom w:val="single" w:sz="4" w:space="0" w:color="auto"/>
              <w:right w:val="single" w:sz="4" w:space="0" w:color="auto"/>
            </w:tcBorders>
            <w:shd w:val="clear" w:color="auto" w:fill="auto"/>
            <w:noWrap/>
            <w:vAlign w:val="bottom"/>
            <w:hideMark/>
          </w:tcPr>
          <w:p w14:paraId="65846A3F"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 </w:t>
            </w:r>
          </w:p>
        </w:tc>
        <w:tc>
          <w:tcPr>
            <w:tcW w:w="560" w:type="pct"/>
            <w:tcBorders>
              <w:top w:val="nil"/>
              <w:left w:val="nil"/>
              <w:bottom w:val="single" w:sz="4" w:space="0" w:color="auto"/>
              <w:right w:val="single" w:sz="4" w:space="0" w:color="auto"/>
            </w:tcBorders>
            <w:shd w:val="clear" w:color="auto" w:fill="auto"/>
            <w:noWrap/>
            <w:vAlign w:val="bottom"/>
            <w:hideMark/>
          </w:tcPr>
          <w:p w14:paraId="23ECEBE6"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 </w:t>
            </w:r>
          </w:p>
        </w:tc>
        <w:tc>
          <w:tcPr>
            <w:tcW w:w="402" w:type="pct"/>
            <w:tcBorders>
              <w:top w:val="nil"/>
              <w:left w:val="nil"/>
              <w:bottom w:val="single" w:sz="4" w:space="0" w:color="auto"/>
              <w:right w:val="single" w:sz="4" w:space="0" w:color="auto"/>
            </w:tcBorders>
            <w:shd w:val="clear" w:color="auto" w:fill="auto"/>
            <w:noWrap/>
            <w:vAlign w:val="bottom"/>
            <w:hideMark/>
          </w:tcPr>
          <w:p w14:paraId="53229771" w14:textId="4A338B30" w:rsidR="00993BFB" w:rsidRPr="00993BFB" w:rsidRDefault="00993BFB" w:rsidP="00993BFB">
            <w:pPr>
              <w:spacing w:after="0" w:line="240" w:lineRule="auto"/>
              <w:jc w:val="center"/>
              <w:rPr>
                <w:rFonts w:ascii="Times New Roman" w:eastAsia="Times New Roman" w:hAnsi="Times New Roman" w:cs="Times New Roman"/>
                <w:i/>
                <w:iCs/>
                <w:sz w:val="16"/>
                <w:szCs w:val="16"/>
                <w:lang w:eastAsia="et-EE"/>
              </w:rPr>
            </w:pPr>
          </w:p>
        </w:tc>
      </w:tr>
      <w:tr w:rsidR="00993BFB" w:rsidRPr="00993BFB" w14:paraId="16F88182"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5B0EDF95" w14:textId="77777777" w:rsidR="00993BFB" w:rsidRPr="00993BFB" w:rsidRDefault="00993BFB" w:rsidP="00993BFB">
            <w:pPr>
              <w:spacing w:after="0" w:line="240" w:lineRule="auto"/>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01600 Muud üldised valitsussektori teenused</w:t>
            </w:r>
          </w:p>
        </w:tc>
        <w:tc>
          <w:tcPr>
            <w:tcW w:w="669" w:type="pct"/>
            <w:tcBorders>
              <w:top w:val="nil"/>
              <w:left w:val="nil"/>
              <w:bottom w:val="single" w:sz="4" w:space="0" w:color="auto"/>
              <w:right w:val="single" w:sz="4" w:space="0" w:color="auto"/>
            </w:tcBorders>
            <w:shd w:val="clear" w:color="000000" w:fill="E2EFDA"/>
            <w:noWrap/>
            <w:vAlign w:val="bottom"/>
            <w:hideMark/>
          </w:tcPr>
          <w:p w14:paraId="64A4420D"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-36 941</w:t>
            </w:r>
          </w:p>
        </w:tc>
        <w:tc>
          <w:tcPr>
            <w:tcW w:w="736" w:type="pct"/>
            <w:tcBorders>
              <w:top w:val="nil"/>
              <w:left w:val="nil"/>
              <w:bottom w:val="single" w:sz="4" w:space="0" w:color="auto"/>
              <w:right w:val="single" w:sz="4" w:space="0" w:color="auto"/>
            </w:tcBorders>
            <w:shd w:val="clear" w:color="auto" w:fill="auto"/>
            <w:noWrap/>
            <w:vAlign w:val="bottom"/>
            <w:hideMark/>
          </w:tcPr>
          <w:p w14:paraId="0C86CE48"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-50 017</w:t>
            </w:r>
          </w:p>
        </w:tc>
        <w:tc>
          <w:tcPr>
            <w:tcW w:w="428" w:type="pct"/>
            <w:tcBorders>
              <w:top w:val="nil"/>
              <w:left w:val="nil"/>
              <w:bottom w:val="single" w:sz="4" w:space="0" w:color="auto"/>
              <w:right w:val="single" w:sz="4" w:space="0" w:color="auto"/>
            </w:tcBorders>
            <w:shd w:val="clear" w:color="auto" w:fill="auto"/>
            <w:noWrap/>
            <w:vAlign w:val="bottom"/>
            <w:hideMark/>
          </w:tcPr>
          <w:p w14:paraId="2AA466AA" w14:textId="77777777" w:rsidR="00993BFB" w:rsidRPr="00993BFB" w:rsidRDefault="00993BFB" w:rsidP="00993BFB">
            <w:pPr>
              <w:spacing w:after="0" w:line="240" w:lineRule="auto"/>
              <w:jc w:val="right"/>
              <w:rPr>
                <w:rFonts w:ascii="Times New Roman" w:eastAsia="Times New Roman" w:hAnsi="Times New Roman" w:cs="Times New Roman"/>
                <w:b/>
                <w:bCs/>
                <w:i/>
                <w:iCs/>
                <w:sz w:val="16"/>
                <w:szCs w:val="16"/>
                <w:lang w:eastAsia="et-EE"/>
              </w:rPr>
            </w:pPr>
            <w:r w:rsidRPr="00993BFB">
              <w:rPr>
                <w:rFonts w:ascii="Times New Roman" w:eastAsia="Times New Roman" w:hAnsi="Times New Roman" w:cs="Times New Roman"/>
                <w:b/>
                <w:bCs/>
                <w:i/>
                <w:iCs/>
                <w:sz w:val="16"/>
                <w:szCs w:val="16"/>
                <w:lang w:eastAsia="et-EE"/>
              </w:rPr>
              <w:t>73,86%</w:t>
            </w:r>
          </w:p>
        </w:tc>
        <w:tc>
          <w:tcPr>
            <w:tcW w:w="639" w:type="pct"/>
            <w:tcBorders>
              <w:top w:val="nil"/>
              <w:left w:val="nil"/>
              <w:bottom w:val="single" w:sz="4" w:space="0" w:color="auto"/>
              <w:right w:val="single" w:sz="4" w:space="0" w:color="auto"/>
            </w:tcBorders>
            <w:shd w:val="clear" w:color="auto" w:fill="auto"/>
            <w:noWrap/>
            <w:vAlign w:val="bottom"/>
            <w:hideMark/>
          </w:tcPr>
          <w:p w14:paraId="00035EAE"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-33 175</w:t>
            </w:r>
          </w:p>
        </w:tc>
        <w:tc>
          <w:tcPr>
            <w:tcW w:w="560" w:type="pct"/>
            <w:tcBorders>
              <w:top w:val="nil"/>
              <w:left w:val="nil"/>
              <w:bottom w:val="single" w:sz="4" w:space="0" w:color="auto"/>
              <w:right w:val="single" w:sz="4" w:space="0" w:color="auto"/>
            </w:tcBorders>
            <w:shd w:val="clear" w:color="auto" w:fill="auto"/>
            <w:noWrap/>
            <w:vAlign w:val="bottom"/>
            <w:hideMark/>
          </w:tcPr>
          <w:p w14:paraId="1C53E14D"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-39 308</w:t>
            </w:r>
          </w:p>
        </w:tc>
        <w:tc>
          <w:tcPr>
            <w:tcW w:w="402" w:type="pct"/>
            <w:tcBorders>
              <w:top w:val="nil"/>
              <w:left w:val="nil"/>
              <w:bottom w:val="single" w:sz="4" w:space="0" w:color="auto"/>
              <w:right w:val="single" w:sz="4" w:space="0" w:color="auto"/>
            </w:tcBorders>
            <w:shd w:val="clear" w:color="auto" w:fill="auto"/>
            <w:noWrap/>
            <w:vAlign w:val="bottom"/>
            <w:hideMark/>
          </w:tcPr>
          <w:p w14:paraId="58F70144" w14:textId="77777777" w:rsidR="00993BFB" w:rsidRPr="00993BFB" w:rsidRDefault="00993BFB" w:rsidP="00993BFB">
            <w:pPr>
              <w:spacing w:after="0" w:line="240" w:lineRule="auto"/>
              <w:jc w:val="right"/>
              <w:rPr>
                <w:rFonts w:ascii="Times New Roman" w:eastAsia="Times New Roman" w:hAnsi="Times New Roman" w:cs="Times New Roman"/>
                <w:b/>
                <w:bCs/>
                <w:i/>
                <w:iCs/>
                <w:sz w:val="16"/>
                <w:szCs w:val="16"/>
                <w:lang w:eastAsia="et-EE"/>
              </w:rPr>
            </w:pPr>
            <w:r w:rsidRPr="00993BFB">
              <w:rPr>
                <w:rFonts w:ascii="Times New Roman" w:eastAsia="Times New Roman" w:hAnsi="Times New Roman" w:cs="Times New Roman"/>
                <w:b/>
                <w:bCs/>
                <w:i/>
                <w:iCs/>
                <w:sz w:val="16"/>
                <w:szCs w:val="16"/>
                <w:lang w:eastAsia="et-EE"/>
              </w:rPr>
              <w:t>127,24%</w:t>
            </w:r>
          </w:p>
        </w:tc>
      </w:tr>
      <w:tr w:rsidR="00993BFB" w:rsidRPr="00993BFB" w14:paraId="60295D54"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568D1451"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45 MUUD TOETUSED</w:t>
            </w:r>
          </w:p>
        </w:tc>
        <w:tc>
          <w:tcPr>
            <w:tcW w:w="669" w:type="pct"/>
            <w:tcBorders>
              <w:top w:val="nil"/>
              <w:left w:val="nil"/>
              <w:bottom w:val="single" w:sz="4" w:space="0" w:color="auto"/>
              <w:right w:val="single" w:sz="4" w:space="0" w:color="auto"/>
            </w:tcBorders>
            <w:shd w:val="clear" w:color="000000" w:fill="E2EFDA"/>
            <w:noWrap/>
            <w:vAlign w:val="bottom"/>
            <w:hideMark/>
          </w:tcPr>
          <w:p w14:paraId="7D515B30"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36 941</w:t>
            </w:r>
          </w:p>
        </w:tc>
        <w:tc>
          <w:tcPr>
            <w:tcW w:w="736" w:type="pct"/>
            <w:tcBorders>
              <w:top w:val="nil"/>
              <w:left w:val="nil"/>
              <w:bottom w:val="single" w:sz="4" w:space="0" w:color="auto"/>
              <w:right w:val="single" w:sz="4" w:space="0" w:color="auto"/>
            </w:tcBorders>
            <w:shd w:val="clear" w:color="auto" w:fill="auto"/>
            <w:noWrap/>
            <w:vAlign w:val="bottom"/>
            <w:hideMark/>
          </w:tcPr>
          <w:p w14:paraId="352432A1"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35 507</w:t>
            </w:r>
          </w:p>
        </w:tc>
        <w:tc>
          <w:tcPr>
            <w:tcW w:w="428" w:type="pct"/>
            <w:tcBorders>
              <w:top w:val="nil"/>
              <w:left w:val="nil"/>
              <w:bottom w:val="single" w:sz="4" w:space="0" w:color="auto"/>
              <w:right w:val="single" w:sz="4" w:space="0" w:color="auto"/>
            </w:tcBorders>
            <w:shd w:val="clear" w:color="auto" w:fill="auto"/>
            <w:noWrap/>
            <w:vAlign w:val="bottom"/>
            <w:hideMark/>
          </w:tcPr>
          <w:p w14:paraId="48B71D6F"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104,04%</w:t>
            </w:r>
          </w:p>
        </w:tc>
        <w:tc>
          <w:tcPr>
            <w:tcW w:w="639" w:type="pct"/>
            <w:tcBorders>
              <w:top w:val="nil"/>
              <w:left w:val="nil"/>
              <w:bottom w:val="single" w:sz="4" w:space="0" w:color="auto"/>
              <w:right w:val="single" w:sz="4" w:space="0" w:color="auto"/>
            </w:tcBorders>
            <w:shd w:val="clear" w:color="auto" w:fill="auto"/>
            <w:noWrap/>
            <w:vAlign w:val="bottom"/>
            <w:hideMark/>
          </w:tcPr>
          <w:p w14:paraId="33F10816"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33 175</w:t>
            </w:r>
          </w:p>
        </w:tc>
        <w:tc>
          <w:tcPr>
            <w:tcW w:w="560" w:type="pct"/>
            <w:tcBorders>
              <w:top w:val="nil"/>
              <w:left w:val="nil"/>
              <w:bottom w:val="single" w:sz="4" w:space="0" w:color="auto"/>
              <w:right w:val="single" w:sz="4" w:space="0" w:color="auto"/>
            </w:tcBorders>
            <w:shd w:val="clear" w:color="auto" w:fill="auto"/>
            <w:noWrap/>
            <w:vAlign w:val="bottom"/>
            <w:hideMark/>
          </w:tcPr>
          <w:p w14:paraId="40D008E3"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39 308</w:t>
            </w:r>
          </w:p>
        </w:tc>
        <w:tc>
          <w:tcPr>
            <w:tcW w:w="402" w:type="pct"/>
            <w:tcBorders>
              <w:top w:val="nil"/>
              <w:left w:val="nil"/>
              <w:bottom w:val="single" w:sz="4" w:space="0" w:color="auto"/>
              <w:right w:val="single" w:sz="4" w:space="0" w:color="auto"/>
            </w:tcBorders>
            <w:shd w:val="clear" w:color="auto" w:fill="auto"/>
            <w:noWrap/>
            <w:vAlign w:val="bottom"/>
            <w:hideMark/>
          </w:tcPr>
          <w:p w14:paraId="07F1BE97"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90,33%</w:t>
            </w:r>
          </w:p>
        </w:tc>
      </w:tr>
      <w:tr w:rsidR="00993BFB" w:rsidRPr="00993BFB" w14:paraId="50A183FF"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2DEE3B61"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50 TÖÖJÕUKULUD</w:t>
            </w:r>
          </w:p>
        </w:tc>
        <w:tc>
          <w:tcPr>
            <w:tcW w:w="669" w:type="pct"/>
            <w:tcBorders>
              <w:top w:val="nil"/>
              <w:left w:val="nil"/>
              <w:bottom w:val="single" w:sz="4" w:space="0" w:color="auto"/>
              <w:right w:val="single" w:sz="4" w:space="0" w:color="auto"/>
            </w:tcBorders>
            <w:shd w:val="clear" w:color="000000" w:fill="E2EFDA"/>
            <w:noWrap/>
            <w:vAlign w:val="bottom"/>
            <w:hideMark/>
          </w:tcPr>
          <w:p w14:paraId="2768C63E"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 </w:t>
            </w:r>
          </w:p>
        </w:tc>
        <w:tc>
          <w:tcPr>
            <w:tcW w:w="736" w:type="pct"/>
            <w:tcBorders>
              <w:top w:val="nil"/>
              <w:left w:val="nil"/>
              <w:bottom w:val="single" w:sz="4" w:space="0" w:color="auto"/>
              <w:right w:val="single" w:sz="4" w:space="0" w:color="auto"/>
            </w:tcBorders>
            <w:shd w:val="clear" w:color="auto" w:fill="auto"/>
            <w:noWrap/>
            <w:vAlign w:val="bottom"/>
            <w:hideMark/>
          </w:tcPr>
          <w:p w14:paraId="7989EF5E"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14 317</w:t>
            </w:r>
          </w:p>
        </w:tc>
        <w:tc>
          <w:tcPr>
            <w:tcW w:w="428" w:type="pct"/>
            <w:tcBorders>
              <w:top w:val="nil"/>
              <w:left w:val="nil"/>
              <w:bottom w:val="single" w:sz="4" w:space="0" w:color="auto"/>
              <w:right w:val="single" w:sz="4" w:space="0" w:color="auto"/>
            </w:tcBorders>
            <w:shd w:val="clear" w:color="auto" w:fill="auto"/>
            <w:noWrap/>
            <w:vAlign w:val="bottom"/>
            <w:hideMark/>
          </w:tcPr>
          <w:p w14:paraId="3BB0E7DA"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0,00%</w:t>
            </w:r>
          </w:p>
        </w:tc>
        <w:tc>
          <w:tcPr>
            <w:tcW w:w="639" w:type="pct"/>
            <w:tcBorders>
              <w:top w:val="nil"/>
              <w:left w:val="nil"/>
              <w:bottom w:val="single" w:sz="4" w:space="0" w:color="auto"/>
              <w:right w:val="single" w:sz="4" w:space="0" w:color="auto"/>
            </w:tcBorders>
            <w:shd w:val="clear" w:color="auto" w:fill="auto"/>
            <w:noWrap/>
            <w:vAlign w:val="bottom"/>
            <w:hideMark/>
          </w:tcPr>
          <w:p w14:paraId="0CBB7608"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 </w:t>
            </w:r>
          </w:p>
        </w:tc>
        <w:tc>
          <w:tcPr>
            <w:tcW w:w="560" w:type="pct"/>
            <w:tcBorders>
              <w:top w:val="nil"/>
              <w:left w:val="nil"/>
              <w:bottom w:val="single" w:sz="4" w:space="0" w:color="auto"/>
              <w:right w:val="single" w:sz="4" w:space="0" w:color="auto"/>
            </w:tcBorders>
            <w:shd w:val="clear" w:color="auto" w:fill="auto"/>
            <w:noWrap/>
            <w:vAlign w:val="bottom"/>
            <w:hideMark/>
          </w:tcPr>
          <w:p w14:paraId="0EABD099"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 </w:t>
            </w:r>
          </w:p>
        </w:tc>
        <w:tc>
          <w:tcPr>
            <w:tcW w:w="402" w:type="pct"/>
            <w:tcBorders>
              <w:top w:val="nil"/>
              <w:left w:val="nil"/>
              <w:bottom w:val="single" w:sz="4" w:space="0" w:color="auto"/>
              <w:right w:val="single" w:sz="4" w:space="0" w:color="auto"/>
            </w:tcBorders>
            <w:shd w:val="clear" w:color="auto" w:fill="auto"/>
            <w:noWrap/>
            <w:vAlign w:val="bottom"/>
            <w:hideMark/>
          </w:tcPr>
          <w:p w14:paraId="706E4031" w14:textId="076DF2B6" w:rsidR="00993BFB" w:rsidRPr="00993BFB" w:rsidRDefault="00993BFB" w:rsidP="00993BFB">
            <w:pPr>
              <w:spacing w:after="0" w:line="240" w:lineRule="auto"/>
              <w:jc w:val="center"/>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w:t>
            </w:r>
          </w:p>
        </w:tc>
      </w:tr>
      <w:tr w:rsidR="00993BFB" w:rsidRPr="00993BFB" w14:paraId="0A618909"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5F51B290"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55 MAJANDAMISKULUD</w:t>
            </w:r>
          </w:p>
        </w:tc>
        <w:tc>
          <w:tcPr>
            <w:tcW w:w="669" w:type="pct"/>
            <w:tcBorders>
              <w:top w:val="nil"/>
              <w:left w:val="nil"/>
              <w:bottom w:val="single" w:sz="4" w:space="0" w:color="auto"/>
              <w:right w:val="single" w:sz="4" w:space="0" w:color="auto"/>
            </w:tcBorders>
            <w:shd w:val="clear" w:color="000000" w:fill="E2EFDA"/>
            <w:noWrap/>
            <w:vAlign w:val="bottom"/>
            <w:hideMark/>
          </w:tcPr>
          <w:p w14:paraId="5C3C31DA"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 </w:t>
            </w:r>
          </w:p>
        </w:tc>
        <w:tc>
          <w:tcPr>
            <w:tcW w:w="736" w:type="pct"/>
            <w:tcBorders>
              <w:top w:val="nil"/>
              <w:left w:val="nil"/>
              <w:bottom w:val="single" w:sz="4" w:space="0" w:color="auto"/>
              <w:right w:val="single" w:sz="4" w:space="0" w:color="auto"/>
            </w:tcBorders>
            <w:shd w:val="clear" w:color="auto" w:fill="auto"/>
            <w:noWrap/>
            <w:vAlign w:val="bottom"/>
            <w:hideMark/>
          </w:tcPr>
          <w:p w14:paraId="0C51557C"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193</w:t>
            </w:r>
          </w:p>
        </w:tc>
        <w:tc>
          <w:tcPr>
            <w:tcW w:w="428" w:type="pct"/>
            <w:tcBorders>
              <w:top w:val="nil"/>
              <w:left w:val="nil"/>
              <w:bottom w:val="single" w:sz="4" w:space="0" w:color="auto"/>
              <w:right w:val="single" w:sz="4" w:space="0" w:color="auto"/>
            </w:tcBorders>
            <w:shd w:val="clear" w:color="auto" w:fill="auto"/>
            <w:noWrap/>
            <w:vAlign w:val="bottom"/>
            <w:hideMark/>
          </w:tcPr>
          <w:p w14:paraId="27492EFF"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0,00%</w:t>
            </w:r>
          </w:p>
        </w:tc>
        <w:tc>
          <w:tcPr>
            <w:tcW w:w="639" w:type="pct"/>
            <w:tcBorders>
              <w:top w:val="nil"/>
              <w:left w:val="nil"/>
              <w:bottom w:val="single" w:sz="4" w:space="0" w:color="auto"/>
              <w:right w:val="single" w:sz="4" w:space="0" w:color="auto"/>
            </w:tcBorders>
            <w:shd w:val="clear" w:color="auto" w:fill="auto"/>
            <w:noWrap/>
            <w:vAlign w:val="bottom"/>
            <w:hideMark/>
          </w:tcPr>
          <w:p w14:paraId="3D9CA1E9"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 </w:t>
            </w:r>
          </w:p>
        </w:tc>
        <w:tc>
          <w:tcPr>
            <w:tcW w:w="560" w:type="pct"/>
            <w:tcBorders>
              <w:top w:val="nil"/>
              <w:left w:val="nil"/>
              <w:bottom w:val="single" w:sz="4" w:space="0" w:color="auto"/>
              <w:right w:val="single" w:sz="4" w:space="0" w:color="auto"/>
            </w:tcBorders>
            <w:shd w:val="clear" w:color="auto" w:fill="auto"/>
            <w:noWrap/>
            <w:vAlign w:val="bottom"/>
            <w:hideMark/>
          </w:tcPr>
          <w:p w14:paraId="3CFC471B"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 </w:t>
            </w:r>
          </w:p>
        </w:tc>
        <w:tc>
          <w:tcPr>
            <w:tcW w:w="402" w:type="pct"/>
            <w:tcBorders>
              <w:top w:val="nil"/>
              <w:left w:val="nil"/>
              <w:bottom w:val="single" w:sz="4" w:space="0" w:color="auto"/>
              <w:right w:val="single" w:sz="4" w:space="0" w:color="auto"/>
            </w:tcBorders>
            <w:shd w:val="clear" w:color="auto" w:fill="auto"/>
            <w:noWrap/>
            <w:vAlign w:val="bottom"/>
            <w:hideMark/>
          </w:tcPr>
          <w:p w14:paraId="35409A05" w14:textId="2F5BEDD7" w:rsidR="00993BFB" w:rsidRPr="00993BFB" w:rsidRDefault="00993BFB" w:rsidP="00993BFB">
            <w:pPr>
              <w:spacing w:after="0" w:line="240" w:lineRule="auto"/>
              <w:jc w:val="center"/>
              <w:rPr>
                <w:rFonts w:ascii="Times New Roman" w:eastAsia="Times New Roman" w:hAnsi="Times New Roman" w:cs="Times New Roman"/>
                <w:i/>
                <w:iCs/>
                <w:sz w:val="16"/>
                <w:szCs w:val="16"/>
                <w:lang w:eastAsia="et-EE"/>
              </w:rPr>
            </w:pPr>
          </w:p>
        </w:tc>
      </w:tr>
      <w:tr w:rsidR="00993BFB" w:rsidRPr="00993BFB" w14:paraId="4234580C"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5AD2E23A" w14:textId="77777777" w:rsidR="00993BFB" w:rsidRPr="00993BFB" w:rsidRDefault="00993BFB" w:rsidP="00993BFB">
            <w:pPr>
              <w:spacing w:after="0" w:line="240" w:lineRule="auto"/>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01700 Valitsussektori võla teenindamine</w:t>
            </w:r>
          </w:p>
        </w:tc>
        <w:tc>
          <w:tcPr>
            <w:tcW w:w="669" w:type="pct"/>
            <w:tcBorders>
              <w:top w:val="nil"/>
              <w:left w:val="nil"/>
              <w:bottom w:val="single" w:sz="4" w:space="0" w:color="auto"/>
              <w:right w:val="single" w:sz="4" w:space="0" w:color="auto"/>
            </w:tcBorders>
            <w:shd w:val="clear" w:color="000000" w:fill="E2EFDA"/>
            <w:noWrap/>
            <w:vAlign w:val="bottom"/>
            <w:hideMark/>
          </w:tcPr>
          <w:p w14:paraId="673DC19B"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-128 000</w:t>
            </w:r>
          </w:p>
        </w:tc>
        <w:tc>
          <w:tcPr>
            <w:tcW w:w="736" w:type="pct"/>
            <w:tcBorders>
              <w:top w:val="nil"/>
              <w:left w:val="nil"/>
              <w:bottom w:val="single" w:sz="4" w:space="0" w:color="auto"/>
              <w:right w:val="single" w:sz="4" w:space="0" w:color="auto"/>
            </w:tcBorders>
            <w:shd w:val="clear" w:color="auto" w:fill="auto"/>
            <w:noWrap/>
            <w:vAlign w:val="bottom"/>
            <w:hideMark/>
          </w:tcPr>
          <w:p w14:paraId="47393EC9"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-88 563</w:t>
            </w:r>
          </w:p>
        </w:tc>
        <w:tc>
          <w:tcPr>
            <w:tcW w:w="428" w:type="pct"/>
            <w:tcBorders>
              <w:top w:val="nil"/>
              <w:left w:val="nil"/>
              <w:bottom w:val="single" w:sz="4" w:space="0" w:color="auto"/>
              <w:right w:val="single" w:sz="4" w:space="0" w:color="auto"/>
            </w:tcBorders>
            <w:shd w:val="clear" w:color="auto" w:fill="auto"/>
            <w:noWrap/>
            <w:vAlign w:val="bottom"/>
            <w:hideMark/>
          </w:tcPr>
          <w:p w14:paraId="7A2A78F0" w14:textId="77777777" w:rsidR="00993BFB" w:rsidRPr="00993BFB" w:rsidRDefault="00993BFB" w:rsidP="00993BFB">
            <w:pPr>
              <w:spacing w:after="0" w:line="240" w:lineRule="auto"/>
              <w:jc w:val="right"/>
              <w:rPr>
                <w:rFonts w:ascii="Times New Roman" w:eastAsia="Times New Roman" w:hAnsi="Times New Roman" w:cs="Times New Roman"/>
                <w:b/>
                <w:bCs/>
                <w:i/>
                <w:iCs/>
                <w:sz w:val="16"/>
                <w:szCs w:val="16"/>
                <w:lang w:eastAsia="et-EE"/>
              </w:rPr>
            </w:pPr>
            <w:r w:rsidRPr="00993BFB">
              <w:rPr>
                <w:rFonts w:ascii="Times New Roman" w:eastAsia="Times New Roman" w:hAnsi="Times New Roman" w:cs="Times New Roman"/>
                <w:b/>
                <w:bCs/>
                <w:i/>
                <w:iCs/>
                <w:sz w:val="16"/>
                <w:szCs w:val="16"/>
                <w:lang w:eastAsia="et-EE"/>
              </w:rPr>
              <w:t>144,53%</w:t>
            </w:r>
          </w:p>
        </w:tc>
        <w:tc>
          <w:tcPr>
            <w:tcW w:w="639" w:type="pct"/>
            <w:tcBorders>
              <w:top w:val="nil"/>
              <w:left w:val="nil"/>
              <w:bottom w:val="single" w:sz="4" w:space="0" w:color="auto"/>
              <w:right w:val="single" w:sz="4" w:space="0" w:color="auto"/>
            </w:tcBorders>
            <w:shd w:val="clear" w:color="auto" w:fill="auto"/>
            <w:noWrap/>
            <w:vAlign w:val="bottom"/>
            <w:hideMark/>
          </w:tcPr>
          <w:p w14:paraId="4A6E79CF"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-60 189</w:t>
            </w:r>
          </w:p>
        </w:tc>
        <w:tc>
          <w:tcPr>
            <w:tcW w:w="560" w:type="pct"/>
            <w:tcBorders>
              <w:top w:val="nil"/>
              <w:left w:val="nil"/>
              <w:bottom w:val="single" w:sz="4" w:space="0" w:color="auto"/>
              <w:right w:val="single" w:sz="4" w:space="0" w:color="auto"/>
            </w:tcBorders>
            <w:shd w:val="clear" w:color="auto" w:fill="auto"/>
            <w:noWrap/>
            <w:vAlign w:val="bottom"/>
            <w:hideMark/>
          </w:tcPr>
          <w:p w14:paraId="0B43E653" w14:textId="77777777" w:rsidR="00993BFB" w:rsidRPr="00993BFB" w:rsidRDefault="00993BFB" w:rsidP="00993BFB">
            <w:pPr>
              <w:spacing w:after="0" w:line="240" w:lineRule="auto"/>
              <w:jc w:val="right"/>
              <w:rPr>
                <w:rFonts w:ascii="Times New Roman" w:eastAsia="Times New Roman" w:hAnsi="Times New Roman" w:cs="Times New Roman"/>
                <w:b/>
                <w:bCs/>
                <w:sz w:val="16"/>
                <w:szCs w:val="16"/>
                <w:lang w:eastAsia="et-EE"/>
              </w:rPr>
            </w:pPr>
            <w:r w:rsidRPr="00993BFB">
              <w:rPr>
                <w:rFonts w:ascii="Times New Roman" w:eastAsia="Times New Roman" w:hAnsi="Times New Roman" w:cs="Times New Roman"/>
                <w:b/>
                <w:bCs/>
                <w:sz w:val="16"/>
                <w:szCs w:val="16"/>
                <w:lang w:eastAsia="et-EE"/>
              </w:rPr>
              <w:t>-76 454</w:t>
            </w:r>
          </w:p>
        </w:tc>
        <w:tc>
          <w:tcPr>
            <w:tcW w:w="402" w:type="pct"/>
            <w:tcBorders>
              <w:top w:val="nil"/>
              <w:left w:val="nil"/>
              <w:bottom w:val="single" w:sz="4" w:space="0" w:color="auto"/>
              <w:right w:val="single" w:sz="4" w:space="0" w:color="auto"/>
            </w:tcBorders>
            <w:shd w:val="clear" w:color="auto" w:fill="auto"/>
            <w:noWrap/>
            <w:vAlign w:val="bottom"/>
            <w:hideMark/>
          </w:tcPr>
          <w:p w14:paraId="46E7B5C0" w14:textId="77777777" w:rsidR="00993BFB" w:rsidRPr="00993BFB" w:rsidRDefault="00993BFB" w:rsidP="00993BFB">
            <w:pPr>
              <w:spacing w:after="0" w:line="240" w:lineRule="auto"/>
              <w:jc w:val="right"/>
              <w:rPr>
                <w:rFonts w:ascii="Times New Roman" w:eastAsia="Times New Roman" w:hAnsi="Times New Roman" w:cs="Times New Roman"/>
                <w:b/>
                <w:bCs/>
                <w:i/>
                <w:iCs/>
                <w:sz w:val="16"/>
                <w:szCs w:val="16"/>
                <w:lang w:eastAsia="et-EE"/>
              </w:rPr>
            </w:pPr>
            <w:r w:rsidRPr="00993BFB">
              <w:rPr>
                <w:rFonts w:ascii="Times New Roman" w:eastAsia="Times New Roman" w:hAnsi="Times New Roman" w:cs="Times New Roman"/>
                <w:b/>
                <w:bCs/>
                <w:i/>
                <w:iCs/>
                <w:sz w:val="16"/>
                <w:szCs w:val="16"/>
                <w:lang w:eastAsia="et-EE"/>
              </w:rPr>
              <w:t>115,84%</w:t>
            </w:r>
          </w:p>
        </w:tc>
      </w:tr>
      <w:tr w:rsidR="00993BFB" w:rsidRPr="00993BFB" w14:paraId="0F01D959"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6D22A145"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55 MAJANDAMISKULUD</w:t>
            </w:r>
          </w:p>
        </w:tc>
        <w:tc>
          <w:tcPr>
            <w:tcW w:w="669" w:type="pct"/>
            <w:tcBorders>
              <w:top w:val="nil"/>
              <w:left w:val="nil"/>
              <w:bottom w:val="single" w:sz="4" w:space="0" w:color="auto"/>
              <w:right w:val="single" w:sz="4" w:space="0" w:color="auto"/>
            </w:tcBorders>
            <w:shd w:val="clear" w:color="000000" w:fill="E2EFDA"/>
            <w:noWrap/>
            <w:vAlign w:val="bottom"/>
            <w:hideMark/>
          </w:tcPr>
          <w:p w14:paraId="6491B6E5"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 </w:t>
            </w:r>
          </w:p>
        </w:tc>
        <w:tc>
          <w:tcPr>
            <w:tcW w:w="736" w:type="pct"/>
            <w:tcBorders>
              <w:top w:val="nil"/>
              <w:left w:val="nil"/>
              <w:bottom w:val="single" w:sz="4" w:space="0" w:color="auto"/>
              <w:right w:val="single" w:sz="4" w:space="0" w:color="auto"/>
            </w:tcBorders>
            <w:shd w:val="clear" w:color="auto" w:fill="auto"/>
            <w:noWrap/>
            <w:vAlign w:val="bottom"/>
            <w:hideMark/>
          </w:tcPr>
          <w:p w14:paraId="45225F82"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 </w:t>
            </w:r>
          </w:p>
        </w:tc>
        <w:tc>
          <w:tcPr>
            <w:tcW w:w="428" w:type="pct"/>
            <w:tcBorders>
              <w:top w:val="nil"/>
              <w:left w:val="nil"/>
              <w:bottom w:val="single" w:sz="4" w:space="0" w:color="auto"/>
              <w:right w:val="single" w:sz="4" w:space="0" w:color="auto"/>
            </w:tcBorders>
            <w:shd w:val="clear" w:color="auto" w:fill="auto"/>
            <w:noWrap/>
            <w:vAlign w:val="bottom"/>
            <w:hideMark/>
          </w:tcPr>
          <w:p w14:paraId="52B6E2C8" w14:textId="577D34EA" w:rsidR="00993BFB" w:rsidRPr="00993BFB" w:rsidRDefault="00993BFB" w:rsidP="00993BFB">
            <w:pPr>
              <w:spacing w:after="0" w:line="240" w:lineRule="auto"/>
              <w:jc w:val="center"/>
              <w:rPr>
                <w:rFonts w:ascii="Times New Roman" w:eastAsia="Times New Roman" w:hAnsi="Times New Roman" w:cs="Times New Roman"/>
                <w:i/>
                <w:iCs/>
                <w:sz w:val="16"/>
                <w:szCs w:val="16"/>
                <w:lang w:eastAsia="et-EE"/>
              </w:rPr>
            </w:pPr>
          </w:p>
        </w:tc>
        <w:tc>
          <w:tcPr>
            <w:tcW w:w="639" w:type="pct"/>
            <w:tcBorders>
              <w:top w:val="nil"/>
              <w:left w:val="nil"/>
              <w:bottom w:val="single" w:sz="4" w:space="0" w:color="auto"/>
              <w:right w:val="single" w:sz="4" w:space="0" w:color="auto"/>
            </w:tcBorders>
            <w:shd w:val="clear" w:color="auto" w:fill="auto"/>
            <w:noWrap/>
            <w:vAlign w:val="bottom"/>
            <w:hideMark/>
          </w:tcPr>
          <w:p w14:paraId="4D26E35B"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 </w:t>
            </w:r>
          </w:p>
        </w:tc>
        <w:tc>
          <w:tcPr>
            <w:tcW w:w="560" w:type="pct"/>
            <w:tcBorders>
              <w:top w:val="nil"/>
              <w:left w:val="nil"/>
              <w:bottom w:val="single" w:sz="4" w:space="0" w:color="auto"/>
              <w:right w:val="single" w:sz="4" w:space="0" w:color="auto"/>
            </w:tcBorders>
            <w:shd w:val="clear" w:color="auto" w:fill="auto"/>
            <w:noWrap/>
            <w:vAlign w:val="bottom"/>
            <w:hideMark/>
          </w:tcPr>
          <w:p w14:paraId="67ECE596"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420</w:t>
            </w:r>
          </w:p>
        </w:tc>
        <w:tc>
          <w:tcPr>
            <w:tcW w:w="402" w:type="pct"/>
            <w:tcBorders>
              <w:top w:val="nil"/>
              <w:left w:val="nil"/>
              <w:bottom w:val="single" w:sz="4" w:space="0" w:color="auto"/>
              <w:right w:val="single" w:sz="4" w:space="0" w:color="auto"/>
            </w:tcBorders>
            <w:shd w:val="clear" w:color="auto" w:fill="auto"/>
            <w:noWrap/>
            <w:vAlign w:val="bottom"/>
            <w:hideMark/>
          </w:tcPr>
          <w:p w14:paraId="063088EE"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0,00%</w:t>
            </w:r>
          </w:p>
        </w:tc>
      </w:tr>
      <w:tr w:rsidR="00993BFB" w:rsidRPr="00993BFB" w14:paraId="6709B64B" w14:textId="77777777" w:rsidTr="00993BFB">
        <w:trPr>
          <w:trHeight w:val="300"/>
        </w:trPr>
        <w:tc>
          <w:tcPr>
            <w:tcW w:w="1566" w:type="pct"/>
            <w:tcBorders>
              <w:top w:val="nil"/>
              <w:left w:val="single" w:sz="4" w:space="0" w:color="auto"/>
              <w:bottom w:val="single" w:sz="4" w:space="0" w:color="auto"/>
              <w:right w:val="single" w:sz="4" w:space="0" w:color="auto"/>
            </w:tcBorders>
            <w:shd w:val="clear" w:color="auto" w:fill="auto"/>
            <w:noWrap/>
            <w:vAlign w:val="bottom"/>
            <w:hideMark/>
          </w:tcPr>
          <w:p w14:paraId="54FBD85D" w14:textId="77777777" w:rsidR="00993BFB" w:rsidRPr="00993BFB" w:rsidRDefault="00993BFB" w:rsidP="00993BFB">
            <w:pPr>
              <w:spacing w:after="0" w:line="240" w:lineRule="auto"/>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65 FINANTSTULUD JA -KULUD</w:t>
            </w:r>
          </w:p>
        </w:tc>
        <w:tc>
          <w:tcPr>
            <w:tcW w:w="669" w:type="pct"/>
            <w:tcBorders>
              <w:top w:val="nil"/>
              <w:left w:val="nil"/>
              <w:bottom w:val="single" w:sz="4" w:space="0" w:color="auto"/>
              <w:right w:val="single" w:sz="4" w:space="0" w:color="auto"/>
            </w:tcBorders>
            <w:shd w:val="clear" w:color="000000" w:fill="E2EFDA"/>
            <w:noWrap/>
            <w:vAlign w:val="bottom"/>
            <w:hideMark/>
          </w:tcPr>
          <w:p w14:paraId="5CA847FE"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128 000</w:t>
            </w:r>
          </w:p>
        </w:tc>
        <w:tc>
          <w:tcPr>
            <w:tcW w:w="736" w:type="pct"/>
            <w:tcBorders>
              <w:top w:val="nil"/>
              <w:left w:val="nil"/>
              <w:bottom w:val="single" w:sz="4" w:space="0" w:color="auto"/>
              <w:right w:val="single" w:sz="4" w:space="0" w:color="auto"/>
            </w:tcBorders>
            <w:shd w:val="clear" w:color="auto" w:fill="auto"/>
            <w:noWrap/>
            <w:vAlign w:val="bottom"/>
            <w:hideMark/>
          </w:tcPr>
          <w:p w14:paraId="3EDEBDCE"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88 563</w:t>
            </w:r>
          </w:p>
        </w:tc>
        <w:tc>
          <w:tcPr>
            <w:tcW w:w="428" w:type="pct"/>
            <w:tcBorders>
              <w:top w:val="nil"/>
              <w:left w:val="nil"/>
              <w:bottom w:val="single" w:sz="4" w:space="0" w:color="auto"/>
              <w:right w:val="single" w:sz="4" w:space="0" w:color="auto"/>
            </w:tcBorders>
            <w:shd w:val="clear" w:color="auto" w:fill="auto"/>
            <w:noWrap/>
            <w:vAlign w:val="bottom"/>
            <w:hideMark/>
          </w:tcPr>
          <w:p w14:paraId="02245C36"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144,53%</w:t>
            </w:r>
          </w:p>
        </w:tc>
        <w:tc>
          <w:tcPr>
            <w:tcW w:w="639" w:type="pct"/>
            <w:tcBorders>
              <w:top w:val="nil"/>
              <w:left w:val="nil"/>
              <w:bottom w:val="single" w:sz="4" w:space="0" w:color="auto"/>
              <w:right w:val="single" w:sz="4" w:space="0" w:color="auto"/>
            </w:tcBorders>
            <w:shd w:val="clear" w:color="auto" w:fill="auto"/>
            <w:noWrap/>
            <w:vAlign w:val="bottom"/>
            <w:hideMark/>
          </w:tcPr>
          <w:p w14:paraId="47F224F6"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60 189</w:t>
            </w:r>
          </w:p>
        </w:tc>
        <w:tc>
          <w:tcPr>
            <w:tcW w:w="560" w:type="pct"/>
            <w:tcBorders>
              <w:top w:val="nil"/>
              <w:left w:val="nil"/>
              <w:bottom w:val="single" w:sz="4" w:space="0" w:color="auto"/>
              <w:right w:val="single" w:sz="4" w:space="0" w:color="auto"/>
            </w:tcBorders>
            <w:shd w:val="clear" w:color="auto" w:fill="auto"/>
            <w:noWrap/>
            <w:vAlign w:val="bottom"/>
            <w:hideMark/>
          </w:tcPr>
          <w:p w14:paraId="2F80C4B1" w14:textId="77777777" w:rsidR="00993BFB" w:rsidRPr="00993BFB" w:rsidRDefault="00993BFB" w:rsidP="00993BFB">
            <w:pPr>
              <w:spacing w:after="0" w:line="240" w:lineRule="auto"/>
              <w:jc w:val="right"/>
              <w:rPr>
                <w:rFonts w:ascii="Times New Roman" w:eastAsia="Times New Roman" w:hAnsi="Times New Roman" w:cs="Times New Roman"/>
                <w:sz w:val="16"/>
                <w:szCs w:val="16"/>
                <w:lang w:eastAsia="et-EE"/>
              </w:rPr>
            </w:pPr>
            <w:r w:rsidRPr="00993BFB">
              <w:rPr>
                <w:rFonts w:ascii="Times New Roman" w:eastAsia="Times New Roman" w:hAnsi="Times New Roman" w:cs="Times New Roman"/>
                <w:sz w:val="16"/>
                <w:szCs w:val="16"/>
                <w:lang w:eastAsia="et-EE"/>
              </w:rPr>
              <w:t>76 034</w:t>
            </w:r>
          </w:p>
        </w:tc>
        <w:tc>
          <w:tcPr>
            <w:tcW w:w="402" w:type="pct"/>
            <w:tcBorders>
              <w:top w:val="nil"/>
              <w:left w:val="nil"/>
              <w:bottom w:val="single" w:sz="4" w:space="0" w:color="auto"/>
              <w:right w:val="single" w:sz="4" w:space="0" w:color="auto"/>
            </w:tcBorders>
            <w:shd w:val="clear" w:color="auto" w:fill="auto"/>
            <w:noWrap/>
            <w:vAlign w:val="bottom"/>
            <w:hideMark/>
          </w:tcPr>
          <w:p w14:paraId="7A06842D" w14:textId="77777777" w:rsidR="00993BFB" w:rsidRPr="00993BFB" w:rsidRDefault="00993BFB" w:rsidP="00993BFB">
            <w:pPr>
              <w:spacing w:after="0" w:line="240" w:lineRule="auto"/>
              <w:jc w:val="right"/>
              <w:rPr>
                <w:rFonts w:ascii="Times New Roman" w:eastAsia="Times New Roman" w:hAnsi="Times New Roman" w:cs="Times New Roman"/>
                <w:i/>
                <w:iCs/>
                <w:sz w:val="16"/>
                <w:szCs w:val="16"/>
                <w:lang w:eastAsia="et-EE"/>
              </w:rPr>
            </w:pPr>
            <w:r w:rsidRPr="00993BFB">
              <w:rPr>
                <w:rFonts w:ascii="Times New Roman" w:eastAsia="Times New Roman" w:hAnsi="Times New Roman" w:cs="Times New Roman"/>
                <w:i/>
                <w:iCs/>
                <w:sz w:val="16"/>
                <w:szCs w:val="16"/>
                <w:lang w:eastAsia="et-EE"/>
              </w:rPr>
              <w:t>116,48%</w:t>
            </w:r>
          </w:p>
        </w:tc>
      </w:tr>
    </w:tbl>
    <w:p w14:paraId="6525718D" w14:textId="77777777" w:rsidR="00AA2B73" w:rsidRPr="009040F1" w:rsidRDefault="00AA2B73" w:rsidP="00AA2B73">
      <w:pPr>
        <w:pStyle w:val="Alapealkiri"/>
        <w:rPr>
          <w:rFonts w:ascii="Times New Roman" w:hAnsi="Times New Roman" w:cs="Times New Roman"/>
          <w:color w:val="auto"/>
          <w:sz w:val="24"/>
          <w:szCs w:val="24"/>
        </w:rPr>
      </w:pPr>
    </w:p>
    <w:p w14:paraId="68821DF0"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0" w:name="_Toc50124130"/>
      <w:r w:rsidRPr="009040F1">
        <w:rPr>
          <w:rFonts w:ascii="Times New Roman" w:hAnsi="Times New Roman" w:cs="Times New Roman"/>
          <w:color w:val="auto"/>
          <w:sz w:val="24"/>
          <w:szCs w:val="24"/>
        </w:rPr>
        <w:t>Avalik kord ja julgeolek</w:t>
      </w:r>
      <w:bookmarkEnd w:id="10"/>
    </w:p>
    <w:p w14:paraId="5D9B5CE0" w14:textId="3EDA4271" w:rsidR="00885DED"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Valdkonna kuludeks planeeritakse </w:t>
      </w:r>
      <w:r w:rsidR="00885DED">
        <w:rPr>
          <w:rFonts w:ascii="Times New Roman" w:hAnsi="Times New Roman" w:cs="Times New Roman"/>
          <w:sz w:val="24"/>
          <w:szCs w:val="24"/>
        </w:rPr>
        <w:t>39 335</w:t>
      </w:r>
      <w:r w:rsidRPr="009040F1">
        <w:rPr>
          <w:rFonts w:ascii="Times New Roman" w:hAnsi="Times New Roman" w:cs="Times New Roman"/>
          <w:sz w:val="24"/>
          <w:szCs w:val="24"/>
        </w:rPr>
        <w:t xml:space="preserve"> eurot. Kulud sisaldavad Tamsalu päästekomando tegevust, avaliku ruumi valvekulusid (valvekaamerate rent) (vt tabel </w:t>
      </w:r>
      <w:r w:rsidR="00885DED">
        <w:rPr>
          <w:rFonts w:ascii="Times New Roman" w:hAnsi="Times New Roman" w:cs="Times New Roman"/>
          <w:sz w:val="24"/>
          <w:szCs w:val="24"/>
        </w:rPr>
        <w:t>9</w:t>
      </w:r>
      <w:r w:rsidRPr="009040F1">
        <w:rPr>
          <w:rFonts w:ascii="Times New Roman" w:hAnsi="Times New Roman" w:cs="Times New Roman"/>
          <w:sz w:val="24"/>
          <w:szCs w:val="24"/>
        </w:rPr>
        <w:t>).</w:t>
      </w:r>
    </w:p>
    <w:p w14:paraId="00217984" w14:textId="34734DE3"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5C1CA0">
        <w:rPr>
          <w:rFonts w:ascii="Times New Roman" w:hAnsi="Times New Roman" w:cs="Times New Roman"/>
          <w:sz w:val="24"/>
          <w:szCs w:val="24"/>
        </w:rPr>
        <w:t>9</w:t>
      </w:r>
      <w:r w:rsidRPr="009040F1">
        <w:rPr>
          <w:rFonts w:ascii="Times New Roman" w:hAnsi="Times New Roman" w:cs="Times New Roman"/>
          <w:sz w:val="24"/>
          <w:szCs w:val="24"/>
        </w:rPr>
        <w:t xml:space="preserve"> Avaliku korra ja julgeoleku kulud</w:t>
      </w:r>
    </w:p>
    <w:tbl>
      <w:tblPr>
        <w:tblW w:w="5000" w:type="pct"/>
        <w:tblCellMar>
          <w:left w:w="70" w:type="dxa"/>
          <w:right w:w="70" w:type="dxa"/>
        </w:tblCellMar>
        <w:tblLook w:val="04A0" w:firstRow="1" w:lastRow="0" w:firstColumn="1" w:lastColumn="0" w:noHBand="0" w:noVBand="1"/>
      </w:tblPr>
      <w:tblGrid>
        <w:gridCol w:w="3297"/>
        <w:gridCol w:w="926"/>
        <w:gridCol w:w="1518"/>
        <w:gridCol w:w="825"/>
        <w:gridCol w:w="908"/>
        <w:gridCol w:w="763"/>
        <w:gridCol w:w="825"/>
      </w:tblGrid>
      <w:tr w:rsidR="00885DED" w:rsidRPr="00885DED" w14:paraId="67D2C835" w14:textId="77777777" w:rsidTr="00885DED">
        <w:trPr>
          <w:trHeight w:val="810"/>
        </w:trPr>
        <w:tc>
          <w:tcPr>
            <w:tcW w:w="15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FACEB" w14:textId="77777777" w:rsidR="00885DED" w:rsidRPr="00885DED" w:rsidRDefault="00885DED" w:rsidP="00885DED">
            <w:pPr>
              <w:spacing w:after="0" w:line="240" w:lineRule="auto"/>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Konto</w:t>
            </w:r>
          </w:p>
        </w:tc>
        <w:tc>
          <w:tcPr>
            <w:tcW w:w="677" w:type="pct"/>
            <w:tcBorders>
              <w:top w:val="single" w:sz="4" w:space="0" w:color="auto"/>
              <w:left w:val="nil"/>
              <w:bottom w:val="single" w:sz="4" w:space="0" w:color="auto"/>
              <w:right w:val="single" w:sz="4" w:space="0" w:color="auto"/>
            </w:tcBorders>
            <w:shd w:val="clear" w:color="000000" w:fill="E2EFDA"/>
            <w:vAlign w:val="bottom"/>
            <w:hideMark/>
          </w:tcPr>
          <w:p w14:paraId="51D96F17"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br/>
              <w:t>Eelarve eelnõu 2022  (A)</w:t>
            </w:r>
          </w:p>
        </w:tc>
        <w:tc>
          <w:tcPr>
            <w:tcW w:w="746" w:type="pct"/>
            <w:tcBorders>
              <w:top w:val="single" w:sz="4" w:space="0" w:color="auto"/>
              <w:left w:val="nil"/>
              <w:bottom w:val="single" w:sz="4" w:space="0" w:color="auto"/>
              <w:right w:val="single" w:sz="4" w:space="0" w:color="auto"/>
            </w:tcBorders>
            <w:shd w:val="clear" w:color="auto" w:fill="auto"/>
            <w:vAlign w:val="bottom"/>
            <w:hideMark/>
          </w:tcPr>
          <w:p w14:paraId="1D879648"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br/>
              <w:t>KOONDEELARVE III 2021  (B)</w:t>
            </w:r>
          </w:p>
        </w:tc>
        <w:tc>
          <w:tcPr>
            <w:tcW w:w="438" w:type="pct"/>
            <w:tcBorders>
              <w:top w:val="single" w:sz="4" w:space="0" w:color="auto"/>
              <w:left w:val="nil"/>
              <w:bottom w:val="single" w:sz="4" w:space="0" w:color="auto"/>
              <w:right w:val="single" w:sz="4" w:space="0" w:color="auto"/>
            </w:tcBorders>
            <w:shd w:val="clear" w:color="auto" w:fill="auto"/>
            <w:vAlign w:val="bottom"/>
            <w:hideMark/>
          </w:tcPr>
          <w:p w14:paraId="759D0239" w14:textId="77777777" w:rsidR="00885DED" w:rsidRPr="00885DED" w:rsidRDefault="00885DED" w:rsidP="00885DED">
            <w:pPr>
              <w:spacing w:after="0" w:line="240" w:lineRule="auto"/>
              <w:jc w:val="right"/>
              <w:rPr>
                <w:rFonts w:ascii="Times New Roman" w:eastAsia="Times New Roman" w:hAnsi="Times New Roman" w:cs="Times New Roman"/>
                <w:b/>
                <w:bCs/>
                <w:i/>
                <w:iCs/>
                <w:sz w:val="16"/>
                <w:szCs w:val="16"/>
                <w:lang w:eastAsia="et-EE"/>
              </w:rPr>
            </w:pPr>
            <w:r w:rsidRPr="00885DED">
              <w:rPr>
                <w:rFonts w:ascii="Times New Roman" w:eastAsia="Times New Roman" w:hAnsi="Times New Roman" w:cs="Times New Roman"/>
                <w:b/>
                <w:bCs/>
                <w:i/>
                <w:iCs/>
                <w:sz w:val="16"/>
                <w:szCs w:val="16"/>
                <w:lang w:eastAsia="et-EE"/>
              </w:rPr>
              <w:t>Muutus 2022/2021 (A/B)</w:t>
            </w:r>
          </w:p>
        </w:tc>
        <w:tc>
          <w:tcPr>
            <w:tcW w:w="667" w:type="pct"/>
            <w:tcBorders>
              <w:top w:val="single" w:sz="4" w:space="0" w:color="auto"/>
              <w:left w:val="nil"/>
              <w:bottom w:val="single" w:sz="4" w:space="0" w:color="auto"/>
              <w:right w:val="single" w:sz="4" w:space="0" w:color="auto"/>
            </w:tcBorders>
            <w:shd w:val="clear" w:color="auto" w:fill="auto"/>
            <w:vAlign w:val="bottom"/>
            <w:hideMark/>
          </w:tcPr>
          <w:p w14:paraId="236B3C25"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br/>
              <w:t>Täitmine III KV 2021 (C)</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63EF1F98"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br/>
              <w:t>Täitmine 2020 (D)</w:t>
            </w:r>
          </w:p>
        </w:tc>
        <w:tc>
          <w:tcPr>
            <w:tcW w:w="399" w:type="pct"/>
            <w:tcBorders>
              <w:top w:val="single" w:sz="4" w:space="0" w:color="auto"/>
              <w:left w:val="nil"/>
              <w:bottom w:val="single" w:sz="4" w:space="0" w:color="auto"/>
              <w:right w:val="single" w:sz="4" w:space="0" w:color="auto"/>
            </w:tcBorders>
            <w:shd w:val="clear" w:color="auto" w:fill="auto"/>
            <w:vAlign w:val="bottom"/>
            <w:hideMark/>
          </w:tcPr>
          <w:p w14:paraId="679C0759" w14:textId="77777777" w:rsidR="00885DED" w:rsidRPr="00885DED" w:rsidRDefault="00885DED" w:rsidP="00885DED">
            <w:pPr>
              <w:spacing w:after="0" w:line="240" w:lineRule="auto"/>
              <w:jc w:val="right"/>
              <w:rPr>
                <w:rFonts w:ascii="Times New Roman" w:eastAsia="Times New Roman" w:hAnsi="Times New Roman" w:cs="Times New Roman"/>
                <w:b/>
                <w:bCs/>
                <w:i/>
                <w:iCs/>
                <w:sz w:val="16"/>
                <w:szCs w:val="16"/>
                <w:lang w:eastAsia="et-EE"/>
              </w:rPr>
            </w:pPr>
            <w:r w:rsidRPr="00885DED">
              <w:rPr>
                <w:rFonts w:ascii="Times New Roman" w:eastAsia="Times New Roman" w:hAnsi="Times New Roman" w:cs="Times New Roman"/>
                <w:b/>
                <w:bCs/>
                <w:i/>
                <w:iCs/>
                <w:sz w:val="16"/>
                <w:szCs w:val="16"/>
                <w:lang w:eastAsia="et-EE"/>
              </w:rPr>
              <w:t>Muutus 2021/2020 (B/D)</w:t>
            </w:r>
          </w:p>
        </w:tc>
      </w:tr>
      <w:tr w:rsidR="00885DED" w:rsidRPr="00885DED" w14:paraId="7CEFCC11" w14:textId="77777777" w:rsidTr="00885DED">
        <w:trPr>
          <w:trHeight w:val="300"/>
        </w:trPr>
        <w:tc>
          <w:tcPr>
            <w:tcW w:w="1507" w:type="pct"/>
            <w:tcBorders>
              <w:top w:val="nil"/>
              <w:left w:val="single" w:sz="4" w:space="0" w:color="auto"/>
              <w:bottom w:val="single" w:sz="4" w:space="0" w:color="auto"/>
              <w:right w:val="single" w:sz="4" w:space="0" w:color="auto"/>
            </w:tcBorders>
            <w:shd w:val="clear" w:color="auto" w:fill="auto"/>
            <w:noWrap/>
            <w:vAlign w:val="bottom"/>
            <w:hideMark/>
          </w:tcPr>
          <w:p w14:paraId="1C578228" w14:textId="77777777" w:rsidR="00885DED" w:rsidRPr="00885DED" w:rsidRDefault="00885DED" w:rsidP="00885DED">
            <w:pPr>
              <w:spacing w:after="0" w:line="240" w:lineRule="auto"/>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03 Avalik kord ja julgeolek</w:t>
            </w:r>
          </w:p>
        </w:tc>
        <w:tc>
          <w:tcPr>
            <w:tcW w:w="677" w:type="pct"/>
            <w:tcBorders>
              <w:top w:val="nil"/>
              <w:left w:val="nil"/>
              <w:bottom w:val="single" w:sz="4" w:space="0" w:color="auto"/>
              <w:right w:val="single" w:sz="4" w:space="0" w:color="auto"/>
            </w:tcBorders>
            <w:shd w:val="clear" w:color="000000" w:fill="E2EFDA"/>
            <w:noWrap/>
            <w:vAlign w:val="bottom"/>
            <w:hideMark/>
          </w:tcPr>
          <w:p w14:paraId="6428F765"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-39 335</w:t>
            </w:r>
          </w:p>
        </w:tc>
        <w:tc>
          <w:tcPr>
            <w:tcW w:w="746" w:type="pct"/>
            <w:tcBorders>
              <w:top w:val="nil"/>
              <w:left w:val="nil"/>
              <w:bottom w:val="single" w:sz="4" w:space="0" w:color="auto"/>
              <w:right w:val="single" w:sz="4" w:space="0" w:color="auto"/>
            </w:tcBorders>
            <w:shd w:val="clear" w:color="auto" w:fill="auto"/>
            <w:noWrap/>
            <w:vAlign w:val="bottom"/>
            <w:hideMark/>
          </w:tcPr>
          <w:p w14:paraId="12A7C6BE"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-27 907</w:t>
            </w:r>
          </w:p>
        </w:tc>
        <w:tc>
          <w:tcPr>
            <w:tcW w:w="438" w:type="pct"/>
            <w:tcBorders>
              <w:top w:val="nil"/>
              <w:left w:val="nil"/>
              <w:bottom w:val="single" w:sz="4" w:space="0" w:color="auto"/>
              <w:right w:val="single" w:sz="4" w:space="0" w:color="auto"/>
            </w:tcBorders>
            <w:shd w:val="clear" w:color="auto" w:fill="auto"/>
            <w:noWrap/>
            <w:vAlign w:val="bottom"/>
            <w:hideMark/>
          </w:tcPr>
          <w:p w14:paraId="498033D3" w14:textId="77777777" w:rsidR="00885DED" w:rsidRPr="00885DED" w:rsidRDefault="00885DED" w:rsidP="00885DED">
            <w:pPr>
              <w:spacing w:after="0" w:line="240" w:lineRule="auto"/>
              <w:jc w:val="right"/>
              <w:rPr>
                <w:rFonts w:ascii="Times New Roman" w:eastAsia="Times New Roman" w:hAnsi="Times New Roman" w:cs="Times New Roman"/>
                <w:i/>
                <w:iCs/>
                <w:sz w:val="16"/>
                <w:szCs w:val="16"/>
                <w:lang w:eastAsia="et-EE"/>
              </w:rPr>
            </w:pPr>
            <w:r w:rsidRPr="00885DED">
              <w:rPr>
                <w:rFonts w:ascii="Times New Roman" w:eastAsia="Times New Roman" w:hAnsi="Times New Roman" w:cs="Times New Roman"/>
                <w:i/>
                <w:iCs/>
                <w:sz w:val="16"/>
                <w:szCs w:val="16"/>
                <w:lang w:eastAsia="et-EE"/>
              </w:rPr>
              <w:t>140,95%</w:t>
            </w:r>
          </w:p>
        </w:tc>
        <w:tc>
          <w:tcPr>
            <w:tcW w:w="667" w:type="pct"/>
            <w:tcBorders>
              <w:top w:val="nil"/>
              <w:left w:val="nil"/>
              <w:bottom w:val="single" w:sz="4" w:space="0" w:color="auto"/>
              <w:right w:val="single" w:sz="4" w:space="0" w:color="auto"/>
            </w:tcBorders>
            <w:shd w:val="clear" w:color="auto" w:fill="auto"/>
            <w:noWrap/>
            <w:vAlign w:val="bottom"/>
            <w:hideMark/>
          </w:tcPr>
          <w:p w14:paraId="56510675"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-28 065</w:t>
            </w:r>
          </w:p>
        </w:tc>
        <w:tc>
          <w:tcPr>
            <w:tcW w:w="567" w:type="pct"/>
            <w:tcBorders>
              <w:top w:val="nil"/>
              <w:left w:val="nil"/>
              <w:bottom w:val="single" w:sz="4" w:space="0" w:color="auto"/>
              <w:right w:val="single" w:sz="4" w:space="0" w:color="auto"/>
            </w:tcBorders>
            <w:shd w:val="clear" w:color="auto" w:fill="auto"/>
            <w:noWrap/>
            <w:vAlign w:val="bottom"/>
            <w:hideMark/>
          </w:tcPr>
          <w:p w14:paraId="7D71AA6A"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-35 959</w:t>
            </w:r>
          </w:p>
        </w:tc>
        <w:tc>
          <w:tcPr>
            <w:tcW w:w="399" w:type="pct"/>
            <w:tcBorders>
              <w:top w:val="nil"/>
              <w:left w:val="nil"/>
              <w:bottom w:val="single" w:sz="4" w:space="0" w:color="auto"/>
              <w:right w:val="single" w:sz="4" w:space="0" w:color="auto"/>
            </w:tcBorders>
            <w:shd w:val="clear" w:color="auto" w:fill="auto"/>
            <w:noWrap/>
            <w:vAlign w:val="bottom"/>
            <w:hideMark/>
          </w:tcPr>
          <w:p w14:paraId="0CA3A4A3" w14:textId="77777777" w:rsidR="00885DED" w:rsidRPr="00885DED" w:rsidRDefault="00885DED" w:rsidP="00885DED">
            <w:pPr>
              <w:spacing w:after="0" w:line="240" w:lineRule="auto"/>
              <w:jc w:val="right"/>
              <w:rPr>
                <w:rFonts w:ascii="Times New Roman" w:eastAsia="Times New Roman" w:hAnsi="Times New Roman" w:cs="Times New Roman"/>
                <w:i/>
                <w:iCs/>
                <w:sz w:val="16"/>
                <w:szCs w:val="16"/>
                <w:lang w:eastAsia="et-EE"/>
              </w:rPr>
            </w:pPr>
            <w:r w:rsidRPr="00885DED">
              <w:rPr>
                <w:rFonts w:ascii="Times New Roman" w:eastAsia="Times New Roman" w:hAnsi="Times New Roman" w:cs="Times New Roman"/>
                <w:i/>
                <w:iCs/>
                <w:sz w:val="16"/>
                <w:szCs w:val="16"/>
                <w:lang w:eastAsia="et-EE"/>
              </w:rPr>
              <w:t>77,61%</w:t>
            </w:r>
          </w:p>
        </w:tc>
      </w:tr>
      <w:tr w:rsidR="00885DED" w:rsidRPr="00885DED" w14:paraId="292B50F9" w14:textId="77777777" w:rsidTr="00885DED">
        <w:trPr>
          <w:trHeight w:val="300"/>
        </w:trPr>
        <w:tc>
          <w:tcPr>
            <w:tcW w:w="1507" w:type="pct"/>
            <w:tcBorders>
              <w:top w:val="nil"/>
              <w:left w:val="single" w:sz="4" w:space="0" w:color="auto"/>
              <w:bottom w:val="single" w:sz="4" w:space="0" w:color="auto"/>
              <w:right w:val="single" w:sz="4" w:space="0" w:color="auto"/>
            </w:tcBorders>
            <w:shd w:val="clear" w:color="auto" w:fill="auto"/>
            <w:noWrap/>
            <w:vAlign w:val="bottom"/>
            <w:hideMark/>
          </w:tcPr>
          <w:p w14:paraId="167493A0" w14:textId="77777777" w:rsidR="00885DED" w:rsidRPr="00885DED" w:rsidRDefault="00885DED" w:rsidP="00885DED">
            <w:pPr>
              <w:spacing w:after="0" w:line="240" w:lineRule="auto"/>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03200 Päästeteenused</w:t>
            </w:r>
          </w:p>
        </w:tc>
        <w:tc>
          <w:tcPr>
            <w:tcW w:w="677" w:type="pct"/>
            <w:tcBorders>
              <w:top w:val="nil"/>
              <w:left w:val="nil"/>
              <w:bottom w:val="single" w:sz="4" w:space="0" w:color="auto"/>
              <w:right w:val="single" w:sz="4" w:space="0" w:color="auto"/>
            </w:tcBorders>
            <w:shd w:val="clear" w:color="000000" w:fill="E2EFDA"/>
            <w:noWrap/>
            <w:vAlign w:val="bottom"/>
            <w:hideMark/>
          </w:tcPr>
          <w:p w14:paraId="115026E3"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-13 935</w:t>
            </w:r>
          </w:p>
        </w:tc>
        <w:tc>
          <w:tcPr>
            <w:tcW w:w="746" w:type="pct"/>
            <w:tcBorders>
              <w:top w:val="nil"/>
              <w:left w:val="nil"/>
              <w:bottom w:val="single" w:sz="4" w:space="0" w:color="auto"/>
              <w:right w:val="single" w:sz="4" w:space="0" w:color="auto"/>
            </w:tcBorders>
            <w:shd w:val="clear" w:color="auto" w:fill="auto"/>
            <w:noWrap/>
            <w:vAlign w:val="bottom"/>
            <w:hideMark/>
          </w:tcPr>
          <w:p w14:paraId="4AF08A10"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-12 691</w:t>
            </w:r>
          </w:p>
        </w:tc>
        <w:tc>
          <w:tcPr>
            <w:tcW w:w="438" w:type="pct"/>
            <w:tcBorders>
              <w:top w:val="nil"/>
              <w:left w:val="nil"/>
              <w:bottom w:val="single" w:sz="4" w:space="0" w:color="auto"/>
              <w:right w:val="single" w:sz="4" w:space="0" w:color="auto"/>
            </w:tcBorders>
            <w:shd w:val="clear" w:color="auto" w:fill="auto"/>
            <w:noWrap/>
            <w:vAlign w:val="bottom"/>
            <w:hideMark/>
          </w:tcPr>
          <w:p w14:paraId="08ED591D" w14:textId="77777777" w:rsidR="00885DED" w:rsidRPr="00885DED" w:rsidRDefault="00885DED" w:rsidP="00885DED">
            <w:pPr>
              <w:spacing w:after="0" w:line="240" w:lineRule="auto"/>
              <w:jc w:val="right"/>
              <w:rPr>
                <w:rFonts w:ascii="Times New Roman" w:eastAsia="Times New Roman" w:hAnsi="Times New Roman" w:cs="Times New Roman"/>
                <w:b/>
                <w:bCs/>
                <w:i/>
                <w:iCs/>
                <w:sz w:val="16"/>
                <w:szCs w:val="16"/>
                <w:lang w:eastAsia="et-EE"/>
              </w:rPr>
            </w:pPr>
            <w:r w:rsidRPr="00885DED">
              <w:rPr>
                <w:rFonts w:ascii="Times New Roman" w:eastAsia="Times New Roman" w:hAnsi="Times New Roman" w:cs="Times New Roman"/>
                <w:b/>
                <w:bCs/>
                <w:i/>
                <w:iCs/>
                <w:sz w:val="16"/>
                <w:szCs w:val="16"/>
                <w:lang w:eastAsia="et-EE"/>
              </w:rPr>
              <w:t>109,80%</w:t>
            </w:r>
          </w:p>
        </w:tc>
        <w:tc>
          <w:tcPr>
            <w:tcW w:w="667" w:type="pct"/>
            <w:tcBorders>
              <w:top w:val="nil"/>
              <w:left w:val="nil"/>
              <w:bottom w:val="single" w:sz="4" w:space="0" w:color="auto"/>
              <w:right w:val="single" w:sz="4" w:space="0" w:color="auto"/>
            </w:tcBorders>
            <w:shd w:val="clear" w:color="auto" w:fill="auto"/>
            <w:noWrap/>
            <w:vAlign w:val="bottom"/>
            <w:hideMark/>
          </w:tcPr>
          <w:p w14:paraId="14806416"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-9 238</w:t>
            </w:r>
          </w:p>
        </w:tc>
        <w:tc>
          <w:tcPr>
            <w:tcW w:w="567" w:type="pct"/>
            <w:tcBorders>
              <w:top w:val="nil"/>
              <w:left w:val="nil"/>
              <w:bottom w:val="single" w:sz="4" w:space="0" w:color="auto"/>
              <w:right w:val="single" w:sz="4" w:space="0" w:color="auto"/>
            </w:tcBorders>
            <w:shd w:val="clear" w:color="auto" w:fill="auto"/>
            <w:noWrap/>
            <w:vAlign w:val="bottom"/>
            <w:hideMark/>
          </w:tcPr>
          <w:p w14:paraId="1C8C5C76"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-15 399</w:t>
            </w:r>
          </w:p>
        </w:tc>
        <w:tc>
          <w:tcPr>
            <w:tcW w:w="399" w:type="pct"/>
            <w:tcBorders>
              <w:top w:val="nil"/>
              <w:left w:val="nil"/>
              <w:bottom w:val="single" w:sz="4" w:space="0" w:color="auto"/>
              <w:right w:val="single" w:sz="4" w:space="0" w:color="auto"/>
            </w:tcBorders>
            <w:shd w:val="clear" w:color="auto" w:fill="auto"/>
            <w:noWrap/>
            <w:vAlign w:val="bottom"/>
            <w:hideMark/>
          </w:tcPr>
          <w:p w14:paraId="4FC3E4BF" w14:textId="77777777" w:rsidR="00885DED" w:rsidRPr="00885DED" w:rsidRDefault="00885DED" w:rsidP="00885DED">
            <w:pPr>
              <w:spacing w:after="0" w:line="240" w:lineRule="auto"/>
              <w:jc w:val="right"/>
              <w:rPr>
                <w:rFonts w:ascii="Times New Roman" w:eastAsia="Times New Roman" w:hAnsi="Times New Roman" w:cs="Times New Roman"/>
                <w:b/>
                <w:bCs/>
                <w:i/>
                <w:iCs/>
                <w:sz w:val="16"/>
                <w:szCs w:val="16"/>
                <w:lang w:eastAsia="et-EE"/>
              </w:rPr>
            </w:pPr>
            <w:r w:rsidRPr="00885DED">
              <w:rPr>
                <w:rFonts w:ascii="Times New Roman" w:eastAsia="Times New Roman" w:hAnsi="Times New Roman" w:cs="Times New Roman"/>
                <w:b/>
                <w:bCs/>
                <w:i/>
                <w:iCs/>
                <w:sz w:val="16"/>
                <w:szCs w:val="16"/>
                <w:lang w:eastAsia="et-EE"/>
              </w:rPr>
              <w:t>82,41%</w:t>
            </w:r>
          </w:p>
        </w:tc>
      </w:tr>
      <w:tr w:rsidR="00885DED" w:rsidRPr="00885DED" w14:paraId="4F119245" w14:textId="77777777" w:rsidTr="00885DED">
        <w:trPr>
          <w:trHeight w:val="300"/>
        </w:trPr>
        <w:tc>
          <w:tcPr>
            <w:tcW w:w="1507" w:type="pct"/>
            <w:tcBorders>
              <w:top w:val="nil"/>
              <w:left w:val="single" w:sz="4" w:space="0" w:color="auto"/>
              <w:bottom w:val="single" w:sz="4" w:space="0" w:color="auto"/>
              <w:right w:val="single" w:sz="4" w:space="0" w:color="auto"/>
            </w:tcBorders>
            <w:shd w:val="clear" w:color="auto" w:fill="auto"/>
            <w:noWrap/>
            <w:vAlign w:val="bottom"/>
            <w:hideMark/>
          </w:tcPr>
          <w:p w14:paraId="7DCE3546" w14:textId="77777777" w:rsidR="00885DED" w:rsidRPr="00885DED" w:rsidRDefault="00885DED" w:rsidP="00885DED">
            <w:pPr>
              <w:spacing w:after="0" w:line="240" w:lineRule="auto"/>
              <w:rPr>
                <w:rFonts w:ascii="Times New Roman" w:eastAsia="Times New Roman" w:hAnsi="Times New Roman" w:cs="Times New Roman"/>
                <w:sz w:val="16"/>
                <w:szCs w:val="16"/>
                <w:lang w:eastAsia="et-EE"/>
              </w:rPr>
            </w:pPr>
            <w:r w:rsidRPr="00885DED">
              <w:rPr>
                <w:rFonts w:ascii="Times New Roman" w:eastAsia="Times New Roman" w:hAnsi="Times New Roman" w:cs="Times New Roman"/>
                <w:sz w:val="16"/>
                <w:szCs w:val="16"/>
                <w:lang w:eastAsia="et-EE"/>
              </w:rPr>
              <w:t>50 TÖÖJÕUKULUD</w:t>
            </w:r>
          </w:p>
        </w:tc>
        <w:tc>
          <w:tcPr>
            <w:tcW w:w="677" w:type="pct"/>
            <w:tcBorders>
              <w:top w:val="nil"/>
              <w:left w:val="nil"/>
              <w:bottom w:val="single" w:sz="4" w:space="0" w:color="auto"/>
              <w:right w:val="single" w:sz="4" w:space="0" w:color="auto"/>
            </w:tcBorders>
            <w:shd w:val="clear" w:color="000000" w:fill="E2EFDA"/>
            <w:noWrap/>
            <w:vAlign w:val="bottom"/>
            <w:hideMark/>
          </w:tcPr>
          <w:p w14:paraId="6ADEAFF2" w14:textId="77777777" w:rsidR="00885DED" w:rsidRPr="00885DED" w:rsidRDefault="00885DED" w:rsidP="00885DED">
            <w:pPr>
              <w:spacing w:after="0" w:line="240" w:lineRule="auto"/>
              <w:jc w:val="right"/>
              <w:rPr>
                <w:rFonts w:ascii="Times New Roman" w:eastAsia="Times New Roman" w:hAnsi="Times New Roman" w:cs="Times New Roman"/>
                <w:sz w:val="16"/>
                <w:szCs w:val="16"/>
                <w:lang w:eastAsia="et-EE"/>
              </w:rPr>
            </w:pPr>
            <w:r w:rsidRPr="00885DED">
              <w:rPr>
                <w:rFonts w:ascii="Times New Roman" w:eastAsia="Times New Roman" w:hAnsi="Times New Roman" w:cs="Times New Roman"/>
                <w:sz w:val="16"/>
                <w:szCs w:val="16"/>
                <w:lang w:eastAsia="et-EE"/>
              </w:rPr>
              <w:t>10 035</w:t>
            </w:r>
          </w:p>
        </w:tc>
        <w:tc>
          <w:tcPr>
            <w:tcW w:w="746" w:type="pct"/>
            <w:tcBorders>
              <w:top w:val="nil"/>
              <w:left w:val="nil"/>
              <w:bottom w:val="single" w:sz="4" w:space="0" w:color="auto"/>
              <w:right w:val="single" w:sz="4" w:space="0" w:color="auto"/>
            </w:tcBorders>
            <w:shd w:val="clear" w:color="auto" w:fill="auto"/>
            <w:noWrap/>
            <w:vAlign w:val="bottom"/>
            <w:hideMark/>
          </w:tcPr>
          <w:p w14:paraId="7C10B7F1" w14:textId="77777777" w:rsidR="00885DED" w:rsidRPr="00885DED" w:rsidRDefault="00885DED" w:rsidP="00885DED">
            <w:pPr>
              <w:spacing w:after="0" w:line="240" w:lineRule="auto"/>
              <w:jc w:val="right"/>
              <w:rPr>
                <w:rFonts w:ascii="Times New Roman" w:eastAsia="Times New Roman" w:hAnsi="Times New Roman" w:cs="Times New Roman"/>
                <w:sz w:val="16"/>
                <w:szCs w:val="16"/>
                <w:lang w:eastAsia="et-EE"/>
              </w:rPr>
            </w:pPr>
            <w:r w:rsidRPr="00885DED">
              <w:rPr>
                <w:rFonts w:ascii="Times New Roman" w:eastAsia="Times New Roman" w:hAnsi="Times New Roman" w:cs="Times New Roman"/>
                <w:sz w:val="16"/>
                <w:szCs w:val="16"/>
                <w:lang w:eastAsia="et-EE"/>
              </w:rPr>
              <w:t>10 035</w:t>
            </w:r>
          </w:p>
        </w:tc>
        <w:tc>
          <w:tcPr>
            <w:tcW w:w="438" w:type="pct"/>
            <w:tcBorders>
              <w:top w:val="nil"/>
              <w:left w:val="nil"/>
              <w:bottom w:val="single" w:sz="4" w:space="0" w:color="auto"/>
              <w:right w:val="single" w:sz="4" w:space="0" w:color="auto"/>
            </w:tcBorders>
            <w:shd w:val="clear" w:color="auto" w:fill="auto"/>
            <w:noWrap/>
            <w:vAlign w:val="bottom"/>
            <w:hideMark/>
          </w:tcPr>
          <w:p w14:paraId="286DA172" w14:textId="77777777" w:rsidR="00885DED" w:rsidRPr="00885DED" w:rsidRDefault="00885DED" w:rsidP="00885DED">
            <w:pPr>
              <w:spacing w:after="0" w:line="240" w:lineRule="auto"/>
              <w:jc w:val="right"/>
              <w:rPr>
                <w:rFonts w:ascii="Times New Roman" w:eastAsia="Times New Roman" w:hAnsi="Times New Roman" w:cs="Times New Roman"/>
                <w:i/>
                <w:iCs/>
                <w:sz w:val="16"/>
                <w:szCs w:val="16"/>
                <w:lang w:eastAsia="et-EE"/>
              </w:rPr>
            </w:pPr>
            <w:r w:rsidRPr="00885DED">
              <w:rPr>
                <w:rFonts w:ascii="Times New Roman" w:eastAsia="Times New Roman" w:hAnsi="Times New Roman" w:cs="Times New Roman"/>
                <w:i/>
                <w:iCs/>
                <w:sz w:val="16"/>
                <w:szCs w:val="16"/>
                <w:lang w:eastAsia="et-EE"/>
              </w:rPr>
              <w:t>100,00%</w:t>
            </w:r>
          </w:p>
        </w:tc>
        <w:tc>
          <w:tcPr>
            <w:tcW w:w="667" w:type="pct"/>
            <w:tcBorders>
              <w:top w:val="nil"/>
              <w:left w:val="nil"/>
              <w:bottom w:val="single" w:sz="4" w:space="0" w:color="auto"/>
              <w:right w:val="single" w:sz="4" w:space="0" w:color="auto"/>
            </w:tcBorders>
            <w:shd w:val="clear" w:color="auto" w:fill="auto"/>
            <w:noWrap/>
            <w:vAlign w:val="bottom"/>
            <w:hideMark/>
          </w:tcPr>
          <w:p w14:paraId="10D766DD" w14:textId="77777777" w:rsidR="00885DED" w:rsidRPr="00885DED" w:rsidRDefault="00885DED" w:rsidP="00885DED">
            <w:pPr>
              <w:spacing w:after="0" w:line="240" w:lineRule="auto"/>
              <w:jc w:val="right"/>
              <w:rPr>
                <w:rFonts w:ascii="Times New Roman" w:eastAsia="Times New Roman" w:hAnsi="Times New Roman" w:cs="Times New Roman"/>
                <w:sz w:val="16"/>
                <w:szCs w:val="16"/>
                <w:lang w:eastAsia="et-EE"/>
              </w:rPr>
            </w:pPr>
            <w:r w:rsidRPr="00885DED">
              <w:rPr>
                <w:rFonts w:ascii="Times New Roman" w:eastAsia="Times New Roman" w:hAnsi="Times New Roman" w:cs="Times New Roman"/>
                <w:sz w:val="16"/>
                <w:szCs w:val="16"/>
                <w:lang w:eastAsia="et-EE"/>
              </w:rPr>
              <w:t>7 194</w:t>
            </w:r>
          </w:p>
        </w:tc>
        <w:tc>
          <w:tcPr>
            <w:tcW w:w="567" w:type="pct"/>
            <w:tcBorders>
              <w:top w:val="nil"/>
              <w:left w:val="nil"/>
              <w:bottom w:val="single" w:sz="4" w:space="0" w:color="auto"/>
              <w:right w:val="single" w:sz="4" w:space="0" w:color="auto"/>
            </w:tcBorders>
            <w:shd w:val="clear" w:color="auto" w:fill="auto"/>
            <w:noWrap/>
            <w:vAlign w:val="bottom"/>
            <w:hideMark/>
          </w:tcPr>
          <w:p w14:paraId="3291D499" w14:textId="77777777" w:rsidR="00885DED" w:rsidRPr="00885DED" w:rsidRDefault="00885DED" w:rsidP="00885DED">
            <w:pPr>
              <w:spacing w:after="0" w:line="240" w:lineRule="auto"/>
              <w:jc w:val="right"/>
              <w:rPr>
                <w:rFonts w:ascii="Times New Roman" w:eastAsia="Times New Roman" w:hAnsi="Times New Roman" w:cs="Times New Roman"/>
                <w:sz w:val="16"/>
                <w:szCs w:val="16"/>
                <w:lang w:eastAsia="et-EE"/>
              </w:rPr>
            </w:pPr>
            <w:r w:rsidRPr="00885DED">
              <w:rPr>
                <w:rFonts w:ascii="Times New Roman" w:eastAsia="Times New Roman" w:hAnsi="Times New Roman" w:cs="Times New Roman"/>
                <w:sz w:val="16"/>
                <w:szCs w:val="16"/>
                <w:lang w:eastAsia="et-EE"/>
              </w:rPr>
              <w:t>9 531</w:t>
            </w:r>
          </w:p>
        </w:tc>
        <w:tc>
          <w:tcPr>
            <w:tcW w:w="399" w:type="pct"/>
            <w:tcBorders>
              <w:top w:val="nil"/>
              <w:left w:val="nil"/>
              <w:bottom w:val="single" w:sz="4" w:space="0" w:color="auto"/>
              <w:right w:val="single" w:sz="4" w:space="0" w:color="auto"/>
            </w:tcBorders>
            <w:shd w:val="clear" w:color="auto" w:fill="auto"/>
            <w:noWrap/>
            <w:vAlign w:val="bottom"/>
            <w:hideMark/>
          </w:tcPr>
          <w:p w14:paraId="1F95C0C9" w14:textId="77777777" w:rsidR="00885DED" w:rsidRPr="00885DED" w:rsidRDefault="00885DED" w:rsidP="00885DED">
            <w:pPr>
              <w:spacing w:after="0" w:line="240" w:lineRule="auto"/>
              <w:jc w:val="right"/>
              <w:rPr>
                <w:rFonts w:ascii="Times New Roman" w:eastAsia="Times New Roman" w:hAnsi="Times New Roman" w:cs="Times New Roman"/>
                <w:i/>
                <w:iCs/>
                <w:sz w:val="16"/>
                <w:szCs w:val="16"/>
                <w:lang w:eastAsia="et-EE"/>
              </w:rPr>
            </w:pPr>
            <w:r w:rsidRPr="00885DED">
              <w:rPr>
                <w:rFonts w:ascii="Times New Roman" w:eastAsia="Times New Roman" w:hAnsi="Times New Roman" w:cs="Times New Roman"/>
                <w:i/>
                <w:iCs/>
                <w:sz w:val="16"/>
                <w:szCs w:val="16"/>
                <w:lang w:eastAsia="et-EE"/>
              </w:rPr>
              <w:t>105,28%</w:t>
            </w:r>
          </w:p>
        </w:tc>
      </w:tr>
      <w:tr w:rsidR="00885DED" w:rsidRPr="00885DED" w14:paraId="128FE2B8" w14:textId="77777777" w:rsidTr="00885DED">
        <w:trPr>
          <w:trHeight w:val="300"/>
        </w:trPr>
        <w:tc>
          <w:tcPr>
            <w:tcW w:w="1507" w:type="pct"/>
            <w:tcBorders>
              <w:top w:val="nil"/>
              <w:left w:val="single" w:sz="4" w:space="0" w:color="auto"/>
              <w:bottom w:val="single" w:sz="4" w:space="0" w:color="auto"/>
              <w:right w:val="single" w:sz="4" w:space="0" w:color="auto"/>
            </w:tcBorders>
            <w:shd w:val="clear" w:color="auto" w:fill="auto"/>
            <w:noWrap/>
            <w:vAlign w:val="bottom"/>
            <w:hideMark/>
          </w:tcPr>
          <w:p w14:paraId="70254432" w14:textId="77777777" w:rsidR="00885DED" w:rsidRPr="00885DED" w:rsidRDefault="00885DED" w:rsidP="00885DED">
            <w:pPr>
              <w:spacing w:after="0" w:line="240" w:lineRule="auto"/>
              <w:rPr>
                <w:rFonts w:ascii="Times New Roman" w:eastAsia="Times New Roman" w:hAnsi="Times New Roman" w:cs="Times New Roman"/>
                <w:sz w:val="16"/>
                <w:szCs w:val="16"/>
                <w:lang w:eastAsia="et-EE"/>
              </w:rPr>
            </w:pPr>
            <w:r w:rsidRPr="00885DED">
              <w:rPr>
                <w:rFonts w:ascii="Times New Roman" w:eastAsia="Times New Roman" w:hAnsi="Times New Roman" w:cs="Times New Roman"/>
                <w:sz w:val="16"/>
                <w:szCs w:val="16"/>
                <w:lang w:eastAsia="et-EE"/>
              </w:rPr>
              <w:t>55 MAJANDAMISKULUD</w:t>
            </w:r>
          </w:p>
        </w:tc>
        <w:tc>
          <w:tcPr>
            <w:tcW w:w="677" w:type="pct"/>
            <w:tcBorders>
              <w:top w:val="nil"/>
              <w:left w:val="nil"/>
              <w:bottom w:val="single" w:sz="4" w:space="0" w:color="auto"/>
              <w:right w:val="single" w:sz="4" w:space="0" w:color="auto"/>
            </w:tcBorders>
            <w:shd w:val="clear" w:color="000000" w:fill="E2EFDA"/>
            <w:noWrap/>
            <w:vAlign w:val="bottom"/>
            <w:hideMark/>
          </w:tcPr>
          <w:p w14:paraId="60B617EA" w14:textId="77777777" w:rsidR="00885DED" w:rsidRPr="00885DED" w:rsidRDefault="00885DED" w:rsidP="00885DED">
            <w:pPr>
              <w:spacing w:after="0" w:line="240" w:lineRule="auto"/>
              <w:jc w:val="right"/>
              <w:rPr>
                <w:rFonts w:ascii="Times New Roman" w:eastAsia="Times New Roman" w:hAnsi="Times New Roman" w:cs="Times New Roman"/>
                <w:sz w:val="16"/>
                <w:szCs w:val="16"/>
                <w:lang w:eastAsia="et-EE"/>
              </w:rPr>
            </w:pPr>
            <w:r w:rsidRPr="00885DED">
              <w:rPr>
                <w:rFonts w:ascii="Times New Roman" w:eastAsia="Times New Roman" w:hAnsi="Times New Roman" w:cs="Times New Roman"/>
                <w:sz w:val="16"/>
                <w:szCs w:val="16"/>
                <w:lang w:eastAsia="et-EE"/>
              </w:rPr>
              <w:t>3 900</w:t>
            </w:r>
          </w:p>
        </w:tc>
        <w:tc>
          <w:tcPr>
            <w:tcW w:w="746" w:type="pct"/>
            <w:tcBorders>
              <w:top w:val="nil"/>
              <w:left w:val="nil"/>
              <w:bottom w:val="single" w:sz="4" w:space="0" w:color="auto"/>
              <w:right w:val="single" w:sz="4" w:space="0" w:color="auto"/>
            </w:tcBorders>
            <w:shd w:val="clear" w:color="auto" w:fill="auto"/>
            <w:noWrap/>
            <w:vAlign w:val="bottom"/>
            <w:hideMark/>
          </w:tcPr>
          <w:p w14:paraId="44C05F9F" w14:textId="77777777" w:rsidR="00885DED" w:rsidRPr="00885DED" w:rsidRDefault="00885DED" w:rsidP="00885DED">
            <w:pPr>
              <w:spacing w:after="0" w:line="240" w:lineRule="auto"/>
              <w:jc w:val="right"/>
              <w:rPr>
                <w:rFonts w:ascii="Times New Roman" w:eastAsia="Times New Roman" w:hAnsi="Times New Roman" w:cs="Times New Roman"/>
                <w:sz w:val="16"/>
                <w:szCs w:val="16"/>
                <w:lang w:eastAsia="et-EE"/>
              </w:rPr>
            </w:pPr>
            <w:r w:rsidRPr="00885DED">
              <w:rPr>
                <w:rFonts w:ascii="Times New Roman" w:eastAsia="Times New Roman" w:hAnsi="Times New Roman" w:cs="Times New Roman"/>
                <w:sz w:val="16"/>
                <w:szCs w:val="16"/>
                <w:lang w:eastAsia="et-EE"/>
              </w:rPr>
              <w:t>2 656</w:t>
            </w:r>
          </w:p>
        </w:tc>
        <w:tc>
          <w:tcPr>
            <w:tcW w:w="438" w:type="pct"/>
            <w:tcBorders>
              <w:top w:val="nil"/>
              <w:left w:val="nil"/>
              <w:bottom w:val="single" w:sz="4" w:space="0" w:color="auto"/>
              <w:right w:val="single" w:sz="4" w:space="0" w:color="auto"/>
            </w:tcBorders>
            <w:shd w:val="clear" w:color="auto" w:fill="auto"/>
            <w:noWrap/>
            <w:vAlign w:val="bottom"/>
            <w:hideMark/>
          </w:tcPr>
          <w:p w14:paraId="23213B05" w14:textId="77777777" w:rsidR="00885DED" w:rsidRPr="00885DED" w:rsidRDefault="00885DED" w:rsidP="00885DED">
            <w:pPr>
              <w:spacing w:after="0" w:line="240" w:lineRule="auto"/>
              <w:jc w:val="right"/>
              <w:rPr>
                <w:rFonts w:ascii="Times New Roman" w:eastAsia="Times New Roman" w:hAnsi="Times New Roman" w:cs="Times New Roman"/>
                <w:i/>
                <w:iCs/>
                <w:sz w:val="16"/>
                <w:szCs w:val="16"/>
                <w:lang w:eastAsia="et-EE"/>
              </w:rPr>
            </w:pPr>
            <w:r w:rsidRPr="00885DED">
              <w:rPr>
                <w:rFonts w:ascii="Times New Roman" w:eastAsia="Times New Roman" w:hAnsi="Times New Roman" w:cs="Times New Roman"/>
                <w:i/>
                <w:iCs/>
                <w:sz w:val="16"/>
                <w:szCs w:val="16"/>
                <w:lang w:eastAsia="et-EE"/>
              </w:rPr>
              <w:t>146,84%</w:t>
            </w:r>
          </w:p>
        </w:tc>
        <w:tc>
          <w:tcPr>
            <w:tcW w:w="667" w:type="pct"/>
            <w:tcBorders>
              <w:top w:val="nil"/>
              <w:left w:val="nil"/>
              <w:bottom w:val="single" w:sz="4" w:space="0" w:color="auto"/>
              <w:right w:val="single" w:sz="4" w:space="0" w:color="auto"/>
            </w:tcBorders>
            <w:shd w:val="clear" w:color="auto" w:fill="auto"/>
            <w:noWrap/>
            <w:vAlign w:val="bottom"/>
            <w:hideMark/>
          </w:tcPr>
          <w:p w14:paraId="4CE1E3A4" w14:textId="77777777" w:rsidR="00885DED" w:rsidRPr="00885DED" w:rsidRDefault="00885DED" w:rsidP="00885DED">
            <w:pPr>
              <w:spacing w:after="0" w:line="240" w:lineRule="auto"/>
              <w:jc w:val="right"/>
              <w:rPr>
                <w:rFonts w:ascii="Times New Roman" w:eastAsia="Times New Roman" w:hAnsi="Times New Roman" w:cs="Times New Roman"/>
                <w:sz w:val="16"/>
                <w:szCs w:val="16"/>
                <w:lang w:eastAsia="et-EE"/>
              </w:rPr>
            </w:pPr>
            <w:r w:rsidRPr="00885DED">
              <w:rPr>
                <w:rFonts w:ascii="Times New Roman" w:eastAsia="Times New Roman" w:hAnsi="Times New Roman" w:cs="Times New Roman"/>
                <w:sz w:val="16"/>
                <w:szCs w:val="16"/>
                <w:lang w:eastAsia="et-EE"/>
              </w:rPr>
              <w:t>2 045</w:t>
            </w:r>
          </w:p>
        </w:tc>
        <w:tc>
          <w:tcPr>
            <w:tcW w:w="567" w:type="pct"/>
            <w:tcBorders>
              <w:top w:val="nil"/>
              <w:left w:val="nil"/>
              <w:bottom w:val="single" w:sz="4" w:space="0" w:color="auto"/>
              <w:right w:val="single" w:sz="4" w:space="0" w:color="auto"/>
            </w:tcBorders>
            <w:shd w:val="clear" w:color="auto" w:fill="auto"/>
            <w:noWrap/>
            <w:vAlign w:val="bottom"/>
            <w:hideMark/>
          </w:tcPr>
          <w:p w14:paraId="10E6E698" w14:textId="77777777" w:rsidR="00885DED" w:rsidRPr="00885DED" w:rsidRDefault="00885DED" w:rsidP="00885DED">
            <w:pPr>
              <w:spacing w:after="0" w:line="240" w:lineRule="auto"/>
              <w:jc w:val="right"/>
              <w:rPr>
                <w:rFonts w:ascii="Times New Roman" w:eastAsia="Times New Roman" w:hAnsi="Times New Roman" w:cs="Times New Roman"/>
                <w:sz w:val="16"/>
                <w:szCs w:val="16"/>
                <w:lang w:eastAsia="et-EE"/>
              </w:rPr>
            </w:pPr>
            <w:r w:rsidRPr="00885DED">
              <w:rPr>
                <w:rFonts w:ascii="Times New Roman" w:eastAsia="Times New Roman" w:hAnsi="Times New Roman" w:cs="Times New Roman"/>
                <w:sz w:val="16"/>
                <w:szCs w:val="16"/>
                <w:lang w:eastAsia="et-EE"/>
              </w:rPr>
              <w:t>5 868</w:t>
            </w:r>
          </w:p>
        </w:tc>
        <w:tc>
          <w:tcPr>
            <w:tcW w:w="399" w:type="pct"/>
            <w:tcBorders>
              <w:top w:val="nil"/>
              <w:left w:val="nil"/>
              <w:bottom w:val="single" w:sz="4" w:space="0" w:color="auto"/>
              <w:right w:val="single" w:sz="4" w:space="0" w:color="auto"/>
            </w:tcBorders>
            <w:shd w:val="clear" w:color="auto" w:fill="auto"/>
            <w:noWrap/>
            <w:vAlign w:val="bottom"/>
            <w:hideMark/>
          </w:tcPr>
          <w:p w14:paraId="05290ACC" w14:textId="77777777" w:rsidR="00885DED" w:rsidRPr="00885DED" w:rsidRDefault="00885DED" w:rsidP="00885DED">
            <w:pPr>
              <w:spacing w:after="0" w:line="240" w:lineRule="auto"/>
              <w:jc w:val="right"/>
              <w:rPr>
                <w:rFonts w:ascii="Times New Roman" w:eastAsia="Times New Roman" w:hAnsi="Times New Roman" w:cs="Times New Roman"/>
                <w:i/>
                <w:iCs/>
                <w:sz w:val="16"/>
                <w:szCs w:val="16"/>
                <w:lang w:eastAsia="et-EE"/>
              </w:rPr>
            </w:pPr>
            <w:r w:rsidRPr="00885DED">
              <w:rPr>
                <w:rFonts w:ascii="Times New Roman" w:eastAsia="Times New Roman" w:hAnsi="Times New Roman" w:cs="Times New Roman"/>
                <w:i/>
                <w:iCs/>
                <w:sz w:val="16"/>
                <w:szCs w:val="16"/>
                <w:lang w:eastAsia="et-EE"/>
              </w:rPr>
              <w:t>45,26%</w:t>
            </w:r>
          </w:p>
        </w:tc>
      </w:tr>
      <w:tr w:rsidR="00885DED" w:rsidRPr="00885DED" w14:paraId="0381A0E8" w14:textId="77777777" w:rsidTr="00885DED">
        <w:trPr>
          <w:trHeight w:val="300"/>
        </w:trPr>
        <w:tc>
          <w:tcPr>
            <w:tcW w:w="1507" w:type="pct"/>
            <w:tcBorders>
              <w:top w:val="nil"/>
              <w:left w:val="single" w:sz="4" w:space="0" w:color="auto"/>
              <w:bottom w:val="single" w:sz="4" w:space="0" w:color="auto"/>
              <w:right w:val="single" w:sz="4" w:space="0" w:color="auto"/>
            </w:tcBorders>
            <w:shd w:val="clear" w:color="auto" w:fill="auto"/>
            <w:noWrap/>
            <w:vAlign w:val="bottom"/>
            <w:hideMark/>
          </w:tcPr>
          <w:p w14:paraId="34F95F92" w14:textId="77777777" w:rsidR="00885DED" w:rsidRPr="00885DED" w:rsidRDefault="00885DED" w:rsidP="00885DED">
            <w:pPr>
              <w:spacing w:after="0" w:line="240" w:lineRule="auto"/>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03600 Muu avalik kord ja julgeolek, sh haldus</w:t>
            </w:r>
          </w:p>
        </w:tc>
        <w:tc>
          <w:tcPr>
            <w:tcW w:w="677" w:type="pct"/>
            <w:tcBorders>
              <w:top w:val="nil"/>
              <w:left w:val="nil"/>
              <w:bottom w:val="single" w:sz="4" w:space="0" w:color="auto"/>
              <w:right w:val="single" w:sz="4" w:space="0" w:color="auto"/>
            </w:tcBorders>
            <w:shd w:val="clear" w:color="000000" w:fill="E2EFDA"/>
            <w:noWrap/>
            <w:vAlign w:val="bottom"/>
            <w:hideMark/>
          </w:tcPr>
          <w:p w14:paraId="5DD43CC1"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-25 400</w:t>
            </w:r>
          </w:p>
        </w:tc>
        <w:tc>
          <w:tcPr>
            <w:tcW w:w="746" w:type="pct"/>
            <w:tcBorders>
              <w:top w:val="nil"/>
              <w:left w:val="nil"/>
              <w:bottom w:val="single" w:sz="4" w:space="0" w:color="auto"/>
              <w:right w:val="single" w:sz="4" w:space="0" w:color="auto"/>
            </w:tcBorders>
            <w:shd w:val="clear" w:color="auto" w:fill="auto"/>
            <w:noWrap/>
            <w:vAlign w:val="bottom"/>
            <w:hideMark/>
          </w:tcPr>
          <w:p w14:paraId="322B945A"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-15 216</w:t>
            </w:r>
          </w:p>
        </w:tc>
        <w:tc>
          <w:tcPr>
            <w:tcW w:w="438" w:type="pct"/>
            <w:tcBorders>
              <w:top w:val="nil"/>
              <w:left w:val="nil"/>
              <w:bottom w:val="single" w:sz="4" w:space="0" w:color="auto"/>
              <w:right w:val="single" w:sz="4" w:space="0" w:color="auto"/>
            </w:tcBorders>
            <w:shd w:val="clear" w:color="auto" w:fill="auto"/>
            <w:noWrap/>
            <w:vAlign w:val="bottom"/>
            <w:hideMark/>
          </w:tcPr>
          <w:p w14:paraId="4CE70B2C" w14:textId="77777777" w:rsidR="00885DED" w:rsidRPr="00885DED" w:rsidRDefault="00885DED" w:rsidP="00885DED">
            <w:pPr>
              <w:spacing w:after="0" w:line="240" w:lineRule="auto"/>
              <w:jc w:val="right"/>
              <w:rPr>
                <w:rFonts w:ascii="Times New Roman" w:eastAsia="Times New Roman" w:hAnsi="Times New Roman" w:cs="Times New Roman"/>
                <w:b/>
                <w:bCs/>
                <w:i/>
                <w:iCs/>
                <w:sz w:val="16"/>
                <w:szCs w:val="16"/>
                <w:lang w:eastAsia="et-EE"/>
              </w:rPr>
            </w:pPr>
            <w:r w:rsidRPr="00885DED">
              <w:rPr>
                <w:rFonts w:ascii="Times New Roman" w:eastAsia="Times New Roman" w:hAnsi="Times New Roman" w:cs="Times New Roman"/>
                <w:b/>
                <w:bCs/>
                <w:i/>
                <w:iCs/>
                <w:sz w:val="16"/>
                <w:szCs w:val="16"/>
                <w:lang w:eastAsia="et-EE"/>
              </w:rPr>
              <w:t>166,93%</w:t>
            </w:r>
          </w:p>
        </w:tc>
        <w:tc>
          <w:tcPr>
            <w:tcW w:w="667" w:type="pct"/>
            <w:tcBorders>
              <w:top w:val="nil"/>
              <w:left w:val="nil"/>
              <w:bottom w:val="single" w:sz="4" w:space="0" w:color="auto"/>
              <w:right w:val="single" w:sz="4" w:space="0" w:color="auto"/>
            </w:tcBorders>
            <w:shd w:val="clear" w:color="auto" w:fill="auto"/>
            <w:noWrap/>
            <w:vAlign w:val="bottom"/>
            <w:hideMark/>
          </w:tcPr>
          <w:p w14:paraId="56A485F4"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-18 827</w:t>
            </w:r>
          </w:p>
        </w:tc>
        <w:tc>
          <w:tcPr>
            <w:tcW w:w="567" w:type="pct"/>
            <w:tcBorders>
              <w:top w:val="nil"/>
              <w:left w:val="nil"/>
              <w:bottom w:val="single" w:sz="4" w:space="0" w:color="auto"/>
              <w:right w:val="single" w:sz="4" w:space="0" w:color="auto"/>
            </w:tcBorders>
            <w:shd w:val="clear" w:color="auto" w:fill="auto"/>
            <w:noWrap/>
            <w:vAlign w:val="bottom"/>
            <w:hideMark/>
          </w:tcPr>
          <w:p w14:paraId="00B3BBDC" w14:textId="77777777" w:rsidR="00885DED" w:rsidRPr="00885DED" w:rsidRDefault="00885DED" w:rsidP="00885DED">
            <w:pPr>
              <w:spacing w:after="0" w:line="240" w:lineRule="auto"/>
              <w:jc w:val="right"/>
              <w:rPr>
                <w:rFonts w:ascii="Times New Roman" w:eastAsia="Times New Roman" w:hAnsi="Times New Roman" w:cs="Times New Roman"/>
                <w:b/>
                <w:bCs/>
                <w:sz w:val="16"/>
                <w:szCs w:val="16"/>
                <w:lang w:eastAsia="et-EE"/>
              </w:rPr>
            </w:pPr>
            <w:r w:rsidRPr="00885DED">
              <w:rPr>
                <w:rFonts w:ascii="Times New Roman" w:eastAsia="Times New Roman" w:hAnsi="Times New Roman" w:cs="Times New Roman"/>
                <w:b/>
                <w:bCs/>
                <w:sz w:val="16"/>
                <w:szCs w:val="16"/>
                <w:lang w:eastAsia="et-EE"/>
              </w:rPr>
              <w:t>-20 560</w:t>
            </w:r>
          </w:p>
        </w:tc>
        <w:tc>
          <w:tcPr>
            <w:tcW w:w="399" w:type="pct"/>
            <w:tcBorders>
              <w:top w:val="nil"/>
              <w:left w:val="nil"/>
              <w:bottom w:val="single" w:sz="4" w:space="0" w:color="auto"/>
              <w:right w:val="single" w:sz="4" w:space="0" w:color="auto"/>
            </w:tcBorders>
            <w:shd w:val="clear" w:color="auto" w:fill="auto"/>
            <w:noWrap/>
            <w:vAlign w:val="bottom"/>
            <w:hideMark/>
          </w:tcPr>
          <w:p w14:paraId="0A3A8EB6" w14:textId="77777777" w:rsidR="00885DED" w:rsidRPr="00885DED" w:rsidRDefault="00885DED" w:rsidP="00885DED">
            <w:pPr>
              <w:spacing w:after="0" w:line="240" w:lineRule="auto"/>
              <w:jc w:val="right"/>
              <w:rPr>
                <w:rFonts w:ascii="Times New Roman" w:eastAsia="Times New Roman" w:hAnsi="Times New Roman" w:cs="Times New Roman"/>
                <w:b/>
                <w:bCs/>
                <w:i/>
                <w:iCs/>
                <w:sz w:val="16"/>
                <w:szCs w:val="16"/>
                <w:lang w:eastAsia="et-EE"/>
              </w:rPr>
            </w:pPr>
            <w:r w:rsidRPr="00885DED">
              <w:rPr>
                <w:rFonts w:ascii="Times New Roman" w:eastAsia="Times New Roman" w:hAnsi="Times New Roman" w:cs="Times New Roman"/>
                <w:b/>
                <w:bCs/>
                <w:i/>
                <w:iCs/>
                <w:sz w:val="16"/>
                <w:szCs w:val="16"/>
                <w:lang w:eastAsia="et-EE"/>
              </w:rPr>
              <w:t>74,01%</w:t>
            </w:r>
          </w:p>
        </w:tc>
      </w:tr>
      <w:tr w:rsidR="00885DED" w:rsidRPr="00885DED" w14:paraId="089049B3" w14:textId="77777777" w:rsidTr="00885DED">
        <w:trPr>
          <w:trHeight w:val="300"/>
        </w:trPr>
        <w:tc>
          <w:tcPr>
            <w:tcW w:w="1507" w:type="pct"/>
            <w:tcBorders>
              <w:top w:val="nil"/>
              <w:left w:val="single" w:sz="4" w:space="0" w:color="auto"/>
              <w:bottom w:val="single" w:sz="4" w:space="0" w:color="auto"/>
              <w:right w:val="single" w:sz="4" w:space="0" w:color="auto"/>
            </w:tcBorders>
            <w:shd w:val="clear" w:color="auto" w:fill="auto"/>
            <w:noWrap/>
            <w:vAlign w:val="bottom"/>
            <w:hideMark/>
          </w:tcPr>
          <w:p w14:paraId="1F069985" w14:textId="77777777" w:rsidR="00885DED" w:rsidRPr="00885DED" w:rsidRDefault="00885DED" w:rsidP="00885DED">
            <w:pPr>
              <w:spacing w:after="0" w:line="240" w:lineRule="auto"/>
              <w:rPr>
                <w:rFonts w:ascii="Times New Roman" w:eastAsia="Times New Roman" w:hAnsi="Times New Roman" w:cs="Times New Roman"/>
                <w:sz w:val="16"/>
                <w:szCs w:val="16"/>
                <w:lang w:eastAsia="et-EE"/>
              </w:rPr>
            </w:pPr>
            <w:r w:rsidRPr="00885DED">
              <w:rPr>
                <w:rFonts w:ascii="Times New Roman" w:eastAsia="Times New Roman" w:hAnsi="Times New Roman" w:cs="Times New Roman"/>
                <w:sz w:val="16"/>
                <w:szCs w:val="16"/>
                <w:lang w:eastAsia="et-EE"/>
              </w:rPr>
              <w:t>55 MAJANDAMISKULUD</w:t>
            </w:r>
          </w:p>
        </w:tc>
        <w:tc>
          <w:tcPr>
            <w:tcW w:w="677" w:type="pct"/>
            <w:tcBorders>
              <w:top w:val="nil"/>
              <w:left w:val="nil"/>
              <w:bottom w:val="single" w:sz="4" w:space="0" w:color="auto"/>
              <w:right w:val="single" w:sz="4" w:space="0" w:color="auto"/>
            </w:tcBorders>
            <w:shd w:val="clear" w:color="000000" w:fill="E2EFDA"/>
            <w:noWrap/>
            <w:vAlign w:val="bottom"/>
            <w:hideMark/>
          </w:tcPr>
          <w:p w14:paraId="5B3C4C1C" w14:textId="77777777" w:rsidR="00885DED" w:rsidRPr="00885DED" w:rsidRDefault="00885DED" w:rsidP="00885DED">
            <w:pPr>
              <w:spacing w:after="0" w:line="240" w:lineRule="auto"/>
              <w:jc w:val="right"/>
              <w:rPr>
                <w:rFonts w:ascii="Times New Roman" w:eastAsia="Times New Roman" w:hAnsi="Times New Roman" w:cs="Times New Roman"/>
                <w:sz w:val="16"/>
                <w:szCs w:val="16"/>
                <w:lang w:eastAsia="et-EE"/>
              </w:rPr>
            </w:pPr>
            <w:r w:rsidRPr="00885DED">
              <w:rPr>
                <w:rFonts w:ascii="Times New Roman" w:eastAsia="Times New Roman" w:hAnsi="Times New Roman" w:cs="Times New Roman"/>
                <w:sz w:val="16"/>
                <w:szCs w:val="16"/>
                <w:lang w:eastAsia="et-EE"/>
              </w:rPr>
              <w:t>25 400</w:t>
            </w:r>
          </w:p>
        </w:tc>
        <w:tc>
          <w:tcPr>
            <w:tcW w:w="746" w:type="pct"/>
            <w:tcBorders>
              <w:top w:val="nil"/>
              <w:left w:val="nil"/>
              <w:bottom w:val="single" w:sz="4" w:space="0" w:color="auto"/>
              <w:right w:val="single" w:sz="4" w:space="0" w:color="auto"/>
            </w:tcBorders>
            <w:shd w:val="clear" w:color="auto" w:fill="auto"/>
            <w:noWrap/>
            <w:vAlign w:val="bottom"/>
            <w:hideMark/>
          </w:tcPr>
          <w:p w14:paraId="3340A6A0" w14:textId="77777777" w:rsidR="00885DED" w:rsidRPr="00885DED" w:rsidRDefault="00885DED" w:rsidP="00885DED">
            <w:pPr>
              <w:spacing w:after="0" w:line="240" w:lineRule="auto"/>
              <w:jc w:val="right"/>
              <w:rPr>
                <w:rFonts w:ascii="Times New Roman" w:eastAsia="Times New Roman" w:hAnsi="Times New Roman" w:cs="Times New Roman"/>
                <w:sz w:val="16"/>
                <w:szCs w:val="16"/>
                <w:lang w:eastAsia="et-EE"/>
              </w:rPr>
            </w:pPr>
            <w:r w:rsidRPr="00885DED">
              <w:rPr>
                <w:rFonts w:ascii="Times New Roman" w:eastAsia="Times New Roman" w:hAnsi="Times New Roman" w:cs="Times New Roman"/>
                <w:sz w:val="16"/>
                <w:szCs w:val="16"/>
                <w:lang w:eastAsia="et-EE"/>
              </w:rPr>
              <w:t>15 216</w:t>
            </w:r>
          </w:p>
        </w:tc>
        <w:tc>
          <w:tcPr>
            <w:tcW w:w="438" w:type="pct"/>
            <w:tcBorders>
              <w:top w:val="nil"/>
              <w:left w:val="nil"/>
              <w:bottom w:val="single" w:sz="4" w:space="0" w:color="auto"/>
              <w:right w:val="single" w:sz="4" w:space="0" w:color="auto"/>
            </w:tcBorders>
            <w:shd w:val="clear" w:color="auto" w:fill="auto"/>
            <w:noWrap/>
            <w:vAlign w:val="bottom"/>
            <w:hideMark/>
          </w:tcPr>
          <w:p w14:paraId="52451F31" w14:textId="77777777" w:rsidR="00885DED" w:rsidRPr="00885DED" w:rsidRDefault="00885DED" w:rsidP="00885DED">
            <w:pPr>
              <w:spacing w:after="0" w:line="240" w:lineRule="auto"/>
              <w:jc w:val="right"/>
              <w:rPr>
                <w:rFonts w:ascii="Times New Roman" w:eastAsia="Times New Roman" w:hAnsi="Times New Roman" w:cs="Times New Roman"/>
                <w:i/>
                <w:iCs/>
                <w:sz w:val="16"/>
                <w:szCs w:val="16"/>
                <w:lang w:eastAsia="et-EE"/>
              </w:rPr>
            </w:pPr>
            <w:r w:rsidRPr="00885DED">
              <w:rPr>
                <w:rFonts w:ascii="Times New Roman" w:eastAsia="Times New Roman" w:hAnsi="Times New Roman" w:cs="Times New Roman"/>
                <w:i/>
                <w:iCs/>
                <w:sz w:val="16"/>
                <w:szCs w:val="16"/>
                <w:lang w:eastAsia="et-EE"/>
              </w:rPr>
              <w:t>166,93%</w:t>
            </w:r>
          </w:p>
        </w:tc>
        <w:tc>
          <w:tcPr>
            <w:tcW w:w="667" w:type="pct"/>
            <w:tcBorders>
              <w:top w:val="nil"/>
              <w:left w:val="nil"/>
              <w:bottom w:val="single" w:sz="4" w:space="0" w:color="auto"/>
              <w:right w:val="single" w:sz="4" w:space="0" w:color="auto"/>
            </w:tcBorders>
            <w:shd w:val="clear" w:color="auto" w:fill="auto"/>
            <w:noWrap/>
            <w:vAlign w:val="bottom"/>
            <w:hideMark/>
          </w:tcPr>
          <w:p w14:paraId="40CA7730" w14:textId="77777777" w:rsidR="00885DED" w:rsidRPr="00885DED" w:rsidRDefault="00885DED" w:rsidP="00885DED">
            <w:pPr>
              <w:spacing w:after="0" w:line="240" w:lineRule="auto"/>
              <w:jc w:val="right"/>
              <w:rPr>
                <w:rFonts w:ascii="Times New Roman" w:eastAsia="Times New Roman" w:hAnsi="Times New Roman" w:cs="Times New Roman"/>
                <w:sz w:val="16"/>
                <w:szCs w:val="16"/>
                <w:lang w:eastAsia="et-EE"/>
              </w:rPr>
            </w:pPr>
            <w:r w:rsidRPr="00885DED">
              <w:rPr>
                <w:rFonts w:ascii="Times New Roman" w:eastAsia="Times New Roman" w:hAnsi="Times New Roman" w:cs="Times New Roman"/>
                <w:sz w:val="16"/>
                <w:szCs w:val="16"/>
                <w:lang w:eastAsia="et-EE"/>
              </w:rPr>
              <w:t>18 827</w:t>
            </w:r>
          </w:p>
        </w:tc>
        <w:tc>
          <w:tcPr>
            <w:tcW w:w="567" w:type="pct"/>
            <w:tcBorders>
              <w:top w:val="nil"/>
              <w:left w:val="nil"/>
              <w:bottom w:val="single" w:sz="4" w:space="0" w:color="auto"/>
              <w:right w:val="single" w:sz="4" w:space="0" w:color="auto"/>
            </w:tcBorders>
            <w:shd w:val="clear" w:color="auto" w:fill="auto"/>
            <w:noWrap/>
            <w:vAlign w:val="bottom"/>
            <w:hideMark/>
          </w:tcPr>
          <w:p w14:paraId="324B44DB" w14:textId="77777777" w:rsidR="00885DED" w:rsidRPr="00885DED" w:rsidRDefault="00885DED" w:rsidP="00885DED">
            <w:pPr>
              <w:spacing w:after="0" w:line="240" w:lineRule="auto"/>
              <w:jc w:val="right"/>
              <w:rPr>
                <w:rFonts w:ascii="Times New Roman" w:eastAsia="Times New Roman" w:hAnsi="Times New Roman" w:cs="Times New Roman"/>
                <w:sz w:val="16"/>
                <w:szCs w:val="16"/>
                <w:lang w:eastAsia="et-EE"/>
              </w:rPr>
            </w:pPr>
            <w:r w:rsidRPr="00885DED">
              <w:rPr>
                <w:rFonts w:ascii="Times New Roman" w:eastAsia="Times New Roman" w:hAnsi="Times New Roman" w:cs="Times New Roman"/>
                <w:sz w:val="16"/>
                <w:szCs w:val="16"/>
                <w:lang w:eastAsia="et-EE"/>
              </w:rPr>
              <w:t>20 560</w:t>
            </w:r>
          </w:p>
        </w:tc>
        <w:tc>
          <w:tcPr>
            <w:tcW w:w="399" w:type="pct"/>
            <w:tcBorders>
              <w:top w:val="nil"/>
              <w:left w:val="nil"/>
              <w:bottom w:val="single" w:sz="4" w:space="0" w:color="auto"/>
              <w:right w:val="single" w:sz="4" w:space="0" w:color="auto"/>
            </w:tcBorders>
            <w:shd w:val="clear" w:color="auto" w:fill="auto"/>
            <w:noWrap/>
            <w:vAlign w:val="bottom"/>
            <w:hideMark/>
          </w:tcPr>
          <w:p w14:paraId="0C9D45ED" w14:textId="77777777" w:rsidR="00885DED" w:rsidRPr="00885DED" w:rsidRDefault="00885DED" w:rsidP="00885DED">
            <w:pPr>
              <w:spacing w:after="0" w:line="240" w:lineRule="auto"/>
              <w:jc w:val="right"/>
              <w:rPr>
                <w:rFonts w:ascii="Times New Roman" w:eastAsia="Times New Roman" w:hAnsi="Times New Roman" w:cs="Times New Roman"/>
                <w:i/>
                <w:iCs/>
                <w:sz w:val="16"/>
                <w:szCs w:val="16"/>
                <w:lang w:eastAsia="et-EE"/>
              </w:rPr>
            </w:pPr>
            <w:r w:rsidRPr="00885DED">
              <w:rPr>
                <w:rFonts w:ascii="Times New Roman" w:eastAsia="Times New Roman" w:hAnsi="Times New Roman" w:cs="Times New Roman"/>
                <w:i/>
                <w:iCs/>
                <w:sz w:val="16"/>
                <w:szCs w:val="16"/>
                <w:lang w:eastAsia="et-EE"/>
              </w:rPr>
              <w:t>74,01%</w:t>
            </w:r>
          </w:p>
        </w:tc>
      </w:tr>
    </w:tbl>
    <w:p w14:paraId="4FFBDB3A" w14:textId="77777777" w:rsidR="00AA2B73" w:rsidRPr="009040F1" w:rsidRDefault="00AA2B73" w:rsidP="00AA2B73">
      <w:pPr>
        <w:spacing w:before="240" w:after="0"/>
        <w:jc w:val="both"/>
        <w:rPr>
          <w:rFonts w:ascii="Times New Roman" w:hAnsi="Times New Roman" w:cs="Times New Roman"/>
          <w:sz w:val="24"/>
          <w:szCs w:val="24"/>
          <w:highlight w:val="yellow"/>
        </w:rPr>
      </w:pPr>
    </w:p>
    <w:p w14:paraId="0C161112"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1" w:name="_Toc50124131"/>
      <w:r w:rsidRPr="009040F1">
        <w:rPr>
          <w:rFonts w:ascii="Times New Roman" w:hAnsi="Times New Roman" w:cs="Times New Roman"/>
          <w:color w:val="auto"/>
          <w:sz w:val="24"/>
          <w:szCs w:val="24"/>
        </w:rPr>
        <w:t>Majandus</w:t>
      </w:r>
      <w:bookmarkEnd w:id="11"/>
    </w:p>
    <w:p w14:paraId="57342DFD" w14:textId="3338F8BC" w:rsidR="00F378BA"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Majandusvaldkonna kuludeks planeeritakse </w:t>
      </w:r>
      <w:r w:rsidR="00F378BA">
        <w:rPr>
          <w:rFonts w:ascii="Times New Roman" w:hAnsi="Times New Roman" w:cs="Times New Roman"/>
          <w:sz w:val="24"/>
          <w:szCs w:val="24"/>
        </w:rPr>
        <w:t>2 694 974</w:t>
      </w:r>
      <w:r w:rsidRPr="009040F1">
        <w:rPr>
          <w:rFonts w:ascii="Times New Roman" w:hAnsi="Times New Roman" w:cs="Times New Roman"/>
          <w:sz w:val="24"/>
          <w:szCs w:val="24"/>
        </w:rPr>
        <w:t xml:space="preserve"> eurot.  Siin kajastatakse kulusid valla teede ja tänavate korrashoiuks ja remondiks, ettevõtlustoetuseks, ühistranspordi korralduseks (Tapa bussijaama hoonestusõiguse tasu, Harjumaa ühistranspordi keskuse liikmemaks), valdkonna personalikuludeks, turismi arenduseks, elektrikäidu korraldamiseks ning muudeks üldmajanduslikeks projektideks (valla üldplaneering, kesklinna rekonstrueerimise projekt, kaasav eelarve). Valdkonna suurim kulu on </w:t>
      </w:r>
      <w:r w:rsidR="00B21F57">
        <w:rPr>
          <w:rFonts w:ascii="Times New Roman" w:hAnsi="Times New Roman" w:cs="Times New Roman"/>
          <w:sz w:val="24"/>
          <w:szCs w:val="24"/>
        </w:rPr>
        <w:t>planeeritud üldmajanduslikel arenguprojektidel, mis on seotud Tapa linna keskväljaku ehitusega (arvestatud on saadava toetusega 1 000 000 eurot) ja suured kulud on</w:t>
      </w:r>
      <w:r w:rsidRPr="009040F1">
        <w:rPr>
          <w:rFonts w:ascii="Times New Roman" w:hAnsi="Times New Roman" w:cs="Times New Roman"/>
          <w:sz w:val="24"/>
          <w:szCs w:val="24"/>
        </w:rPr>
        <w:t xml:space="preserve"> valla teedega, kuhu planeeritakse 6</w:t>
      </w:r>
      <w:r w:rsidR="00F378BA">
        <w:rPr>
          <w:rFonts w:ascii="Times New Roman" w:hAnsi="Times New Roman" w:cs="Times New Roman"/>
          <w:sz w:val="24"/>
          <w:szCs w:val="24"/>
        </w:rPr>
        <w:t>20</w:t>
      </w:r>
      <w:r w:rsidRPr="009040F1">
        <w:rPr>
          <w:rFonts w:ascii="Times New Roman" w:hAnsi="Times New Roman" w:cs="Times New Roman"/>
          <w:sz w:val="24"/>
          <w:szCs w:val="24"/>
        </w:rPr>
        <w:t xml:space="preserve"> </w:t>
      </w:r>
      <w:r w:rsidR="00F378BA">
        <w:rPr>
          <w:rFonts w:ascii="Times New Roman" w:hAnsi="Times New Roman" w:cs="Times New Roman"/>
          <w:sz w:val="24"/>
          <w:szCs w:val="24"/>
        </w:rPr>
        <w:t>0</w:t>
      </w:r>
      <w:r w:rsidRPr="009040F1">
        <w:rPr>
          <w:rFonts w:ascii="Times New Roman" w:hAnsi="Times New Roman" w:cs="Times New Roman"/>
          <w:sz w:val="24"/>
          <w:szCs w:val="24"/>
        </w:rPr>
        <w:t xml:space="preserve">00 eurot, millest 500 000 eurot moodustab investeering (vt tabel </w:t>
      </w:r>
      <w:r w:rsidR="00F378BA">
        <w:rPr>
          <w:rFonts w:ascii="Times New Roman" w:hAnsi="Times New Roman" w:cs="Times New Roman"/>
          <w:sz w:val="24"/>
          <w:szCs w:val="24"/>
        </w:rPr>
        <w:t>10</w:t>
      </w:r>
      <w:r w:rsidRPr="009040F1">
        <w:rPr>
          <w:rFonts w:ascii="Times New Roman" w:hAnsi="Times New Roman" w:cs="Times New Roman"/>
          <w:sz w:val="24"/>
          <w:szCs w:val="24"/>
        </w:rPr>
        <w:t>).</w:t>
      </w:r>
    </w:p>
    <w:p w14:paraId="19D5F438" w14:textId="77777777" w:rsidR="00F378BA" w:rsidRDefault="00F378BA" w:rsidP="00AA2B73">
      <w:pPr>
        <w:spacing w:before="240" w:after="0"/>
        <w:jc w:val="both"/>
        <w:rPr>
          <w:rFonts w:ascii="Times New Roman" w:hAnsi="Times New Roman" w:cs="Times New Roman"/>
          <w:sz w:val="24"/>
          <w:szCs w:val="24"/>
        </w:rPr>
      </w:pPr>
    </w:p>
    <w:p w14:paraId="61DB255C" w14:textId="77777777" w:rsidR="00F378BA" w:rsidRDefault="00F378BA" w:rsidP="00AA2B73">
      <w:pPr>
        <w:spacing w:before="240" w:after="0"/>
        <w:jc w:val="both"/>
        <w:rPr>
          <w:rFonts w:ascii="Times New Roman" w:hAnsi="Times New Roman" w:cs="Times New Roman"/>
          <w:sz w:val="24"/>
          <w:szCs w:val="24"/>
        </w:rPr>
      </w:pPr>
    </w:p>
    <w:p w14:paraId="4599A094" w14:textId="4006D9B7"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lastRenderedPageBreak/>
        <w:t xml:space="preserve"> </w:t>
      </w:r>
    </w:p>
    <w:p w14:paraId="18B7CD3A" w14:textId="4F5E7218"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5C1CA0">
        <w:rPr>
          <w:rFonts w:ascii="Times New Roman" w:hAnsi="Times New Roman" w:cs="Times New Roman"/>
          <w:sz w:val="24"/>
          <w:szCs w:val="24"/>
        </w:rPr>
        <w:t>10</w:t>
      </w:r>
      <w:r w:rsidRPr="009040F1">
        <w:rPr>
          <w:rFonts w:ascii="Times New Roman" w:hAnsi="Times New Roman" w:cs="Times New Roman"/>
          <w:sz w:val="24"/>
          <w:szCs w:val="24"/>
        </w:rPr>
        <w:t xml:space="preserve"> Majanduse kulud</w:t>
      </w:r>
    </w:p>
    <w:tbl>
      <w:tblPr>
        <w:tblW w:w="5000" w:type="pct"/>
        <w:tblCellMar>
          <w:left w:w="70" w:type="dxa"/>
          <w:right w:w="70" w:type="dxa"/>
        </w:tblCellMar>
        <w:tblLook w:val="04A0" w:firstRow="1" w:lastRow="0" w:firstColumn="1" w:lastColumn="0" w:noHBand="0" w:noVBand="1"/>
      </w:tblPr>
      <w:tblGrid>
        <w:gridCol w:w="3204"/>
        <w:gridCol w:w="942"/>
        <w:gridCol w:w="1518"/>
        <w:gridCol w:w="825"/>
        <w:gridCol w:w="914"/>
        <w:gridCol w:w="834"/>
        <w:gridCol w:w="825"/>
      </w:tblGrid>
      <w:tr w:rsidR="00F378BA" w:rsidRPr="00F378BA" w14:paraId="2E5DDEA5" w14:textId="77777777" w:rsidTr="00F378BA">
        <w:trPr>
          <w:trHeight w:val="810"/>
        </w:trPr>
        <w:tc>
          <w:tcPr>
            <w:tcW w:w="14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065F1" w14:textId="77777777" w:rsidR="00F378BA" w:rsidRPr="00F378BA" w:rsidRDefault="00F378BA" w:rsidP="00F378BA">
            <w:pPr>
              <w:spacing w:after="0" w:line="240" w:lineRule="auto"/>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Konto</w:t>
            </w:r>
          </w:p>
        </w:tc>
        <w:tc>
          <w:tcPr>
            <w:tcW w:w="695" w:type="pct"/>
            <w:tcBorders>
              <w:top w:val="single" w:sz="4" w:space="0" w:color="auto"/>
              <w:left w:val="nil"/>
              <w:bottom w:val="single" w:sz="4" w:space="0" w:color="auto"/>
              <w:right w:val="single" w:sz="4" w:space="0" w:color="auto"/>
            </w:tcBorders>
            <w:shd w:val="clear" w:color="000000" w:fill="E2EFDA"/>
            <w:vAlign w:val="bottom"/>
            <w:hideMark/>
          </w:tcPr>
          <w:p w14:paraId="46B38B64"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br/>
              <w:t>Eelarve eelnõu 2022  (A)</w:t>
            </w:r>
          </w:p>
        </w:tc>
        <w:tc>
          <w:tcPr>
            <w:tcW w:w="746" w:type="pct"/>
            <w:tcBorders>
              <w:top w:val="single" w:sz="4" w:space="0" w:color="auto"/>
              <w:left w:val="nil"/>
              <w:bottom w:val="single" w:sz="4" w:space="0" w:color="auto"/>
              <w:right w:val="single" w:sz="4" w:space="0" w:color="auto"/>
            </w:tcBorders>
            <w:shd w:val="clear" w:color="auto" w:fill="auto"/>
            <w:vAlign w:val="bottom"/>
            <w:hideMark/>
          </w:tcPr>
          <w:p w14:paraId="70F7680C"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br/>
              <w:t>KOONDEELARVE III 2021  (B)</w:t>
            </w:r>
          </w:p>
        </w:tc>
        <w:tc>
          <w:tcPr>
            <w:tcW w:w="438" w:type="pct"/>
            <w:tcBorders>
              <w:top w:val="single" w:sz="4" w:space="0" w:color="auto"/>
              <w:left w:val="nil"/>
              <w:bottom w:val="single" w:sz="4" w:space="0" w:color="auto"/>
              <w:right w:val="single" w:sz="4" w:space="0" w:color="auto"/>
            </w:tcBorders>
            <w:shd w:val="clear" w:color="auto" w:fill="auto"/>
            <w:vAlign w:val="bottom"/>
            <w:hideMark/>
          </w:tcPr>
          <w:p w14:paraId="5E5F83B4"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Muutus 2022/2021 (A/B)</w:t>
            </w:r>
          </w:p>
        </w:tc>
        <w:tc>
          <w:tcPr>
            <w:tcW w:w="679" w:type="pct"/>
            <w:tcBorders>
              <w:top w:val="single" w:sz="4" w:space="0" w:color="auto"/>
              <w:left w:val="nil"/>
              <w:bottom w:val="single" w:sz="4" w:space="0" w:color="auto"/>
              <w:right w:val="single" w:sz="4" w:space="0" w:color="auto"/>
            </w:tcBorders>
            <w:shd w:val="clear" w:color="auto" w:fill="auto"/>
            <w:vAlign w:val="bottom"/>
            <w:hideMark/>
          </w:tcPr>
          <w:p w14:paraId="114C673C"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br/>
              <w:t>Täitmine III KV 2021 (C)</w:t>
            </w:r>
          </w:p>
        </w:tc>
        <w:tc>
          <w:tcPr>
            <w:tcW w:w="578" w:type="pct"/>
            <w:tcBorders>
              <w:top w:val="single" w:sz="4" w:space="0" w:color="auto"/>
              <w:left w:val="nil"/>
              <w:bottom w:val="single" w:sz="4" w:space="0" w:color="auto"/>
              <w:right w:val="single" w:sz="4" w:space="0" w:color="auto"/>
            </w:tcBorders>
            <w:shd w:val="clear" w:color="auto" w:fill="auto"/>
            <w:vAlign w:val="bottom"/>
            <w:hideMark/>
          </w:tcPr>
          <w:p w14:paraId="3B213047"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br/>
              <w:t>Täitmine 2020 (D)</w:t>
            </w:r>
          </w:p>
        </w:tc>
        <w:tc>
          <w:tcPr>
            <w:tcW w:w="401" w:type="pct"/>
            <w:tcBorders>
              <w:top w:val="single" w:sz="4" w:space="0" w:color="auto"/>
              <w:left w:val="nil"/>
              <w:bottom w:val="single" w:sz="4" w:space="0" w:color="auto"/>
              <w:right w:val="single" w:sz="4" w:space="0" w:color="auto"/>
            </w:tcBorders>
            <w:shd w:val="clear" w:color="auto" w:fill="auto"/>
            <w:vAlign w:val="bottom"/>
            <w:hideMark/>
          </w:tcPr>
          <w:p w14:paraId="0345F893"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Muutus 2021/2020 (B/D)</w:t>
            </w:r>
          </w:p>
        </w:tc>
      </w:tr>
      <w:tr w:rsidR="00F378BA" w:rsidRPr="00F378BA" w14:paraId="4CA16AB4"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62331F1B" w14:textId="77777777" w:rsidR="00F378BA" w:rsidRPr="00F378BA" w:rsidRDefault="00F378BA" w:rsidP="00F378BA">
            <w:pPr>
              <w:spacing w:after="0" w:line="240" w:lineRule="auto"/>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04 Majandus</w:t>
            </w:r>
          </w:p>
        </w:tc>
        <w:tc>
          <w:tcPr>
            <w:tcW w:w="695" w:type="pct"/>
            <w:tcBorders>
              <w:top w:val="nil"/>
              <w:left w:val="nil"/>
              <w:bottom w:val="single" w:sz="4" w:space="0" w:color="auto"/>
              <w:right w:val="single" w:sz="4" w:space="0" w:color="auto"/>
            </w:tcBorders>
            <w:shd w:val="clear" w:color="000000" w:fill="E2EFDA"/>
            <w:noWrap/>
            <w:vAlign w:val="bottom"/>
            <w:hideMark/>
          </w:tcPr>
          <w:p w14:paraId="5E3D445F"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-2 694 974</w:t>
            </w:r>
          </w:p>
        </w:tc>
        <w:tc>
          <w:tcPr>
            <w:tcW w:w="746" w:type="pct"/>
            <w:tcBorders>
              <w:top w:val="nil"/>
              <w:left w:val="nil"/>
              <w:bottom w:val="single" w:sz="4" w:space="0" w:color="auto"/>
              <w:right w:val="single" w:sz="4" w:space="0" w:color="auto"/>
            </w:tcBorders>
            <w:shd w:val="clear" w:color="auto" w:fill="auto"/>
            <w:noWrap/>
            <w:vAlign w:val="bottom"/>
            <w:hideMark/>
          </w:tcPr>
          <w:p w14:paraId="6F74CA20"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-3 073 122</w:t>
            </w:r>
          </w:p>
        </w:tc>
        <w:tc>
          <w:tcPr>
            <w:tcW w:w="438" w:type="pct"/>
            <w:tcBorders>
              <w:top w:val="nil"/>
              <w:left w:val="nil"/>
              <w:bottom w:val="single" w:sz="4" w:space="0" w:color="auto"/>
              <w:right w:val="single" w:sz="4" w:space="0" w:color="auto"/>
            </w:tcBorders>
            <w:shd w:val="clear" w:color="auto" w:fill="auto"/>
            <w:noWrap/>
            <w:vAlign w:val="bottom"/>
            <w:hideMark/>
          </w:tcPr>
          <w:p w14:paraId="6E7B10C1"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87,69%</w:t>
            </w:r>
          </w:p>
        </w:tc>
        <w:tc>
          <w:tcPr>
            <w:tcW w:w="679" w:type="pct"/>
            <w:tcBorders>
              <w:top w:val="nil"/>
              <w:left w:val="nil"/>
              <w:bottom w:val="single" w:sz="4" w:space="0" w:color="auto"/>
              <w:right w:val="single" w:sz="4" w:space="0" w:color="auto"/>
            </w:tcBorders>
            <w:shd w:val="clear" w:color="auto" w:fill="auto"/>
            <w:noWrap/>
            <w:vAlign w:val="bottom"/>
            <w:hideMark/>
          </w:tcPr>
          <w:p w14:paraId="023EA1F2"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-1 337 238</w:t>
            </w:r>
          </w:p>
        </w:tc>
        <w:tc>
          <w:tcPr>
            <w:tcW w:w="578" w:type="pct"/>
            <w:tcBorders>
              <w:top w:val="nil"/>
              <w:left w:val="nil"/>
              <w:bottom w:val="single" w:sz="4" w:space="0" w:color="auto"/>
              <w:right w:val="single" w:sz="4" w:space="0" w:color="auto"/>
            </w:tcBorders>
            <w:shd w:val="clear" w:color="auto" w:fill="auto"/>
            <w:noWrap/>
            <w:vAlign w:val="bottom"/>
            <w:hideMark/>
          </w:tcPr>
          <w:p w14:paraId="37D76EB2"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-1 724 656</w:t>
            </w:r>
          </w:p>
        </w:tc>
        <w:tc>
          <w:tcPr>
            <w:tcW w:w="401" w:type="pct"/>
            <w:tcBorders>
              <w:top w:val="nil"/>
              <w:left w:val="nil"/>
              <w:bottom w:val="single" w:sz="4" w:space="0" w:color="auto"/>
              <w:right w:val="single" w:sz="4" w:space="0" w:color="auto"/>
            </w:tcBorders>
            <w:shd w:val="clear" w:color="auto" w:fill="auto"/>
            <w:noWrap/>
            <w:vAlign w:val="bottom"/>
            <w:hideMark/>
          </w:tcPr>
          <w:p w14:paraId="5EBE7BD4"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178,19%</w:t>
            </w:r>
          </w:p>
        </w:tc>
      </w:tr>
      <w:tr w:rsidR="00F378BA" w:rsidRPr="00F378BA" w14:paraId="73061B51"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67874A70" w14:textId="77777777" w:rsidR="00F378BA" w:rsidRPr="00F378BA" w:rsidRDefault="00F378BA" w:rsidP="00F378BA">
            <w:pPr>
              <w:spacing w:after="0" w:line="240" w:lineRule="auto"/>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04120 Üldine tööjõupoliitika</w:t>
            </w:r>
          </w:p>
        </w:tc>
        <w:tc>
          <w:tcPr>
            <w:tcW w:w="695" w:type="pct"/>
            <w:tcBorders>
              <w:top w:val="nil"/>
              <w:left w:val="nil"/>
              <w:bottom w:val="single" w:sz="4" w:space="0" w:color="auto"/>
              <w:right w:val="single" w:sz="4" w:space="0" w:color="auto"/>
            </w:tcBorders>
            <w:shd w:val="clear" w:color="000000" w:fill="E2EFDA"/>
            <w:noWrap/>
            <w:vAlign w:val="bottom"/>
            <w:hideMark/>
          </w:tcPr>
          <w:p w14:paraId="4C3F9CBA"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-10 000</w:t>
            </w:r>
          </w:p>
        </w:tc>
        <w:tc>
          <w:tcPr>
            <w:tcW w:w="746" w:type="pct"/>
            <w:tcBorders>
              <w:top w:val="nil"/>
              <w:left w:val="nil"/>
              <w:bottom w:val="single" w:sz="4" w:space="0" w:color="auto"/>
              <w:right w:val="single" w:sz="4" w:space="0" w:color="auto"/>
            </w:tcBorders>
            <w:shd w:val="clear" w:color="auto" w:fill="auto"/>
            <w:noWrap/>
            <w:vAlign w:val="bottom"/>
            <w:hideMark/>
          </w:tcPr>
          <w:p w14:paraId="3F6C76F1"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-10 000</w:t>
            </w:r>
          </w:p>
        </w:tc>
        <w:tc>
          <w:tcPr>
            <w:tcW w:w="438" w:type="pct"/>
            <w:tcBorders>
              <w:top w:val="nil"/>
              <w:left w:val="nil"/>
              <w:bottom w:val="single" w:sz="4" w:space="0" w:color="auto"/>
              <w:right w:val="single" w:sz="4" w:space="0" w:color="auto"/>
            </w:tcBorders>
            <w:shd w:val="clear" w:color="auto" w:fill="auto"/>
            <w:noWrap/>
            <w:vAlign w:val="bottom"/>
            <w:hideMark/>
          </w:tcPr>
          <w:p w14:paraId="3F1BE08E"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100,00%</w:t>
            </w:r>
          </w:p>
        </w:tc>
        <w:tc>
          <w:tcPr>
            <w:tcW w:w="679" w:type="pct"/>
            <w:tcBorders>
              <w:top w:val="nil"/>
              <w:left w:val="nil"/>
              <w:bottom w:val="single" w:sz="4" w:space="0" w:color="auto"/>
              <w:right w:val="single" w:sz="4" w:space="0" w:color="auto"/>
            </w:tcBorders>
            <w:shd w:val="clear" w:color="auto" w:fill="auto"/>
            <w:noWrap/>
            <w:vAlign w:val="bottom"/>
            <w:hideMark/>
          </w:tcPr>
          <w:p w14:paraId="2B827BBB"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-1 920</w:t>
            </w:r>
          </w:p>
        </w:tc>
        <w:tc>
          <w:tcPr>
            <w:tcW w:w="578" w:type="pct"/>
            <w:tcBorders>
              <w:top w:val="nil"/>
              <w:left w:val="nil"/>
              <w:bottom w:val="single" w:sz="4" w:space="0" w:color="auto"/>
              <w:right w:val="single" w:sz="4" w:space="0" w:color="auto"/>
            </w:tcBorders>
            <w:shd w:val="clear" w:color="auto" w:fill="auto"/>
            <w:noWrap/>
            <w:vAlign w:val="bottom"/>
            <w:hideMark/>
          </w:tcPr>
          <w:p w14:paraId="47D18E19"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-5 000</w:t>
            </w:r>
          </w:p>
        </w:tc>
        <w:tc>
          <w:tcPr>
            <w:tcW w:w="401" w:type="pct"/>
            <w:tcBorders>
              <w:top w:val="nil"/>
              <w:left w:val="nil"/>
              <w:bottom w:val="single" w:sz="4" w:space="0" w:color="auto"/>
              <w:right w:val="single" w:sz="4" w:space="0" w:color="auto"/>
            </w:tcBorders>
            <w:shd w:val="clear" w:color="auto" w:fill="auto"/>
            <w:noWrap/>
            <w:vAlign w:val="bottom"/>
            <w:hideMark/>
          </w:tcPr>
          <w:p w14:paraId="4D4534C4"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200,00%</w:t>
            </w:r>
          </w:p>
        </w:tc>
      </w:tr>
      <w:tr w:rsidR="00F378BA" w:rsidRPr="00F378BA" w14:paraId="2965E372"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4C52E3A4"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45 MUUD TOETUSED</w:t>
            </w:r>
          </w:p>
        </w:tc>
        <w:tc>
          <w:tcPr>
            <w:tcW w:w="695" w:type="pct"/>
            <w:tcBorders>
              <w:top w:val="nil"/>
              <w:left w:val="nil"/>
              <w:bottom w:val="single" w:sz="4" w:space="0" w:color="auto"/>
              <w:right w:val="single" w:sz="4" w:space="0" w:color="auto"/>
            </w:tcBorders>
            <w:shd w:val="clear" w:color="000000" w:fill="E2EFDA"/>
            <w:noWrap/>
            <w:vAlign w:val="bottom"/>
            <w:hideMark/>
          </w:tcPr>
          <w:p w14:paraId="22F3F61A"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10 000</w:t>
            </w:r>
          </w:p>
        </w:tc>
        <w:tc>
          <w:tcPr>
            <w:tcW w:w="746" w:type="pct"/>
            <w:tcBorders>
              <w:top w:val="nil"/>
              <w:left w:val="nil"/>
              <w:bottom w:val="single" w:sz="4" w:space="0" w:color="auto"/>
              <w:right w:val="single" w:sz="4" w:space="0" w:color="auto"/>
            </w:tcBorders>
            <w:shd w:val="clear" w:color="auto" w:fill="auto"/>
            <w:noWrap/>
            <w:vAlign w:val="bottom"/>
            <w:hideMark/>
          </w:tcPr>
          <w:p w14:paraId="04351007"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10 000</w:t>
            </w:r>
          </w:p>
        </w:tc>
        <w:tc>
          <w:tcPr>
            <w:tcW w:w="438" w:type="pct"/>
            <w:tcBorders>
              <w:top w:val="nil"/>
              <w:left w:val="nil"/>
              <w:bottom w:val="single" w:sz="4" w:space="0" w:color="auto"/>
              <w:right w:val="single" w:sz="4" w:space="0" w:color="auto"/>
            </w:tcBorders>
            <w:shd w:val="clear" w:color="auto" w:fill="auto"/>
            <w:noWrap/>
            <w:vAlign w:val="bottom"/>
            <w:hideMark/>
          </w:tcPr>
          <w:p w14:paraId="02B48216"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100,00%</w:t>
            </w:r>
          </w:p>
        </w:tc>
        <w:tc>
          <w:tcPr>
            <w:tcW w:w="679" w:type="pct"/>
            <w:tcBorders>
              <w:top w:val="nil"/>
              <w:left w:val="nil"/>
              <w:bottom w:val="single" w:sz="4" w:space="0" w:color="auto"/>
              <w:right w:val="single" w:sz="4" w:space="0" w:color="auto"/>
            </w:tcBorders>
            <w:shd w:val="clear" w:color="auto" w:fill="auto"/>
            <w:noWrap/>
            <w:vAlign w:val="bottom"/>
            <w:hideMark/>
          </w:tcPr>
          <w:p w14:paraId="61EF398B"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1 920</w:t>
            </w:r>
          </w:p>
        </w:tc>
        <w:tc>
          <w:tcPr>
            <w:tcW w:w="578" w:type="pct"/>
            <w:tcBorders>
              <w:top w:val="nil"/>
              <w:left w:val="nil"/>
              <w:bottom w:val="single" w:sz="4" w:space="0" w:color="auto"/>
              <w:right w:val="single" w:sz="4" w:space="0" w:color="auto"/>
            </w:tcBorders>
            <w:shd w:val="clear" w:color="auto" w:fill="auto"/>
            <w:noWrap/>
            <w:vAlign w:val="bottom"/>
            <w:hideMark/>
          </w:tcPr>
          <w:p w14:paraId="317F6224"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5 000</w:t>
            </w:r>
          </w:p>
        </w:tc>
        <w:tc>
          <w:tcPr>
            <w:tcW w:w="401" w:type="pct"/>
            <w:tcBorders>
              <w:top w:val="nil"/>
              <w:left w:val="nil"/>
              <w:bottom w:val="single" w:sz="4" w:space="0" w:color="auto"/>
              <w:right w:val="single" w:sz="4" w:space="0" w:color="auto"/>
            </w:tcBorders>
            <w:shd w:val="clear" w:color="auto" w:fill="auto"/>
            <w:noWrap/>
            <w:vAlign w:val="bottom"/>
            <w:hideMark/>
          </w:tcPr>
          <w:p w14:paraId="7EE4C4FC"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200,00%</w:t>
            </w:r>
          </w:p>
        </w:tc>
      </w:tr>
      <w:tr w:rsidR="00F378BA" w:rsidRPr="00F378BA" w14:paraId="1E3F2856"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44D35578" w14:textId="77777777" w:rsidR="00F378BA" w:rsidRPr="00F378BA" w:rsidRDefault="00F378BA" w:rsidP="00F378BA">
            <w:pPr>
              <w:spacing w:after="0" w:line="240" w:lineRule="auto"/>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04210 Põllumajandus</w:t>
            </w:r>
          </w:p>
        </w:tc>
        <w:tc>
          <w:tcPr>
            <w:tcW w:w="695" w:type="pct"/>
            <w:tcBorders>
              <w:top w:val="nil"/>
              <w:left w:val="nil"/>
              <w:bottom w:val="single" w:sz="4" w:space="0" w:color="auto"/>
              <w:right w:val="single" w:sz="4" w:space="0" w:color="auto"/>
            </w:tcBorders>
            <w:shd w:val="clear" w:color="000000" w:fill="E2EFDA"/>
            <w:noWrap/>
            <w:vAlign w:val="bottom"/>
            <w:hideMark/>
          </w:tcPr>
          <w:p w14:paraId="7A82BA40"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-2 700</w:t>
            </w:r>
          </w:p>
        </w:tc>
        <w:tc>
          <w:tcPr>
            <w:tcW w:w="746" w:type="pct"/>
            <w:tcBorders>
              <w:top w:val="nil"/>
              <w:left w:val="nil"/>
              <w:bottom w:val="single" w:sz="4" w:space="0" w:color="auto"/>
              <w:right w:val="single" w:sz="4" w:space="0" w:color="auto"/>
            </w:tcBorders>
            <w:shd w:val="clear" w:color="auto" w:fill="auto"/>
            <w:noWrap/>
            <w:vAlign w:val="bottom"/>
            <w:hideMark/>
          </w:tcPr>
          <w:p w14:paraId="04302B68"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-2 350</w:t>
            </w:r>
          </w:p>
        </w:tc>
        <w:tc>
          <w:tcPr>
            <w:tcW w:w="438" w:type="pct"/>
            <w:tcBorders>
              <w:top w:val="nil"/>
              <w:left w:val="nil"/>
              <w:bottom w:val="single" w:sz="4" w:space="0" w:color="auto"/>
              <w:right w:val="single" w:sz="4" w:space="0" w:color="auto"/>
            </w:tcBorders>
            <w:shd w:val="clear" w:color="auto" w:fill="auto"/>
            <w:noWrap/>
            <w:vAlign w:val="bottom"/>
            <w:hideMark/>
          </w:tcPr>
          <w:p w14:paraId="46FDD586"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114,89%</w:t>
            </w:r>
          </w:p>
        </w:tc>
        <w:tc>
          <w:tcPr>
            <w:tcW w:w="679" w:type="pct"/>
            <w:tcBorders>
              <w:top w:val="nil"/>
              <w:left w:val="nil"/>
              <w:bottom w:val="single" w:sz="4" w:space="0" w:color="auto"/>
              <w:right w:val="single" w:sz="4" w:space="0" w:color="auto"/>
            </w:tcBorders>
            <w:shd w:val="clear" w:color="auto" w:fill="auto"/>
            <w:noWrap/>
            <w:vAlign w:val="bottom"/>
            <w:hideMark/>
          </w:tcPr>
          <w:p w14:paraId="12F55DFC"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-1 583</w:t>
            </w:r>
          </w:p>
        </w:tc>
        <w:tc>
          <w:tcPr>
            <w:tcW w:w="578" w:type="pct"/>
            <w:tcBorders>
              <w:top w:val="nil"/>
              <w:left w:val="nil"/>
              <w:bottom w:val="single" w:sz="4" w:space="0" w:color="auto"/>
              <w:right w:val="single" w:sz="4" w:space="0" w:color="auto"/>
            </w:tcBorders>
            <w:shd w:val="clear" w:color="auto" w:fill="auto"/>
            <w:noWrap/>
            <w:vAlign w:val="bottom"/>
            <w:hideMark/>
          </w:tcPr>
          <w:p w14:paraId="6A233A07"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-3 265</w:t>
            </w:r>
          </w:p>
        </w:tc>
        <w:tc>
          <w:tcPr>
            <w:tcW w:w="401" w:type="pct"/>
            <w:tcBorders>
              <w:top w:val="nil"/>
              <w:left w:val="nil"/>
              <w:bottom w:val="single" w:sz="4" w:space="0" w:color="auto"/>
              <w:right w:val="single" w:sz="4" w:space="0" w:color="auto"/>
            </w:tcBorders>
            <w:shd w:val="clear" w:color="auto" w:fill="auto"/>
            <w:noWrap/>
            <w:vAlign w:val="bottom"/>
            <w:hideMark/>
          </w:tcPr>
          <w:p w14:paraId="64760232"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71,98%</w:t>
            </w:r>
          </w:p>
        </w:tc>
      </w:tr>
      <w:tr w:rsidR="00F378BA" w:rsidRPr="00F378BA" w14:paraId="3AB5D949"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77FB1B7E"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55 MAJANDAMISKULUD</w:t>
            </w:r>
          </w:p>
        </w:tc>
        <w:tc>
          <w:tcPr>
            <w:tcW w:w="695" w:type="pct"/>
            <w:tcBorders>
              <w:top w:val="nil"/>
              <w:left w:val="nil"/>
              <w:bottom w:val="single" w:sz="4" w:space="0" w:color="auto"/>
              <w:right w:val="single" w:sz="4" w:space="0" w:color="auto"/>
            </w:tcBorders>
            <w:shd w:val="clear" w:color="000000" w:fill="E2EFDA"/>
            <w:noWrap/>
            <w:vAlign w:val="bottom"/>
            <w:hideMark/>
          </w:tcPr>
          <w:p w14:paraId="775AB013"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2 700</w:t>
            </w:r>
          </w:p>
        </w:tc>
        <w:tc>
          <w:tcPr>
            <w:tcW w:w="746" w:type="pct"/>
            <w:tcBorders>
              <w:top w:val="nil"/>
              <w:left w:val="nil"/>
              <w:bottom w:val="single" w:sz="4" w:space="0" w:color="auto"/>
              <w:right w:val="single" w:sz="4" w:space="0" w:color="auto"/>
            </w:tcBorders>
            <w:shd w:val="clear" w:color="auto" w:fill="auto"/>
            <w:noWrap/>
            <w:vAlign w:val="bottom"/>
            <w:hideMark/>
          </w:tcPr>
          <w:p w14:paraId="6D21BA1E"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2 350</w:t>
            </w:r>
          </w:p>
        </w:tc>
        <w:tc>
          <w:tcPr>
            <w:tcW w:w="438" w:type="pct"/>
            <w:tcBorders>
              <w:top w:val="nil"/>
              <w:left w:val="nil"/>
              <w:bottom w:val="single" w:sz="4" w:space="0" w:color="auto"/>
              <w:right w:val="single" w:sz="4" w:space="0" w:color="auto"/>
            </w:tcBorders>
            <w:shd w:val="clear" w:color="auto" w:fill="auto"/>
            <w:noWrap/>
            <w:vAlign w:val="bottom"/>
            <w:hideMark/>
          </w:tcPr>
          <w:p w14:paraId="41EDFC6C"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114,89%</w:t>
            </w:r>
          </w:p>
        </w:tc>
        <w:tc>
          <w:tcPr>
            <w:tcW w:w="679" w:type="pct"/>
            <w:tcBorders>
              <w:top w:val="nil"/>
              <w:left w:val="nil"/>
              <w:bottom w:val="single" w:sz="4" w:space="0" w:color="auto"/>
              <w:right w:val="single" w:sz="4" w:space="0" w:color="auto"/>
            </w:tcBorders>
            <w:shd w:val="clear" w:color="auto" w:fill="auto"/>
            <w:noWrap/>
            <w:vAlign w:val="bottom"/>
            <w:hideMark/>
          </w:tcPr>
          <w:p w14:paraId="61F987E2"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1 581</w:t>
            </w:r>
          </w:p>
        </w:tc>
        <w:tc>
          <w:tcPr>
            <w:tcW w:w="578" w:type="pct"/>
            <w:tcBorders>
              <w:top w:val="nil"/>
              <w:left w:val="nil"/>
              <w:bottom w:val="single" w:sz="4" w:space="0" w:color="auto"/>
              <w:right w:val="single" w:sz="4" w:space="0" w:color="auto"/>
            </w:tcBorders>
            <w:shd w:val="clear" w:color="auto" w:fill="auto"/>
            <w:noWrap/>
            <w:vAlign w:val="bottom"/>
            <w:hideMark/>
          </w:tcPr>
          <w:p w14:paraId="3CDEE256"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3 265</w:t>
            </w:r>
          </w:p>
        </w:tc>
        <w:tc>
          <w:tcPr>
            <w:tcW w:w="401" w:type="pct"/>
            <w:tcBorders>
              <w:top w:val="nil"/>
              <w:left w:val="nil"/>
              <w:bottom w:val="single" w:sz="4" w:space="0" w:color="auto"/>
              <w:right w:val="single" w:sz="4" w:space="0" w:color="auto"/>
            </w:tcBorders>
            <w:shd w:val="clear" w:color="auto" w:fill="auto"/>
            <w:noWrap/>
            <w:vAlign w:val="bottom"/>
            <w:hideMark/>
          </w:tcPr>
          <w:p w14:paraId="4D9DD309"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71,98%</w:t>
            </w:r>
          </w:p>
        </w:tc>
      </w:tr>
      <w:tr w:rsidR="00F378BA" w:rsidRPr="00F378BA" w14:paraId="0D93D67B"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6D5D9744"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60 MUUD TEGEVUSKULUD</w:t>
            </w:r>
          </w:p>
        </w:tc>
        <w:tc>
          <w:tcPr>
            <w:tcW w:w="695" w:type="pct"/>
            <w:tcBorders>
              <w:top w:val="nil"/>
              <w:left w:val="nil"/>
              <w:bottom w:val="single" w:sz="4" w:space="0" w:color="auto"/>
              <w:right w:val="single" w:sz="4" w:space="0" w:color="auto"/>
            </w:tcBorders>
            <w:shd w:val="clear" w:color="000000" w:fill="E2EFDA"/>
            <w:noWrap/>
            <w:vAlign w:val="bottom"/>
            <w:hideMark/>
          </w:tcPr>
          <w:p w14:paraId="3A80EC10"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 </w:t>
            </w:r>
          </w:p>
        </w:tc>
        <w:tc>
          <w:tcPr>
            <w:tcW w:w="746" w:type="pct"/>
            <w:tcBorders>
              <w:top w:val="nil"/>
              <w:left w:val="nil"/>
              <w:bottom w:val="single" w:sz="4" w:space="0" w:color="auto"/>
              <w:right w:val="single" w:sz="4" w:space="0" w:color="auto"/>
            </w:tcBorders>
            <w:shd w:val="clear" w:color="auto" w:fill="auto"/>
            <w:noWrap/>
            <w:vAlign w:val="bottom"/>
            <w:hideMark/>
          </w:tcPr>
          <w:p w14:paraId="7EECEC10"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 </w:t>
            </w:r>
          </w:p>
        </w:tc>
        <w:tc>
          <w:tcPr>
            <w:tcW w:w="438" w:type="pct"/>
            <w:tcBorders>
              <w:top w:val="nil"/>
              <w:left w:val="nil"/>
              <w:bottom w:val="single" w:sz="4" w:space="0" w:color="auto"/>
              <w:right w:val="single" w:sz="4" w:space="0" w:color="auto"/>
            </w:tcBorders>
            <w:shd w:val="clear" w:color="auto" w:fill="auto"/>
            <w:noWrap/>
            <w:vAlign w:val="bottom"/>
            <w:hideMark/>
          </w:tcPr>
          <w:p w14:paraId="6229223D" w14:textId="29BEB54A" w:rsidR="00F378BA" w:rsidRPr="00F378BA" w:rsidRDefault="00F378BA" w:rsidP="00F378BA">
            <w:pPr>
              <w:spacing w:after="0" w:line="240" w:lineRule="auto"/>
              <w:jc w:val="center"/>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w:t>
            </w:r>
          </w:p>
        </w:tc>
        <w:tc>
          <w:tcPr>
            <w:tcW w:w="679" w:type="pct"/>
            <w:tcBorders>
              <w:top w:val="nil"/>
              <w:left w:val="nil"/>
              <w:bottom w:val="single" w:sz="4" w:space="0" w:color="auto"/>
              <w:right w:val="single" w:sz="4" w:space="0" w:color="auto"/>
            </w:tcBorders>
            <w:shd w:val="clear" w:color="auto" w:fill="auto"/>
            <w:noWrap/>
            <w:vAlign w:val="bottom"/>
            <w:hideMark/>
          </w:tcPr>
          <w:p w14:paraId="5F1364E3"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2</w:t>
            </w:r>
          </w:p>
        </w:tc>
        <w:tc>
          <w:tcPr>
            <w:tcW w:w="578" w:type="pct"/>
            <w:tcBorders>
              <w:top w:val="nil"/>
              <w:left w:val="nil"/>
              <w:bottom w:val="single" w:sz="4" w:space="0" w:color="auto"/>
              <w:right w:val="single" w:sz="4" w:space="0" w:color="auto"/>
            </w:tcBorders>
            <w:shd w:val="clear" w:color="auto" w:fill="auto"/>
            <w:noWrap/>
            <w:vAlign w:val="bottom"/>
            <w:hideMark/>
          </w:tcPr>
          <w:p w14:paraId="0612336F"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 </w:t>
            </w:r>
          </w:p>
        </w:tc>
        <w:tc>
          <w:tcPr>
            <w:tcW w:w="401" w:type="pct"/>
            <w:tcBorders>
              <w:top w:val="nil"/>
              <w:left w:val="nil"/>
              <w:bottom w:val="single" w:sz="4" w:space="0" w:color="auto"/>
              <w:right w:val="single" w:sz="4" w:space="0" w:color="auto"/>
            </w:tcBorders>
            <w:shd w:val="clear" w:color="auto" w:fill="auto"/>
            <w:noWrap/>
            <w:vAlign w:val="bottom"/>
          </w:tcPr>
          <w:p w14:paraId="034BCA12" w14:textId="5C2B08A4" w:rsidR="00F378BA" w:rsidRPr="00F378BA" w:rsidRDefault="00F378BA" w:rsidP="00F378BA">
            <w:pPr>
              <w:spacing w:after="0" w:line="240" w:lineRule="auto"/>
              <w:jc w:val="center"/>
              <w:rPr>
                <w:rFonts w:ascii="Times New Roman" w:eastAsia="Times New Roman" w:hAnsi="Times New Roman" w:cs="Times New Roman"/>
                <w:i/>
                <w:iCs/>
                <w:sz w:val="16"/>
                <w:szCs w:val="16"/>
                <w:lang w:eastAsia="et-EE"/>
              </w:rPr>
            </w:pPr>
          </w:p>
        </w:tc>
      </w:tr>
      <w:tr w:rsidR="00F378BA" w:rsidRPr="00F378BA" w14:paraId="6E74E051"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7B97DA2A" w14:textId="77777777" w:rsidR="00F378BA" w:rsidRPr="00F378BA" w:rsidRDefault="00F378BA" w:rsidP="00F378BA">
            <w:pPr>
              <w:spacing w:after="0" w:line="240" w:lineRule="auto"/>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04350 Elektrienergia</w:t>
            </w:r>
          </w:p>
        </w:tc>
        <w:tc>
          <w:tcPr>
            <w:tcW w:w="695" w:type="pct"/>
            <w:tcBorders>
              <w:top w:val="nil"/>
              <w:left w:val="nil"/>
              <w:bottom w:val="single" w:sz="4" w:space="0" w:color="auto"/>
              <w:right w:val="single" w:sz="4" w:space="0" w:color="auto"/>
            </w:tcBorders>
            <w:shd w:val="clear" w:color="000000" w:fill="E2EFDA"/>
            <w:noWrap/>
            <w:vAlign w:val="bottom"/>
            <w:hideMark/>
          </w:tcPr>
          <w:p w14:paraId="0B9977EB"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-13 680</w:t>
            </w:r>
          </w:p>
        </w:tc>
        <w:tc>
          <w:tcPr>
            <w:tcW w:w="746" w:type="pct"/>
            <w:tcBorders>
              <w:top w:val="nil"/>
              <w:left w:val="nil"/>
              <w:bottom w:val="single" w:sz="4" w:space="0" w:color="auto"/>
              <w:right w:val="single" w:sz="4" w:space="0" w:color="auto"/>
            </w:tcBorders>
            <w:shd w:val="clear" w:color="auto" w:fill="auto"/>
            <w:noWrap/>
            <w:vAlign w:val="bottom"/>
            <w:hideMark/>
          </w:tcPr>
          <w:p w14:paraId="199A3330"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-12 654</w:t>
            </w:r>
          </w:p>
        </w:tc>
        <w:tc>
          <w:tcPr>
            <w:tcW w:w="438" w:type="pct"/>
            <w:tcBorders>
              <w:top w:val="nil"/>
              <w:left w:val="nil"/>
              <w:bottom w:val="single" w:sz="4" w:space="0" w:color="auto"/>
              <w:right w:val="single" w:sz="4" w:space="0" w:color="auto"/>
            </w:tcBorders>
            <w:shd w:val="clear" w:color="auto" w:fill="auto"/>
            <w:noWrap/>
            <w:vAlign w:val="bottom"/>
            <w:hideMark/>
          </w:tcPr>
          <w:p w14:paraId="4BAA707C"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108,11%</w:t>
            </w:r>
          </w:p>
        </w:tc>
        <w:tc>
          <w:tcPr>
            <w:tcW w:w="679" w:type="pct"/>
            <w:tcBorders>
              <w:top w:val="nil"/>
              <w:left w:val="nil"/>
              <w:bottom w:val="single" w:sz="4" w:space="0" w:color="auto"/>
              <w:right w:val="single" w:sz="4" w:space="0" w:color="auto"/>
            </w:tcBorders>
            <w:shd w:val="clear" w:color="auto" w:fill="auto"/>
            <w:noWrap/>
            <w:vAlign w:val="bottom"/>
            <w:hideMark/>
          </w:tcPr>
          <w:p w14:paraId="64AA19CA"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-8 544</w:t>
            </w:r>
          </w:p>
        </w:tc>
        <w:tc>
          <w:tcPr>
            <w:tcW w:w="578" w:type="pct"/>
            <w:tcBorders>
              <w:top w:val="nil"/>
              <w:left w:val="nil"/>
              <w:bottom w:val="single" w:sz="4" w:space="0" w:color="auto"/>
              <w:right w:val="single" w:sz="4" w:space="0" w:color="auto"/>
            </w:tcBorders>
            <w:shd w:val="clear" w:color="auto" w:fill="auto"/>
            <w:noWrap/>
            <w:vAlign w:val="bottom"/>
            <w:hideMark/>
          </w:tcPr>
          <w:p w14:paraId="6CAC44EE"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-13 680</w:t>
            </w:r>
          </w:p>
        </w:tc>
        <w:tc>
          <w:tcPr>
            <w:tcW w:w="401" w:type="pct"/>
            <w:tcBorders>
              <w:top w:val="nil"/>
              <w:left w:val="nil"/>
              <w:bottom w:val="single" w:sz="4" w:space="0" w:color="auto"/>
              <w:right w:val="single" w:sz="4" w:space="0" w:color="auto"/>
            </w:tcBorders>
            <w:shd w:val="clear" w:color="auto" w:fill="auto"/>
            <w:noWrap/>
            <w:vAlign w:val="bottom"/>
            <w:hideMark/>
          </w:tcPr>
          <w:p w14:paraId="27DD438A"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92,50%</w:t>
            </w:r>
          </w:p>
        </w:tc>
      </w:tr>
      <w:tr w:rsidR="00F378BA" w:rsidRPr="00F378BA" w14:paraId="5558F97A"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14CE85CE"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55 MAJANDAMISKULUD</w:t>
            </w:r>
          </w:p>
        </w:tc>
        <w:tc>
          <w:tcPr>
            <w:tcW w:w="695" w:type="pct"/>
            <w:tcBorders>
              <w:top w:val="nil"/>
              <w:left w:val="nil"/>
              <w:bottom w:val="single" w:sz="4" w:space="0" w:color="auto"/>
              <w:right w:val="single" w:sz="4" w:space="0" w:color="auto"/>
            </w:tcBorders>
            <w:shd w:val="clear" w:color="000000" w:fill="E2EFDA"/>
            <w:noWrap/>
            <w:vAlign w:val="bottom"/>
            <w:hideMark/>
          </w:tcPr>
          <w:p w14:paraId="51EFE569"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13 680</w:t>
            </w:r>
          </w:p>
        </w:tc>
        <w:tc>
          <w:tcPr>
            <w:tcW w:w="746" w:type="pct"/>
            <w:tcBorders>
              <w:top w:val="nil"/>
              <w:left w:val="nil"/>
              <w:bottom w:val="single" w:sz="4" w:space="0" w:color="auto"/>
              <w:right w:val="single" w:sz="4" w:space="0" w:color="auto"/>
            </w:tcBorders>
            <w:shd w:val="clear" w:color="auto" w:fill="auto"/>
            <w:noWrap/>
            <w:vAlign w:val="bottom"/>
            <w:hideMark/>
          </w:tcPr>
          <w:p w14:paraId="7B40C21C"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12 654</w:t>
            </w:r>
          </w:p>
        </w:tc>
        <w:tc>
          <w:tcPr>
            <w:tcW w:w="438" w:type="pct"/>
            <w:tcBorders>
              <w:top w:val="nil"/>
              <w:left w:val="nil"/>
              <w:bottom w:val="single" w:sz="4" w:space="0" w:color="auto"/>
              <w:right w:val="single" w:sz="4" w:space="0" w:color="auto"/>
            </w:tcBorders>
            <w:shd w:val="clear" w:color="auto" w:fill="auto"/>
            <w:noWrap/>
            <w:vAlign w:val="bottom"/>
            <w:hideMark/>
          </w:tcPr>
          <w:p w14:paraId="7E63AB9F"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108,11%</w:t>
            </w:r>
          </w:p>
        </w:tc>
        <w:tc>
          <w:tcPr>
            <w:tcW w:w="679" w:type="pct"/>
            <w:tcBorders>
              <w:top w:val="nil"/>
              <w:left w:val="nil"/>
              <w:bottom w:val="single" w:sz="4" w:space="0" w:color="auto"/>
              <w:right w:val="single" w:sz="4" w:space="0" w:color="auto"/>
            </w:tcBorders>
            <w:shd w:val="clear" w:color="auto" w:fill="auto"/>
            <w:noWrap/>
            <w:vAlign w:val="bottom"/>
            <w:hideMark/>
          </w:tcPr>
          <w:p w14:paraId="50BBF1EA"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8 544</w:t>
            </w:r>
          </w:p>
        </w:tc>
        <w:tc>
          <w:tcPr>
            <w:tcW w:w="578" w:type="pct"/>
            <w:tcBorders>
              <w:top w:val="nil"/>
              <w:left w:val="nil"/>
              <w:bottom w:val="single" w:sz="4" w:space="0" w:color="auto"/>
              <w:right w:val="single" w:sz="4" w:space="0" w:color="auto"/>
            </w:tcBorders>
            <w:shd w:val="clear" w:color="auto" w:fill="auto"/>
            <w:noWrap/>
            <w:vAlign w:val="bottom"/>
            <w:hideMark/>
          </w:tcPr>
          <w:p w14:paraId="553C8149"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13 680</w:t>
            </w:r>
          </w:p>
        </w:tc>
        <w:tc>
          <w:tcPr>
            <w:tcW w:w="401" w:type="pct"/>
            <w:tcBorders>
              <w:top w:val="nil"/>
              <w:left w:val="nil"/>
              <w:bottom w:val="single" w:sz="4" w:space="0" w:color="auto"/>
              <w:right w:val="single" w:sz="4" w:space="0" w:color="auto"/>
            </w:tcBorders>
            <w:shd w:val="clear" w:color="auto" w:fill="auto"/>
            <w:noWrap/>
            <w:vAlign w:val="bottom"/>
            <w:hideMark/>
          </w:tcPr>
          <w:p w14:paraId="0D38C136"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92,50%</w:t>
            </w:r>
          </w:p>
        </w:tc>
      </w:tr>
      <w:tr w:rsidR="00F378BA" w:rsidRPr="00F378BA" w14:paraId="4B513C9D"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51679463" w14:textId="77777777" w:rsidR="00F378BA" w:rsidRPr="00F378BA" w:rsidRDefault="00F378BA" w:rsidP="00F378BA">
            <w:pPr>
              <w:spacing w:after="0" w:line="240" w:lineRule="auto"/>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04510 Maanteetransport</w:t>
            </w:r>
          </w:p>
        </w:tc>
        <w:tc>
          <w:tcPr>
            <w:tcW w:w="695" w:type="pct"/>
            <w:tcBorders>
              <w:top w:val="nil"/>
              <w:left w:val="nil"/>
              <w:bottom w:val="single" w:sz="4" w:space="0" w:color="auto"/>
              <w:right w:val="single" w:sz="4" w:space="0" w:color="auto"/>
            </w:tcBorders>
            <w:shd w:val="clear" w:color="000000" w:fill="E2EFDA"/>
            <w:noWrap/>
            <w:vAlign w:val="bottom"/>
            <w:hideMark/>
          </w:tcPr>
          <w:p w14:paraId="0DB4765B"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-620 000</w:t>
            </w:r>
          </w:p>
        </w:tc>
        <w:tc>
          <w:tcPr>
            <w:tcW w:w="746" w:type="pct"/>
            <w:tcBorders>
              <w:top w:val="nil"/>
              <w:left w:val="nil"/>
              <w:bottom w:val="single" w:sz="4" w:space="0" w:color="auto"/>
              <w:right w:val="single" w:sz="4" w:space="0" w:color="auto"/>
            </w:tcBorders>
            <w:shd w:val="clear" w:color="auto" w:fill="auto"/>
            <w:noWrap/>
            <w:vAlign w:val="bottom"/>
            <w:hideMark/>
          </w:tcPr>
          <w:p w14:paraId="5F2D331C"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-2 284 772</w:t>
            </w:r>
          </w:p>
        </w:tc>
        <w:tc>
          <w:tcPr>
            <w:tcW w:w="438" w:type="pct"/>
            <w:tcBorders>
              <w:top w:val="nil"/>
              <w:left w:val="nil"/>
              <w:bottom w:val="single" w:sz="4" w:space="0" w:color="auto"/>
              <w:right w:val="single" w:sz="4" w:space="0" w:color="auto"/>
            </w:tcBorders>
            <w:shd w:val="clear" w:color="auto" w:fill="auto"/>
            <w:noWrap/>
            <w:vAlign w:val="bottom"/>
            <w:hideMark/>
          </w:tcPr>
          <w:p w14:paraId="640E9FE6"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27,14%</w:t>
            </w:r>
          </w:p>
        </w:tc>
        <w:tc>
          <w:tcPr>
            <w:tcW w:w="679" w:type="pct"/>
            <w:tcBorders>
              <w:top w:val="nil"/>
              <w:left w:val="nil"/>
              <w:bottom w:val="single" w:sz="4" w:space="0" w:color="auto"/>
              <w:right w:val="single" w:sz="4" w:space="0" w:color="auto"/>
            </w:tcBorders>
            <w:shd w:val="clear" w:color="auto" w:fill="auto"/>
            <w:noWrap/>
            <w:vAlign w:val="bottom"/>
            <w:hideMark/>
          </w:tcPr>
          <w:p w14:paraId="20191585"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-963 235</w:t>
            </w:r>
          </w:p>
        </w:tc>
        <w:tc>
          <w:tcPr>
            <w:tcW w:w="578" w:type="pct"/>
            <w:tcBorders>
              <w:top w:val="nil"/>
              <w:left w:val="nil"/>
              <w:bottom w:val="single" w:sz="4" w:space="0" w:color="auto"/>
              <w:right w:val="single" w:sz="4" w:space="0" w:color="auto"/>
            </w:tcBorders>
            <w:shd w:val="clear" w:color="auto" w:fill="auto"/>
            <w:noWrap/>
            <w:vAlign w:val="bottom"/>
            <w:hideMark/>
          </w:tcPr>
          <w:p w14:paraId="7D5B566C"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-1 340 968</w:t>
            </w:r>
          </w:p>
        </w:tc>
        <w:tc>
          <w:tcPr>
            <w:tcW w:w="401" w:type="pct"/>
            <w:tcBorders>
              <w:top w:val="nil"/>
              <w:left w:val="nil"/>
              <w:bottom w:val="single" w:sz="4" w:space="0" w:color="auto"/>
              <w:right w:val="single" w:sz="4" w:space="0" w:color="auto"/>
            </w:tcBorders>
            <w:shd w:val="clear" w:color="auto" w:fill="auto"/>
            <w:noWrap/>
            <w:vAlign w:val="bottom"/>
            <w:hideMark/>
          </w:tcPr>
          <w:p w14:paraId="340F5589"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170,38%</w:t>
            </w:r>
          </w:p>
        </w:tc>
      </w:tr>
      <w:tr w:rsidR="00F378BA" w:rsidRPr="00F378BA" w14:paraId="3D2032CD"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068F36B2"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55 MAJANDAMISKULUD</w:t>
            </w:r>
          </w:p>
        </w:tc>
        <w:tc>
          <w:tcPr>
            <w:tcW w:w="695" w:type="pct"/>
            <w:tcBorders>
              <w:top w:val="nil"/>
              <w:left w:val="nil"/>
              <w:bottom w:val="single" w:sz="4" w:space="0" w:color="auto"/>
              <w:right w:val="single" w:sz="4" w:space="0" w:color="auto"/>
            </w:tcBorders>
            <w:shd w:val="clear" w:color="000000" w:fill="E2EFDA"/>
            <w:noWrap/>
            <w:vAlign w:val="bottom"/>
            <w:hideMark/>
          </w:tcPr>
          <w:p w14:paraId="3F31EE1B"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120 000</w:t>
            </w:r>
          </w:p>
        </w:tc>
        <w:tc>
          <w:tcPr>
            <w:tcW w:w="746" w:type="pct"/>
            <w:tcBorders>
              <w:top w:val="nil"/>
              <w:left w:val="nil"/>
              <w:bottom w:val="single" w:sz="4" w:space="0" w:color="auto"/>
              <w:right w:val="single" w:sz="4" w:space="0" w:color="auto"/>
            </w:tcBorders>
            <w:shd w:val="clear" w:color="auto" w:fill="auto"/>
            <w:noWrap/>
            <w:vAlign w:val="bottom"/>
            <w:hideMark/>
          </w:tcPr>
          <w:p w14:paraId="7988586C"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105 300</w:t>
            </w:r>
          </w:p>
        </w:tc>
        <w:tc>
          <w:tcPr>
            <w:tcW w:w="438" w:type="pct"/>
            <w:tcBorders>
              <w:top w:val="nil"/>
              <w:left w:val="nil"/>
              <w:bottom w:val="single" w:sz="4" w:space="0" w:color="auto"/>
              <w:right w:val="single" w:sz="4" w:space="0" w:color="auto"/>
            </w:tcBorders>
            <w:shd w:val="clear" w:color="auto" w:fill="auto"/>
            <w:noWrap/>
            <w:vAlign w:val="bottom"/>
            <w:hideMark/>
          </w:tcPr>
          <w:p w14:paraId="7EB52689"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113,96%</w:t>
            </w:r>
          </w:p>
        </w:tc>
        <w:tc>
          <w:tcPr>
            <w:tcW w:w="679" w:type="pct"/>
            <w:tcBorders>
              <w:top w:val="nil"/>
              <w:left w:val="nil"/>
              <w:bottom w:val="single" w:sz="4" w:space="0" w:color="auto"/>
              <w:right w:val="single" w:sz="4" w:space="0" w:color="auto"/>
            </w:tcBorders>
            <w:shd w:val="clear" w:color="auto" w:fill="auto"/>
            <w:noWrap/>
            <w:vAlign w:val="bottom"/>
            <w:hideMark/>
          </w:tcPr>
          <w:p w14:paraId="069446FD"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72 128</w:t>
            </w:r>
          </w:p>
        </w:tc>
        <w:tc>
          <w:tcPr>
            <w:tcW w:w="578" w:type="pct"/>
            <w:tcBorders>
              <w:top w:val="nil"/>
              <w:left w:val="nil"/>
              <w:bottom w:val="single" w:sz="4" w:space="0" w:color="auto"/>
              <w:right w:val="single" w:sz="4" w:space="0" w:color="auto"/>
            </w:tcBorders>
            <w:shd w:val="clear" w:color="auto" w:fill="auto"/>
            <w:noWrap/>
            <w:vAlign w:val="bottom"/>
            <w:hideMark/>
          </w:tcPr>
          <w:p w14:paraId="01741D13"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245 132</w:t>
            </w:r>
          </w:p>
        </w:tc>
        <w:tc>
          <w:tcPr>
            <w:tcW w:w="401" w:type="pct"/>
            <w:tcBorders>
              <w:top w:val="nil"/>
              <w:left w:val="nil"/>
              <w:bottom w:val="single" w:sz="4" w:space="0" w:color="auto"/>
              <w:right w:val="single" w:sz="4" w:space="0" w:color="auto"/>
            </w:tcBorders>
            <w:shd w:val="clear" w:color="auto" w:fill="auto"/>
            <w:noWrap/>
            <w:vAlign w:val="bottom"/>
            <w:hideMark/>
          </w:tcPr>
          <w:p w14:paraId="5E8C081D"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42,96%</w:t>
            </w:r>
          </w:p>
        </w:tc>
      </w:tr>
      <w:tr w:rsidR="00F378BA" w:rsidRPr="00F378BA" w14:paraId="2A25B65A"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1749C7DA"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60 MUUD TEGEVUSKULUD</w:t>
            </w:r>
          </w:p>
        </w:tc>
        <w:tc>
          <w:tcPr>
            <w:tcW w:w="695" w:type="pct"/>
            <w:tcBorders>
              <w:top w:val="nil"/>
              <w:left w:val="nil"/>
              <w:bottom w:val="single" w:sz="4" w:space="0" w:color="auto"/>
              <w:right w:val="single" w:sz="4" w:space="0" w:color="auto"/>
            </w:tcBorders>
            <w:shd w:val="clear" w:color="000000" w:fill="E2EFDA"/>
            <w:noWrap/>
            <w:vAlign w:val="bottom"/>
            <w:hideMark/>
          </w:tcPr>
          <w:p w14:paraId="0484C6D2"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 </w:t>
            </w:r>
          </w:p>
        </w:tc>
        <w:tc>
          <w:tcPr>
            <w:tcW w:w="746" w:type="pct"/>
            <w:tcBorders>
              <w:top w:val="nil"/>
              <w:left w:val="nil"/>
              <w:bottom w:val="single" w:sz="4" w:space="0" w:color="auto"/>
              <w:right w:val="single" w:sz="4" w:space="0" w:color="auto"/>
            </w:tcBorders>
            <w:shd w:val="clear" w:color="auto" w:fill="auto"/>
            <w:noWrap/>
            <w:vAlign w:val="bottom"/>
            <w:hideMark/>
          </w:tcPr>
          <w:p w14:paraId="74CC2AD8"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 </w:t>
            </w:r>
          </w:p>
        </w:tc>
        <w:tc>
          <w:tcPr>
            <w:tcW w:w="438" w:type="pct"/>
            <w:tcBorders>
              <w:top w:val="nil"/>
              <w:left w:val="nil"/>
              <w:bottom w:val="single" w:sz="4" w:space="0" w:color="auto"/>
              <w:right w:val="single" w:sz="4" w:space="0" w:color="auto"/>
            </w:tcBorders>
            <w:shd w:val="clear" w:color="auto" w:fill="auto"/>
            <w:noWrap/>
            <w:vAlign w:val="bottom"/>
            <w:hideMark/>
          </w:tcPr>
          <w:p w14:paraId="5794A863" w14:textId="0F5F6EBC" w:rsidR="00F378BA" w:rsidRPr="00F378BA" w:rsidRDefault="00F378BA" w:rsidP="00F378BA">
            <w:pPr>
              <w:spacing w:after="0" w:line="240" w:lineRule="auto"/>
              <w:jc w:val="center"/>
              <w:rPr>
                <w:rFonts w:ascii="Times New Roman" w:eastAsia="Times New Roman" w:hAnsi="Times New Roman" w:cs="Times New Roman"/>
                <w:i/>
                <w:iCs/>
                <w:sz w:val="16"/>
                <w:szCs w:val="16"/>
                <w:lang w:eastAsia="et-EE"/>
              </w:rPr>
            </w:pPr>
          </w:p>
        </w:tc>
        <w:tc>
          <w:tcPr>
            <w:tcW w:w="679" w:type="pct"/>
            <w:tcBorders>
              <w:top w:val="nil"/>
              <w:left w:val="nil"/>
              <w:bottom w:val="single" w:sz="4" w:space="0" w:color="auto"/>
              <w:right w:val="single" w:sz="4" w:space="0" w:color="auto"/>
            </w:tcBorders>
            <w:shd w:val="clear" w:color="auto" w:fill="auto"/>
            <w:noWrap/>
            <w:vAlign w:val="bottom"/>
            <w:hideMark/>
          </w:tcPr>
          <w:p w14:paraId="7D0CCAFB"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14</w:t>
            </w:r>
          </w:p>
        </w:tc>
        <w:tc>
          <w:tcPr>
            <w:tcW w:w="578" w:type="pct"/>
            <w:tcBorders>
              <w:top w:val="nil"/>
              <w:left w:val="nil"/>
              <w:bottom w:val="single" w:sz="4" w:space="0" w:color="auto"/>
              <w:right w:val="single" w:sz="4" w:space="0" w:color="auto"/>
            </w:tcBorders>
            <w:shd w:val="clear" w:color="auto" w:fill="auto"/>
            <w:noWrap/>
            <w:vAlign w:val="bottom"/>
            <w:hideMark/>
          </w:tcPr>
          <w:p w14:paraId="6ED40A66"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 </w:t>
            </w:r>
          </w:p>
        </w:tc>
        <w:tc>
          <w:tcPr>
            <w:tcW w:w="401" w:type="pct"/>
            <w:tcBorders>
              <w:top w:val="nil"/>
              <w:left w:val="nil"/>
              <w:bottom w:val="single" w:sz="4" w:space="0" w:color="auto"/>
              <w:right w:val="single" w:sz="4" w:space="0" w:color="auto"/>
            </w:tcBorders>
            <w:shd w:val="clear" w:color="auto" w:fill="auto"/>
            <w:noWrap/>
            <w:vAlign w:val="bottom"/>
            <w:hideMark/>
          </w:tcPr>
          <w:p w14:paraId="579FD7C6" w14:textId="6243C77A" w:rsidR="00F378BA" w:rsidRPr="00F378BA" w:rsidRDefault="00F378BA" w:rsidP="00F378BA">
            <w:pPr>
              <w:spacing w:after="0" w:line="240" w:lineRule="auto"/>
              <w:jc w:val="center"/>
              <w:rPr>
                <w:rFonts w:ascii="Times New Roman" w:eastAsia="Times New Roman" w:hAnsi="Times New Roman" w:cs="Times New Roman"/>
                <w:i/>
                <w:iCs/>
                <w:sz w:val="16"/>
                <w:szCs w:val="16"/>
                <w:lang w:eastAsia="et-EE"/>
              </w:rPr>
            </w:pPr>
          </w:p>
        </w:tc>
      </w:tr>
      <w:tr w:rsidR="00F378BA" w:rsidRPr="00F378BA" w14:paraId="15CB9A88"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03D151FF"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15 PÕHIVARA</w:t>
            </w:r>
          </w:p>
        </w:tc>
        <w:tc>
          <w:tcPr>
            <w:tcW w:w="695" w:type="pct"/>
            <w:tcBorders>
              <w:top w:val="nil"/>
              <w:left w:val="nil"/>
              <w:bottom w:val="single" w:sz="4" w:space="0" w:color="auto"/>
              <w:right w:val="single" w:sz="4" w:space="0" w:color="auto"/>
            </w:tcBorders>
            <w:shd w:val="clear" w:color="000000" w:fill="E2EFDA"/>
            <w:noWrap/>
            <w:vAlign w:val="bottom"/>
            <w:hideMark/>
          </w:tcPr>
          <w:p w14:paraId="10435910"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500 000</w:t>
            </w:r>
          </w:p>
        </w:tc>
        <w:tc>
          <w:tcPr>
            <w:tcW w:w="746" w:type="pct"/>
            <w:tcBorders>
              <w:top w:val="nil"/>
              <w:left w:val="nil"/>
              <w:bottom w:val="single" w:sz="4" w:space="0" w:color="auto"/>
              <w:right w:val="single" w:sz="4" w:space="0" w:color="auto"/>
            </w:tcBorders>
            <w:shd w:val="clear" w:color="auto" w:fill="auto"/>
            <w:noWrap/>
            <w:vAlign w:val="bottom"/>
            <w:hideMark/>
          </w:tcPr>
          <w:p w14:paraId="02BC81D9"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2 179 472</w:t>
            </w:r>
          </w:p>
        </w:tc>
        <w:tc>
          <w:tcPr>
            <w:tcW w:w="438" w:type="pct"/>
            <w:tcBorders>
              <w:top w:val="nil"/>
              <w:left w:val="nil"/>
              <w:bottom w:val="single" w:sz="4" w:space="0" w:color="auto"/>
              <w:right w:val="single" w:sz="4" w:space="0" w:color="auto"/>
            </w:tcBorders>
            <w:shd w:val="clear" w:color="auto" w:fill="auto"/>
            <w:noWrap/>
            <w:vAlign w:val="bottom"/>
            <w:hideMark/>
          </w:tcPr>
          <w:p w14:paraId="14CE1CCE"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22,94%</w:t>
            </w:r>
          </w:p>
        </w:tc>
        <w:tc>
          <w:tcPr>
            <w:tcW w:w="679" w:type="pct"/>
            <w:tcBorders>
              <w:top w:val="nil"/>
              <w:left w:val="nil"/>
              <w:bottom w:val="single" w:sz="4" w:space="0" w:color="auto"/>
              <w:right w:val="single" w:sz="4" w:space="0" w:color="auto"/>
            </w:tcBorders>
            <w:shd w:val="clear" w:color="auto" w:fill="auto"/>
            <w:noWrap/>
            <w:vAlign w:val="bottom"/>
            <w:hideMark/>
          </w:tcPr>
          <w:p w14:paraId="4233BC71"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891 093</w:t>
            </w:r>
          </w:p>
        </w:tc>
        <w:tc>
          <w:tcPr>
            <w:tcW w:w="578" w:type="pct"/>
            <w:tcBorders>
              <w:top w:val="nil"/>
              <w:left w:val="nil"/>
              <w:bottom w:val="single" w:sz="4" w:space="0" w:color="auto"/>
              <w:right w:val="single" w:sz="4" w:space="0" w:color="auto"/>
            </w:tcBorders>
            <w:shd w:val="clear" w:color="auto" w:fill="auto"/>
            <w:noWrap/>
            <w:vAlign w:val="bottom"/>
            <w:hideMark/>
          </w:tcPr>
          <w:p w14:paraId="55D10EF8"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1 095 836</w:t>
            </w:r>
          </w:p>
        </w:tc>
        <w:tc>
          <w:tcPr>
            <w:tcW w:w="401" w:type="pct"/>
            <w:tcBorders>
              <w:top w:val="nil"/>
              <w:left w:val="nil"/>
              <w:bottom w:val="single" w:sz="4" w:space="0" w:color="auto"/>
              <w:right w:val="single" w:sz="4" w:space="0" w:color="auto"/>
            </w:tcBorders>
            <w:shd w:val="clear" w:color="auto" w:fill="auto"/>
            <w:noWrap/>
            <w:vAlign w:val="bottom"/>
            <w:hideMark/>
          </w:tcPr>
          <w:p w14:paraId="50382AB7"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198,89%</w:t>
            </w:r>
          </w:p>
        </w:tc>
      </w:tr>
      <w:tr w:rsidR="00F378BA" w:rsidRPr="00F378BA" w14:paraId="3F073AC2"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3EF40409" w14:textId="77777777" w:rsidR="00F378BA" w:rsidRPr="00F378BA" w:rsidRDefault="00F378BA" w:rsidP="00F378BA">
            <w:pPr>
              <w:spacing w:after="0" w:line="240" w:lineRule="auto"/>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04512 Ühistranspordi korraldus</w:t>
            </w:r>
          </w:p>
        </w:tc>
        <w:tc>
          <w:tcPr>
            <w:tcW w:w="695" w:type="pct"/>
            <w:tcBorders>
              <w:top w:val="nil"/>
              <w:left w:val="nil"/>
              <w:bottom w:val="single" w:sz="4" w:space="0" w:color="auto"/>
              <w:right w:val="single" w:sz="4" w:space="0" w:color="auto"/>
            </w:tcBorders>
            <w:shd w:val="clear" w:color="000000" w:fill="E2EFDA"/>
            <w:noWrap/>
            <w:vAlign w:val="bottom"/>
            <w:hideMark/>
          </w:tcPr>
          <w:p w14:paraId="324BA2B0"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-38 340</w:t>
            </w:r>
          </w:p>
        </w:tc>
        <w:tc>
          <w:tcPr>
            <w:tcW w:w="746" w:type="pct"/>
            <w:tcBorders>
              <w:top w:val="nil"/>
              <w:left w:val="nil"/>
              <w:bottom w:val="single" w:sz="4" w:space="0" w:color="auto"/>
              <w:right w:val="single" w:sz="4" w:space="0" w:color="auto"/>
            </w:tcBorders>
            <w:shd w:val="clear" w:color="auto" w:fill="auto"/>
            <w:noWrap/>
            <w:vAlign w:val="bottom"/>
            <w:hideMark/>
          </w:tcPr>
          <w:p w14:paraId="1AAD167A"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-36 980</w:t>
            </w:r>
          </w:p>
        </w:tc>
        <w:tc>
          <w:tcPr>
            <w:tcW w:w="438" w:type="pct"/>
            <w:tcBorders>
              <w:top w:val="nil"/>
              <w:left w:val="nil"/>
              <w:bottom w:val="single" w:sz="4" w:space="0" w:color="auto"/>
              <w:right w:val="single" w:sz="4" w:space="0" w:color="auto"/>
            </w:tcBorders>
            <w:shd w:val="clear" w:color="auto" w:fill="auto"/>
            <w:noWrap/>
            <w:vAlign w:val="bottom"/>
            <w:hideMark/>
          </w:tcPr>
          <w:p w14:paraId="7D44064E"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103,68%</w:t>
            </w:r>
          </w:p>
        </w:tc>
        <w:tc>
          <w:tcPr>
            <w:tcW w:w="679" w:type="pct"/>
            <w:tcBorders>
              <w:top w:val="nil"/>
              <w:left w:val="nil"/>
              <w:bottom w:val="single" w:sz="4" w:space="0" w:color="auto"/>
              <w:right w:val="single" w:sz="4" w:space="0" w:color="auto"/>
            </w:tcBorders>
            <w:shd w:val="clear" w:color="auto" w:fill="auto"/>
            <w:noWrap/>
            <w:vAlign w:val="bottom"/>
            <w:hideMark/>
          </w:tcPr>
          <w:p w14:paraId="35B2E32F"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-20 198</w:t>
            </w:r>
          </w:p>
        </w:tc>
        <w:tc>
          <w:tcPr>
            <w:tcW w:w="578" w:type="pct"/>
            <w:tcBorders>
              <w:top w:val="nil"/>
              <w:left w:val="nil"/>
              <w:bottom w:val="single" w:sz="4" w:space="0" w:color="auto"/>
              <w:right w:val="single" w:sz="4" w:space="0" w:color="auto"/>
            </w:tcBorders>
            <w:shd w:val="clear" w:color="auto" w:fill="auto"/>
            <w:noWrap/>
            <w:vAlign w:val="bottom"/>
            <w:hideMark/>
          </w:tcPr>
          <w:p w14:paraId="2AC25DDD"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-34 718</w:t>
            </w:r>
          </w:p>
        </w:tc>
        <w:tc>
          <w:tcPr>
            <w:tcW w:w="401" w:type="pct"/>
            <w:tcBorders>
              <w:top w:val="nil"/>
              <w:left w:val="nil"/>
              <w:bottom w:val="single" w:sz="4" w:space="0" w:color="auto"/>
              <w:right w:val="single" w:sz="4" w:space="0" w:color="auto"/>
            </w:tcBorders>
            <w:shd w:val="clear" w:color="auto" w:fill="auto"/>
            <w:noWrap/>
            <w:vAlign w:val="bottom"/>
            <w:hideMark/>
          </w:tcPr>
          <w:p w14:paraId="7D97AE50"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106,52%</w:t>
            </w:r>
          </w:p>
        </w:tc>
      </w:tr>
      <w:tr w:rsidR="00F378BA" w:rsidRPr="00F378BA" w14:paraId="711A1CA8"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1365FC85"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45 MUUD TOETUSED</w:t>
            </w:r>
          </w:p>
        </w:tc>
        <w:tc>
          <w:tcPr>
            <w:tcW w:w="695" w:type="pct"/>
            <w:tcBorders>
              <w:top w:val="nil"/>
              <w:left w:val="nil"/>
              <w:bottom w:val="single" w:sz="4" w:space="0" w:color="auto"/>
              <w:right w:val="single" w:sz="4" w:space="0" w:color="auto"/>
            </w:tcBorders>
            <w:shd w:val="clear" w:color="000000" w:fill="E2EFDA"/>
            <w:noWrap/>
            <w:vAlign w:val="bottom"/>
            <w:hideMark/>
          </w:tcPr>
          <w:p w14:paraId="4A953E33"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4 500</w:t>
            </w:r>
          </w:p>
        </w:tc>
        <w:tc>
          <w:tcPr>
            <w:tcW w:w="746" w:type="pct"/>
            <w:tcBorders>
              <w:top w:val="nil"/>
              <w:left w:val="nil"/>
              <w:bottom w:val="single" w:sz="4" w:space="0" w:color="auto"/>
              <w:right w:val="single" w:sz="4" w:space="0" w:color="auto"/>
            </w:tcBorders>
            <w:shd w:val="clear" w:color="auto" w:fill="auto"/>
            <w:noWrap/>
            <w:vAlign w:val="bottom"/>
            <w:hideMark/>
          </w:tcPr>
          <w:p w14:paraId="5A801A18"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4 500</w:t>
            </w:r>
          </w:p>
        </w:tc>
        <w:tc>
          <w:tcPr>
            <w:tcW w:w="438" w:type="pct"/>
            <w:tcBorders>
              <w:top w:val="nil"/>
              <w:left w:val="nil"/>
              <w:bottom w:val="single" w:sz="4" w:space="0" w:color="auto"/>
              <w:right w:val="single" w:sz="4" w:space="0" w:color="auto"/>
            </w:tcBorders>
            <w:shd w:val="clear" w:color="auto" w:fill="auto"/>
            <w:noWrap/>
            <w:vAlign w:val="bottom"/>
            <w:hideMark/>
          </w:tcPr>
          <w:p w14:paraId="7F75F650"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100,00%</w:t>
            </w:r>
          </w:p>
        </w:tc>
        <w:tc>
          <w:tcPr>
            <w:tcW w:w="679" w:type="pct"/>
            <w:tcBorders>
              <w:top w:val="nil"/>
              <w:left w:val="nil"/>
              <w:bottom w:val="single" w:sz="4" w:space="0" w:color="auto"/>
              <w:right w:val="single" w:sz="4" w:space="0" w:color="auto"/>
            </w:tcBorders>
            <w:shd w:val="clear" w:color="auto" w:fill="auto"/>
            <w:noWrap/>
            <w:vAlign w:val="bottom"/>
            <w:hideMark/>
          </w:tcPr>
          <w:p w14:paraId="6B7754F8"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 </w:t>
            </w:r>
          </w:p>
        </w:tc>
        <w:tc>
          <w:tcPr>
            <w:tcW w:w="578" w:type="pct"/>
            <w:tcBorders>
              <w:top w:val="nil"/>
              <w:left w:val="nil"/>
              <w:bottom w:val="single" w:sz="4" w:space="0" w:color="auto"/>
              <w:right w:val="single" w:sz="4" w:space="0" w:color="auto"/>
            </w:tcBorders>
            <w:shd w:val="clear" w:color="auto" w:fill="auto"/>
            <w:noWrap/>
            <w:vAlign w:val="bottom"/>
            <w:hideMark/>
          </w:tcPr>
          <w:p w14:paraId="5C039C50"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399</w:t>
            </w:r>
          </w:p>
        </w:tc>
        <w:tc>
          <w:tcPr>
            <w:tcW w:w="401" w:type="pct"/>
            <w:tcBorders>
              <w:top w:val="nil"/>
              <w:left w:val="nil"/>
              <w:bottom w:val="single" w:sz="4" w:space="0" w:color="auto"/>
              <w:right w:val="single" w:sz="4" w:space="0" w:color="auto"/>
            </w:tcBorders>
            <w:shd w:val="clear" w:color="auto" w:fill="auto"/>
            <w:noWrap/>
            <w:vAlign w:val="bottom"/>
            <w:hideMark/>
          </w:tcPr>
          <w:p w14:paraId="11908A66"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1127,09%</w:t>
            </w:r>
          </w:p>
        </w:tc>
      </w:tr>
      <w:tr w:rsidR="00F378BA" w:rsidRPr="00F378BA" w14:paraId="4887E709"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11CA3C50"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55 MAJANDAMISKULUD</w:t>
            </w:r>
          </w:p>
        </w:tc>
        <w:tc>
          <w:tcPr>
            <w:tcW w:w="695" w:type="pct"/>
            <w:tcBorders>
              <w:top w:val="nil"/>
              <w:left w:val="nil"/>
              <w:bottom w:val="single" w:sz="4" w:space="0" w:color="auto"/>
              <w:right w:val="single" w:sz="4" w:space="0" w:color="auto"/>
            </w:tcBorders>
            <w:shd w:val="clear" w:color="000000" w:fill="E2EFDA"/>
            <w:noWrap/>
            <w:vAlign w:val="bottom"/>
            <w:hideMark/>
          </w:tcPr>
          <w:p w14:paraId="16789677"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33 840</w:t>
            </w:r>
          </w:p>
        </w:tc>
        <w:tc>
          <w:tcPr>
            <w:tcW w:w="746" w:type="pct"/>
            <w:tcBorders>
              <w:top w:val="nil"/>
              <w:left w:val="nil"/>
              <w:bottom w:val="single" w:sz="4" w:space="0" w:color="auto"/>
              <w:right w:val="single" w:sz="4" w:space="0" w:color="auto"/>
            </w:tcBorders>
            <w:shd w:val="clear" w:color="auto" w:fill="auto"/>
            <w:noWrap/>
            <w:vAlign w:val="bottom"/>
            <w:hideMark/>
          </w:tcPr>
          <w:p w14:paraId="2B311F0F"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32 480</w:t>
            </w:r>
          </w:p>
        </w:tc>
        <w:tc>
          <w:tcPr>
            <w:tcW w:w="438" w:type="pct"/>
            <w:tcBorders>
              <w:top w:val="nil"/>
              <w:left w:val="nil"/>
              <w:bottom w:val="single" w:sz="4" w:space="0" w:color="auto"/>
              <w:right w:val="single" w:sz="4" w:space="0" w:color="auto"/>
            </w:tcBorders>
            <w:shd w:val="clear" w:color="auto" w:fill="auto"/>
            <w:noWrap/>
            <w:vAlign w:val="bottom"/>
            <w:hideMark/>
          </w:tcPr>
          <w:p w14:paraId="16815566"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104,19%</w:t>
            </w:r>
          </w:p>
        </w:tc>
        <w:tc>
          <w:tcPr>
            <w:tcW w:w="679" w:type="pct"/>
            <w:tcBorders>
              <w:top w:val="nil"/>
              <w:left w:val="nil"/>
              <w:bottom w:val="single" w:sz="4" w:space="0" w:color="auto"/>
              <w:right w:val="single" w:sz="4" w:space="0" w:color="auto"/>
            </w:tcBorders>
            <w:shd w:val="clear" w:color="auto" w:fill="auto"/>
            <w:noWrap/>
            <w:vAlign w:val="bottom"/>
            <w:hideMark/>
          </w:tcPr>
          <w:p w14:paraId="7AB5E073"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20 198</w:t>
            </w:r>
          </w:p>
        </w:tc>
        <w:tc>
          <w:tcPr>
            <w:tcW w:w="578" w:type="pct"/>
            <w:tcBorders>
              <w:top w:val="nil"/>
              <w:left w:val="nil"/>
              <w:bottom w:val="single" w:sz="4" w:space="0" w:color="auto"/>
              <w:right w:val="single" w:sz="4" w:space="0" w:color="auto"/>
            </w:tcBorders>
            <w:shd w:val="clear" w:color="auto" w:fill="auto"/>
            <w:noWrap/>
            <w:vAlign w:val="bottom"/>
            <w:hideMark/>
          </w:tcPr>
          <w:p w14:paraId="2E709709"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34 319</w:t>
            </w:r>
          </w:p>
        </w:tc>
        <w:tc>
          <w:tcPr>
            <w:tcW w:w="401" w:type="pct"/>
            <w:tcBorders>
              <w:top w:val="nil"/>
              <w:left w:val="nil"/>
              <w:bottom w:val="single" w:sz="4" w:space="0" w:color="auto"/>
              <w:right w:val="single" w:sz="4" w:space="0" w:color="auto"/>
            </w:tcBorders>
            <w:shd w:val="clear" w:color="auto" w:fill="auto"/>
            <w:noWrap/>
            <w:vAlign w:val="bottom"/>
            <w:hideMark/>
          </w:tcPr>
          <w:p w14:paraId="305F0678"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94,64%</w:t>
            </w:r>
          </w:p>
        </w:tc>
      </w:tr>
      <w:tr w:rsidR="00F378BA" w:rsidRPr="00F378BA" w14:paraId="5F895FDB"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20B71C03" w14:textId="77777777" w:rsidR="00F378BA" w:rsidRPr="00F378BA" w:rsidRDefault="00F378BA" w:rsidP="00F378BA">
            <w:pPr>
              <w:spacing w:after="0" w:line="240" w:lineRule="auto"/>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04730 Turism</w:t>
            </w:r>
          </w:p>
        </w:tc>
        <w:tc>
          <w:tcPr>
            <w:tcW w:w="695" w:type="pct"/>
            <w:tcBorders>
              <w:top w:val="nil"/>
              <w:left w:val="nil"/>
              <w:bottom w:val="single" w:sz="4" w:space="0" w:color="auto"/>
              <w:right w:val="single" w:sz="4" w:space="0" w:color="auto"/>
            </w:tcBorders>
            <w:shd w:val="clear" w:color="000000" w:fill="E2EFDA"/>
            <w:noWrap/>
            <w:vAlign w:val="bottom"/>
            <w:hideMark/>
          </w:tcPr>
          <w:p w14:paraId="2BBA6D77"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-3 000</w:t>
            </w:r>
          </w:p>
        </w:tc>
        <w:tc>
          <w:tcPr>
            <w:tcW w:w="746" w:type="pct"/>
            <w:tcBorders>
              <w:top w:val="nil"/>
              <w:left w:val="nil"/>
              <w:bottom w:val="single" w:sz="4" w:space="0" w:color="auto"/>
              <w:right w:val="single" w:sz="4" w:space="0" w:color="auto"/>
            </w:tcBorders>
            <w:shd w:val="clear" w:color="auto" w:fill="auto"/>
            <w:noWrap/>
            <w:vAlign w:val="bottom"/>
            <w:hideMark/>
          </w:tcPr>
          <w:p w14:paraId="2A0647EC"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-500</w:t>
            </w:r>
          </w:p>
        </w:tc>
        <w:tc>
          <w:tcPr>
            <w:tcW w:w="438" w:type="pct"/>
            <w:tcBorders>
              <w:top w:val="nil"/>
              <w:left w:val="nil"/>
              <w:bottom w:val="single" w:sz="4" w:space="0" w:color="auto"/>
              <w:right w:val="single" w:sz="4" w:space="0" w:color="auto"/>
            </w:tcBorders>
            <w:shd w:val="clear" w:color="auto" w:fill="auto"/>
            <w:noWrap/>
            <w:vAlign w:val="bottom"/>
            <w:hideMark/>
          </w:tcPr>
          <w:p w14:paraId="4E01EC78"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600,00%</w:t>
            </w:r>
          </w:p>
        </w:tc>
        <w:tc>
          <w:tcPr>
            <w:tcW w:w="679" w:type="pct"/>
            <w:tcBorders>
              <w:top w:val="nil"/>
              <w:left w:val="nil"/>
              <w:bottom w:val="single" w:sz="4" w:space="0" w:color="auto"/>
              <w:right w:val="single" w:sz="4" w:space="0" w:color="auto"/>
            </w:tcBorders>
            <w:shd w:val="clear" w:color="auto" w:fill="auto"/>
            <w:noWrap/>
            <w:vAlign w:val="bottom"/>
            <w:hideMark/>
          </w:tcPr>
          <w:p w14:paraId="3AD9993A"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-500</w:t>
            </w:r>
          </w:p>
        </w:tc>
        <w:tc>
          <w:tcPr>
            <w:tcW w:w="578" w:type="pct"/>
            <w:tcBorders>
              <w:top w:val="nil"/>
              <w:left w:val="nil"/>
              <w:bottom w:val="single" w:sz="4" w:space="0" w:color="auto"/>
              <w:right w:val="single" w:sz="4" w:space="0" w:color="auto"/>
            </w:tcBorders>
            <w:shd w:val="clear" w:color="auto" w:fill="auto"/>
            <w:noWrap/>
            <w:vAlign w:val="bottom"/>
            <w:hideMark/>
          </w:tcPr>
          <w:p w14:paraId="48D8138C"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-800</w:t>
            </w:r>
          </w:p>
        </w:tc>
        <w:tc>
          <w:tcPr>
            <w:tcW w:w="401" w:type="pct"/>
            <w:tcBorders>
              <w:top w:val="nil"/>
              <w:left w:val="nil"/>
              <w:bottom w:val="single" w:sz="4" w:space="0" w:color="auto"/>
              <w:right w:val="single" w:sz="4" w:space="0" w:color="auto"/>
            </w:tcBorders>
            <w:shd w:val="clear" w:color="auto" w:fill="auto"/>
            <w:noWrap/>
            <w:vAlign w:val="bottom"/>
            <w:hideMark/>
          </w:tcPr>
          <w:p w14:paraId="2472B4A8"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62,50%</w:t>
            </w:r>
          </w:p>
        </w:tc>
      </w:tr>
      <w:tr w:rsidR="00F378BA" w:rsidRPr="00F378BA" w14:paraId="20D22E64"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342F31B2"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45 MUUD TOETUSED</w:t>
            </w:r>
          </w:p>
        </w:tc>
        <w:tc>
          <w:tcPr>
            <w:tcW w:w="695" w:type="pct"/>
            <w:tcBorders>
              <w:top w:val="nil"/>
              <w:left w:val="nil"/>
              <w:bottom w:val="single" w:sz="4" w:space="0" w:color="auto"/>
              <w:right w:val="single" w:sz="4" w:space="0" w:color="auto"/>
            </w:tcBorders>
            <w:shd w:val="clear" w:color="000000" w:fill="E2EFDA"/>
            <w:noWrap/>
            <w:vAlign w:val="bottom"/>
            <w:hideMark/>
          </w:tcPr>
          <w:p w14:paraId="11924B0A"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3 000</w:t>
            </w:r>
          </w:p>
        </w:tc>
        <w:tc>
          <w:tcPr>
            <w:tcW w:w="746" w:type="pct"/>
            <w:tcBorders>
              <w:top w:val="nil"/>
              <w:left w:val="nil"/>
              <w:bottom w:val="single" w:sz="4" w:space="0" w:color="auto"/>
              <w:right w:val="single" w:sz="4" w:space="0" w:color="auto"/>
            </w:tcBorders>
            <w:shd w:val="clear" w:color="auto" w:fill="auto"/>
            <w:noWrap/>
            <w:vAlign w:val="bottom"/>
            <w:hideMark/>
          </w:tcPr>
          <w:p w14:paraId="34557C26"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500</w:t>
            </w:r>
          </w:p>
        </w:tc>
        <w:tc>
          <w:tcPr>
            <w:tcW w:w="438" w:type="pct"/>
            <w:tcBorders>
              <w:top w:val="nil"/>
              <w:left w:val="nil"/>
              <w:bottom w:val="single" w:sz="4" w:space="0" w:color="auto"/>
              <w:right w:val="single" w:sz="4" w:space="0" w:color="auto"/>
            </w:tcBorders>
            <w:shd w:val="clear" w:color="auto" w:fill="auto"/>
            <w:noWrap/>
            <w:vAlign w:val="bottom"/>
            <w:hideMark/>
          </w:tcPr>
          <w:p w14:paraId="4E889C83"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600,00%</w:t>
            </w:r>
          </w:p>
        </w:tc>
        <w:tc>
          <w:tcPr>
            <w:tcW w:w="679" w:type="pct"/>
            <w:tcBorders>
              <w:top w:val="nil"/>
              <w:left w:val="nil"/>
              <w:bottom w:val="single" w:sz="4" w:space="0" w:color="auto"/>
              <w:right w:val="single" w:sz="4" w:space="0" w:color="auto"/>
            </w:tcBorders>
            <w:shd w:val="clear" w:color="auto" w:fill="auto"/>
            <w:noWrap/>
            <w:vAlign w:val="bottom"/>
            <w:hideMark/>
          </w:tcPr>
          <w:p w14:paraId="69E93E34"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500</w:t>
            </w:r>
          </w:p>
        </w:tc>
        <w:tc>
          <w:tcPr>
            <w:tcW w:w="578" w:type="pct"/>
            <w:tcBorders>
              <w:top w:val="nil"/>
              <w:left w:val="nil"/>
              <w:bottom w:val="single" w:sz="4" w:space="0" w:color="auto"/>
              <w:right w:val="single" w:sz="4" w:space="0" w:color="auto"/>
            </w:tcBorders>
            <w:shd w:val="clear" w:color="auto" w:fill="auto"/>
            <w:noWrap/>
            <w:vAlign w:val="bottom"/>
            <w:hideMark/>
          </w:tcPr>
          <w:p w14:paraId="34045152"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500</w:t>
            </w:r>
          </w:p>
        </w:tc>
        <w:tc>
          <w:tcPr>
            <w:tcW w:w="401" w:type="pct"/>
            <w:tcBorders>
              <w:top w:val="nil"/>
              <w:left w:val="nil"/>
              <w:bottom w:val="single" w:sz="4" w:space="0" w:color="auto"/>
              <w:right w:val="single" w:sz="4" w:space="0" w:color="auto"/>
            </w:tcBorders>
            <w:shd w:val="clear" w:color="auto" w:fill="auto"/>
            <w:noWrap/>
            <w:vAlign w:val="bottom"/>
            <w:hideMark/>
          </w:tcPr>
          <w:p w14:paraId="24B07701"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100,00%</w:t>
            </w:r>
          </w:p>
        </w:tc>
      </w:tr>
      <w:tr w:rsidR="00F378BA" w:rsidRPr="00F378BA" w14:paraId="7D82CA96"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3A4A81AE"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55 MAJANDAMISKULUD</w:t>
            </w:r>
          </w:p>
        </w:tc>
        <w:tc>
          <w:tcPr>
            <w:tcW w:w="695" w:type="pct"/>
            <w:tcBorders>
              <w:top w:val="nil"/>
              <w:left w:val="nil"/>
              <w:bottom w:val="single" w:sz="4" w:space="0" w:color="auto"/>
              <w:right w:val="single" w:sz="4" w:space="0" w:color="auto"/>
            </w:tcBorders>
            <w:shd w:val="clear" w:color="000000" w:fill="E2EFDA"/>
            <w:noWrap/>
            <w:vAlign w:val="bottom"/>
            <w:hideMark/>
          </w:tcPr>
          <w:p w14:paraId="575DB166"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 </w:t>
            </w:r>
          </w:p>
        </w:tc>
        <w:tc>
          <w:tcPr>
            <w:tcW w:w="746" w:type="pct"/>
            <w:tcBorders>
              <w:top w:val="nil"/>
              <w:left w:val="nil"/>
              <w:bottom w:val="single" w:sz="4" w:space="0" w:color="auto"/>
              <w:right w:val="single" w:sz="4" w:space="0" w:color="auto"/>
            </w:tcBorders>
            <w:shd w:val="clear" w:color="auto" w:fill="auto"/>
            <w:noWrap/>
            <w:vAlign w:val="bottom"/>
            <w:hideMark/>
          </w:tcPr>
          <w:p w14:paraId="406B70F1"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 </w:t>
            </w:r>
          </w:p>
        </w:tc>
        <w:tc>
          <w:tcPr>
            <w:tcW w:w="438" w:type="pct"/>
            <w:tcBorders>
              <w:top w:val="nil"/>
              <w:left w:val="nil"/>
              <w:bottom w:val="single" w:sz="4" w:space="0" w:color="auto"/>
              <w:right w:val="single" w:sz="4" w:space="0" w:color="auto"/>
            </w:tcBorders>
            <w:shd w:val="clear" w:color="auto" w:fill="auto"/>
            <w:noWrap/>
            <w:vAlign w:val="bottom"/>
            <w:hideMark/>
          </w:tcPr>
          <w:p w14:paraId="74D8B40D" w14:textId="098D4118" w:rsidR="00F378BA" w:rsidRPr="00F378BA" w:rsidRDefault="00F378BA" w:rsidP="00F378BA">
            <w:pPr>
              <w:spacing w:after="0" w:line="240" w:lineRule="auto"/>
              <w:jc w:val="center"/>
              <w:rPr>
                <w:rFonts w:ascii="Times New Roman" w:eastAsia="Times New Roman" w:hAnsi="Times New Roman" w:cs="Times New Roman"/>
                <w:i/>
                <w:iCs/>
                <w:sz w:val="16"/>
                <w:szCs w:val="16"/>
                <w:lang w:eastAsia="et-EE"/>
              </w:rPr>
            </w:pPr>
          </w:p>
        </w:tc>
        <w:tc>
          <w:tcPr>
            <w:tcW w:w="679" w:type="pct"/>
            <w:tcBorders>
              <w:top w:val="nil"/>
              <w:left w:val="nil"/>
              <w:bottom w:val="single" w:sz="4" w:space="0" w:color="auto"/>
              <w:right w:val="single" w:sz="4" w:space="0" w:color="auto"/>
            </w:tcBorders>
            <w:shd w:val="clear" w:color="auto" w:fill="auto"/>
            <w:noWrap/>
            <w:vAlign w:val="bottom"/>
            <w:hideMark/>
          </w:tcPr>
          <w:p w14:paraId="38804325"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 </w:t>
            </w:r>
          </w:p>
        </w:tc>
        <w:tc>
          <w:tcPr>
            <w:tcW w:w="578" w:type="pct"/>
            <w:tcBorders>
              <w:top w:val="nil"/>
              <w:left w:val="nil"/>
              <w:bottom w:val="single" w:sz="4" w:space="0" w:color="auto"/>
              <w:right w:val="single" w:sz="4" w:space="0" w:color="auto"/>
            </w:tcBorders>
            <w:shd w:val="clear" w:color="auto" w:fill="auto"/>
            <w:noWrap/>
            <w:vAlign w:val="bottom"/>
            <w:hideMark/>
          </w:tcPr>
          <w:p w14:paraId="2B9CB5FD"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300</w:t>
            </w:r>
          </w:p>
        </w:tc>
        <w:tc>
          <w:tcPr>
            <w:tcW w:w="401" w:type="pct"/>
            <w:tcBorders>
              <w:top w:val="nil"/>
              <w:left w:val="nil"/>
              <w:bottom w:val="single" w:sz="4" w:space="0" w:color="auto"/>
              <w:right w:val="single" w:sz="4" w:space="0" w:color="auto"/>
            </w:tcBorders>
            <w:shd w:val="clear" w:color="auto" w:fill="auto"/>
            <w:noWrap/>
            <w:vAlign w:val="bottom"/>
            <w:hideMark/>
          </w:tcPr>
          <w:p w14:paraId="35FE72B1"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0,00%</w:t>
            </w:r>
          </w:p>
        </w:tc>
      </w:tr>
      <w:tr w:rsidR="00F378BA" w:rsidRPr="00F378BA" w14:paraId="6C8BA7D9"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1DA2D7FA" w14:textId="77777777" w:rsidR="00F378BA" w:rsidRPr="00F378BA" w:rsidRDefault="00F378BA" w:rsidP="00F378BA">
            <w:pPr>
              <w:spacing w:after="0" w:line="240" w:lineRule="auto"/>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04740 Üldmajanduslikud arendusprojektid</w:t>
            </w:r>
          </w:p>
        </w:tc>
        <w:tc>
          <w:tcPr>
            <w:tcW w:w="695" w:type="pct"/>
            <w:tcBorders>
              <w:top w:val="nil"/>
              <w:left w:val="nil"/>
              <w:bottom w:val="single" w:sz="4" w:space="0" w:color="auto"/>
              <w:right w:val="single" w:sz="4" w:space="0" w:color="auto"/>
            </w:tcBorders>
            <w:shd w:val="clear" w:color="000000" w:fill="E2EFDA"/>
            <w:noWrap/>
            <w:vAlign w:val="bottom"/>
            <w:hideMark/>
          </w:tcPr>
          <w:p w14:paraId="0B44527D"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-1 777 140</w:t>
            </w:r>
          </w:p>
        </w:tc>
        <w:tc>
          <w:tcPr>
            <w:tcW w:w="746" w:type="pct"/>
            <w:tcBorders>
              <w:top w:val="nil"/>
              <w:left w:val="nil"/>
              <w:bottom w:val="single" w:sz="4" w:space="0" w:color="auto"/>
              <w:right w:val="single" w:sz="4" w:space="0" w:color="auto"/>
            </w:tcBorders>
            <w:shd w:val="clear" w:color="auto" w:fill="auto"/>
            <w:noWrap/>
            <w:vAlign w:val="bottom"/>
            <w:hideMark/>
          </w:tcPr>
          <w:p w14:paraId="571D2F85"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-496 000</w:t>
            </w:r>
          </w:p>
        </w:tc>
        <w:tc>
          <w:tcPr>
            <w:tcW w:w="438" w:type="pct"/>
            <w:tcBorders>
              <w:top w:val="nil"/>
              <w:left w:val="nil"/>
              <w:bottom w:val="single" w:sz="4" w:space="0" w:color="auto"/>
              <w:right w:val="single" w:sz="4" w:space="0" w:color="auto"/>
            </w:tcBorders>
            <w:shd w:val="clear" w:color="auto" w:fill="auto"/>
            <w:noWrap/>
            <w:vAlign w:val="bottom"/>
            <w:hideMark/>
          </w:tcPr>
          <w:p w14:paraId="15B4DE4E"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358,29%</w:t>
            </w:r>
          </w:p>
        </w:tc>
        <w:tc>
          <w:tcPr>
            <w:tcW w:w="679" w:type="pct"/>
            <w:tcBorders>
              <w:top w:val="nil"/>
              <w:left w:val="nil"/>
              <w:bottom w:val="single" w:sz="4" w:space="0" w:color="auto"/>
              <w:right w:val="single" w:sz="4" w:space="0" w:color="auto"/>
            </w:tcBorders>
            <w:shd w:val="clear" w:color="auto" w:fill="auto"/>
            <w:noWrap/>
            <w:vAlign w:val="bottom"/>
            <w:hideMark/>
          </w:tcPr>
          <w:p w14:paraId="56C119C5"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-165 974</w:t>
            </w:r>
          </w:p>
        </w:tc>
        <w:tc>
          <w:tcPr>
            <w:tcW w:w="578" w:type="pct"/>
            <w:tcBorders>
              <w:top w:val="nil"/>
              <w:left w:val="nil"/>
              <w:bottom w:val="single" w:sz="4" w:space="0" w:color="auto"/>
              <w:right w:val="single" w:sz="4" w:space="0" w:color="auto"/>
            </w:tcBorders>
            <w:shd w:val="clear" w:color="auto" w:fill="auto"/>
            <w:noWrap/>
            <w:vAlign w:val="bottom"/>
            <w:hideMark/>
          </w:tcPr>
          <w:p w14:paraId="490686B0"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-97 172</w:t>
            </w:r>
          </w:p>
        </w:tc>
        <w:tc>
          <w:tcPr>
            <w:tcW w:w="401" w:type="pct"/>
            <w:tcBorders>
              <w:top w:val="nil"/>
              <w:left w:val="nil"/>
              <w:bottom w:val="single" w:sz="4" w:space="0" w:color="auto"/>
              <w:right w:val="single" w:sz="4" w:space="0" w:color="auto"/>
            </w:tcBorders>
            <w:shd w:val="clear" w:color="auto" w:fill="auto"/>
            <w:noWrap/>
            <w:vAlign w:val="bottom"/>
            <w:hideMark/>
          </w:tcPr>
          <w:p w14:paraId="1A69EBE6"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510,44%</w:t>
            </w:r>
          </w:p>
        </w:tc>
      </w:tr>
      <w:tr w:rsidR="00F378BA" w:rsidRPr="00F378BA" w14:paraId="437896FE"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44B3331B"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50 TÖÖJÕUKULUD</w:t>
            </w:r>
          </w:p>
        </w:tc>
        <w:tc>
          <w:tcPr>
            <w:tcW w:w="695" w:type="pct"/>
            <w:tcBorders>
              <w:top w:val="nil"/>
              <w:left w:val="nil"/>
              <w:bottom w:val="single" w:sz="4" w:space="0" w:color="auto"/>
              <w:right w:val="single" w:sz="4" w:space="0" w:color="auto"/>
            </w:tcBorders>
            <w:shd w:val="clear" w:color="000000" w:fill="E2EFDA"/>
            <w:noWrap/>
            <w:vAlign w:val="bottom"/>
            <w:hideMark/>
          </w:tcPr>
          <w:p w14:paraId="29BC75A4"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 </w:t>
            </w:r>
          </w:p>
        </w:tc>
        <w:tc>
          <w:tcPr>
            <w:tcW w:w="746" w:type="pct"/>
            <w:tcBorders>
              <w:top w:val="nil"/>
              <w:left w:val="nil"/>
              <w:bottom w:val="single" w:sz="4" w:space="0" w:color="auto"/>
              <w:right w:val="single" w:sz="4" w:space="0" w:color="auto"/>
            </w:tcBorders>
            <w:shd w:val="clear" w:color="auto" w:fill="auto"/>
            <w:noWrap/>
            <w:vAlign w:val="bottom"/>
            <w:hideMark/>
          </w:tcPr>
          <w:p w14:paraId="3DF9DE75"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 </w:t>
            </w:r>
          </w:p>
        </w:tc>
        <w:tc>
          <w:tcPr>
            <w:tcW w:w="438" w:type="pct"/>
            <w:tcBorders>
              <w:top w:val="nil"/>
              <w:left w:val="nil"/>
              <w:bottom w:val="single" w:sz="4" w:space="0" w:color="auto"/>
              <w:right w:val="single" w:sz="4" w:space="0" w:color="auto"/>
            </w:tcBorders>
            <w:shd w:val="clear" w:color="auto" w:fill="auto"/>
            <w:noWrap/>
            <w:vAlign w:val="bottom"/>
            <w:hideMark/>
          </w:tcPr>
          <w:p w14:paraId="35D80C17" w14:textId="34EAFB6A" w:rsidR="00F378BA" w:rsidRPr="00F378BA" w:rsidRDefault="00F378BA" w:rsidP="00F378BA">
            <w:pPr>
              <w:spacing w:after="0" w:line="240" w:lineRule="auto"/>
              <w:jc w:val="center"/>
              <w:rPr>
                <w:rFonts w:ascii="Times New Roman" w:eastAsia="Times New Roman" w:hAnsi="Times New Roman" w:cs="Times New Roman"/>
                <w:i/>
                <w:iCs/>
                <w:sz w:val="16"/>
                <w:szCs w:val="16"/>
                <w:lang w:eastAsia="et-EE"/>
              </w:rPr>
            </w:pPr>
          </w:p>
        </w:tc>
        <w:tc>
          <w:tcPr>
            <w:tcW w:w="679" w:type="pct"/>
            <w:tcBorders>
              <w:top w:val="nil"/>
              <w:left w:val="nil"/>
              <w:bottom w:val="single" w:sz="4" w:space="0" w:color="auto"/>
              <w:right w:val="single" w:sz="4" w:space="0" w:color="auto"/>
            </w:tcBorders>
            <w:shd w:val="clear" w:color="auto" w:fill="auto"/>
            <w:noWrap/>
            <w:vAlign w:val="bottom"/>
            <w:hideMark/>
          </w:tcPr>
          <w:p w14:paraId="3C54A32D"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 </w:t>
            </w:r>
          </w:p>
        </w:tc>
        <w:tc>
          <w:tcPr>
            <w:tcW w:w="578" w:type="pct"/>
            <w:tcBorders>
              <w:top w:val="nil"/>
              <w:left w:val="nil"/>
              <w:bottom w:val="single" w:sz="4" w:space="0" w:color="auto"/>
              <w:right w:val="single" w:sz="4" w:space="0" w:color="auto"/>
            </w:tcBorders>
            <w:shd w:val="clear" w:color="auto" w:fill="auto"/>
            <w:noWrap/>
            <w:vAlign w:val="bottom"/>
            <w:hideMark/>
          </w:tcPr>
          <w:p w14:paraId="1604C081"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696</w:t>
            </w:r>
          </w:p>
        </w:tc>
        <w:tc>
          <w:tcPr>
            <w:tcW w:w="401" w:type="pct"/>
            <w:tcBorders>
              <w:top w:val="nil"/>
              <w:left w:val="nil"/>
              <w:bottom w:val="single" w:sz="4" w:space="0" w:color="auto"/>
              <w:right w:val="single" w:sz="4" w:space="0" w:color="auto"/>
            </w:tcBorders>
            <w:shd w:val="clear" w:color="auto" w:fill="auto"/>
            <w:noWrap/>
            <w:vAlign w:val="bottom"/>
            <w:hideMark/>
          </w:tcPr>
          <w:p w14:paraId="4F59CF75"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0,00%</w:t>
            </w:r>
          </w:p>
        </w:tc>
      </w:tr>
      <w:tr w:rsidR="00F378BA" w:rsidRPr="00F378BA" w14:paraId="53BB3EEE"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04455FCD"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55 MAJANDAMISKULUD</w:t>
            </w:r>
          </w:p>
        </w:tc>
        <w:tc>
          <w:tcPr>
            <w:tcW w:w="695" w:type="pct"/>
            <w:tcBorders>
              <w:top w:val="nil"/>
              <w:left w:val="nil"/>
              <w:bottom w:val="single" w:sz="4" w:space="0" w:color="auto"/>
              <w:right w:val="single" w:sz="4" w:space="0" w:color="auto"/>
            </w:tcBorders>
            <w:shd w:val="clear" w:color="000000" w:fill="E2EFDA"/>
            <w:noWrap/>
            <w:vAlign w:val="bottom"/>
            <w:hideMark/>
          </w:tcPr>
          <w:p w14:paraId="7478E08F"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25 000</w:t>
            </w:r>
          </w:p>
        </w:tc>
        <w:tc>
          <w:tcPr>
            <w:tcW w:w="746" w:type="pct"/>
            <w:tcBorders>
              <w:top w:val="nil"/>
              <w:left w:val="nil"/>
              <w:bottom w:val="single" w:sz="4" w:space="0" w:color="auto"/>
              <w:right w:val="single" w:sz="4" w:space="0" w:color="auto"/>
            </w:tcBorders>
            <w:shd w:val="clear" w:color="auto" w:fill="auto"/>
            <w:noWrap/>
            <w:vAlign w:val="bottom"/>
            <w:hideMark/>
          </w:tcPr>
          <w:p w14:paraId="5C4BCAC7"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46 000</w:t>
            </w:r>
          </w:p>
        </w:tc>
        <w:tc>
          <w:tcPr>
            <w:tcW w:w="438" w:type="pct"/>
            <w:tcBorders>
              <w:top w:val="nil"/>
              <w:left w:val="nil"/>
              <w:bottom w:val="single" w:sz="4" w:space="0" w:color="auto"/>
              <w:right w:val="single" w:sz="4" w:space="0" w:color="auto"/>
            </w:tcBorders>
            <w:shd w:val="clear" w:color="auto" w:fill="auto"/>
            <w:noWrap/>
            <w:vAlign w:val="bottom"/>
            <w:hideMark/>
          </w:tcPr>
          <w:p w14:paraId="62AF25CF"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54,35%</w:t>
            </w:r>
          </w:p>
        </w:tc>
        <w:tc>
          <w:tcPr>
            <w:tcW w:w="679" w:type="pct"/>
            <w:tcBorders>
              <w:top w:val="nil"/>
              <w:left w:val="nil"/>
              <w:bottom w:val="single" w:sz="4" w:space="0" w:color="auto"/>
              <w:right w:val="single" w:sz="4" w:space="0" w:color="auto"/>
            </w:tcBorders>
            <w:shd w:val="clear" w:color="auto" w:fill="auto"/>
            <w:noWrap/>
            <w:vAlign w:val="bottom"/>
            <w:hideMark/>
          </w:tcPr>
          <w:p w14:paraId="744A5727"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30 614</w:t>
            </w:r>
          </w:p>
        </w:tc>
        <w:tc>
          <w:tcPr>
            <w:tcW w:w="578" w:type="pct"/>
            <w:tcBorders>
              <w:top w:val="nil"/>
              <w:left w:val="nil"/>
              <w:bottom w:val="single" w:sz="4" w:space="0" w:color="auto"/>
              <w:right w:val="single" w:sz="4" w:space="0" w:color="auto"/>
            </w:tcBorders>
            <w:shd w:val="clear" w:color="auto" w:fill="auto"/>
            <w:noWrap/>
            <w:vAlign w:val="bottom"/>
            <w:hideMark/>
          </w:tcPr>
          <w:p w14:paraId="62FE7504"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61 181</w:t>
            </w:r>
          </w:p>
        </w:tc>
        <w:tc>
          <w:tcPr>
            <w:tcW w:w="401" w:type="pct"/>
            <w:tcBorders>
              <w:top w:val="nil"/>
              <w:left w:val="nil"/>
              <w:bottom w:val="single" w:sz="4" w:space="0" w:color="auto"/>
              <w:right w:val="single" w:sz="4" w:space="0" w:color="auto"/>
            </w:tcBorders>
            <w:shd w:val="clear" w:color="auto" w:fill="auto"/>
            <w:noWrap/>
            <w:vAlign w:val="bottom"/>
            <w:hideMark/>
          </w:tcPr>
          <w:p w14:paraId="56DC126A"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75,19%</w:t>
            </w:r>
          </w:p>
        </w:tc>
      </w:tr>
      <w:tr w:rsidR="00F378BA" w:rsidRPr="00F378BA" w14:paraId="70D213C7"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516A02CE"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15 PÕHIVARA</w:t>
            </w:r>
          </w:p>
        </w:tc>
        <w:tc>
          <w:tcPr>
            <w:tcW w:w="695" w:type="pct"/>
            <w:tcBorders>
              <w:top w:val="nil"/>
              <w:left w:val="nil"/>
              <w:bottom w:val="single" w:sz="4" w:space="0" w:color="auto"/>
              <w:right w:val="single" w:sz="4" w:space="0" w:color="auto"/>
            </w:tcBorders>
            <w:shd w:val="clear" w:color="000000" w:fill="E2EFDA"/>
            <w:noWrap/>
            <w:vAlign w:val="bottom"/>
            <w:hideMark/>
          </w:tcPr>
          <w:p w14:paraId="6AFA8A93"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1 752 140</w:t>
            </w:r>
          </w:p>
        </w:tc>
        <w:tc>
          <w:tcPr>
            <w:tcW w:w="746" w:type="pct"/>
            <w:tcBorders>
              <w:top w:val="nil"/>
              <w:left w:val="nil"/>
              <w:bottom w:val="single" w:sz="4" w:space="0" w:color="auto"/>
              <w:right w:val="single" w:sz="4" w:space="0" w:color="auto"/>
            </w:tcBorders>
            <w:shd w:val="clear" w:color="auto" w:fill="auto"/>
            <w:noWrap/>
            <w:vAlign w:val="bottom"/>
            <w:hideMark/>
          </w:tcPr>
          <w:p w14:paraId="28A31F44"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450 000</w:t>
            </w:r>
          </w:p>
        </w:tc>
        <w:tc>
          <w:tcPr>
            <w:tcW w:w="438" w:type="pct"/>
            <w:tcBorders>
              <w:top w:val="nil"/>
              <w:left w:val="nil"/>
              <w:bottom w:val="single" w:sz="4" w:space="0" w:color="auto"/>
              <w:right w:val="single" w:sz="4" w:space="0" w:color="auto"/>
            </w:tcBorders>
            <w:shd w:val="clear" w:color="auto" w:fill="auto"/>
            <w:noWrap/>
            <w:vAlign w:val="bottom"/>
            <w:hideMark/>
          </w:tcPr>
          <w:p w14:paraId="14F342E8"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389,36%</w:t>
            </w:r>
          </w:p>
        </w:tc>
        <w:tc>
          <w:tcPr>
            <w:tcW w:w="679" w:type="pct"/>
            <w:tcBorders>
              <w:top w:val="nil"/>
              <w:left w:val="nil"/>
              <w:bottom w:val="single" w:sz="4" w:space="0" w:color="auto"/>
              <w:right w:val="single" w:sz="4" w:space="0" w:color="auto"/>
            </w:tcBorders>
            <w:shd w:val="clear" w:color="auto" w:fill="auto"/>
            <w:noWrap/>
            <w:vAlign w:val="bottom"/>
            <w:hideMark/>
          </w:tcPr>
          <w:p w14:paraId="535A7188"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135 360</w:t>
            </w:r>
          </w:p>
        </w:tc>
        <w:tc>
          <w:tcPr>
            <w:tcW w:w="578" w:type="pct"/>
            <w:tcBorders>
              <w:top w:val="nil"/>
              <w:left w:val="nil"/>
              <w:bottom w:val="single" w:sz="4" w:space="0" w:color="auto"/>
              <w:right w:val="single" w:sz="4" w:space="0" w:color="auto"/>
            </w:tcBorders>
            <w:shd w:val="clear" w:color="auto" w:fill="auto"/>
            <w:noWrap/>
            <w:vAlign w:val="bottom"/>
            <w:hideMark/>
          </w:tcPr>
          <w:p w14:paraId="4FC25189"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35 295</w:t>
            </w:r>
          </w:p>
        </w:tc>
        <w:tc>
          <w:tcPr>
            <w:tcW w:w="401" w:type="pct"/>
            <w:tcBorders>
              <w:top w:val="nil"/>
              <w:left w:val="nil"/>
              <w:bottom w:val="single" w:sz="4" w:space="0" w:color="auto"/>
              <w:right w:val="single" w:sz="4" w:space="0" w:color="auto"/>
            </w:tcBorders>
            <w:shd w:val="clear" w:color="auto" w:fill="auto"/>
            <w:noWrap/>
            <w:vAlign w:val="bottom"/>
            <w:hideMark/>
          </w:tcPr>
          <w:p w14:paraId="6CBEDA85"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1274,98%</w:t>
            </w:r>
          </w:p>
        </w:tc>
      </w:tr>
      <w:tr w:rsidR="00F378BA" w:rsidRPr="00F378BA" w14:paraId="32A45376"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464DB60C" w14:textId="77777777" w:rsidR="00F378BA" w:rsidRPr="00F378BA" w:rsidRDefault="00F378BA" w:rsidP="00F378BA">
            <w:pPr>
              <w:spacing w:after="0" w:line="240" w:lineRule="auto"/>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04900 Muu majandus (sh majanduse haldus)</w:t>
            </w:r>
          </w:p>
        </w:tc>
        <w:tc>
          <w:tcPr>
            <w:tcW w:w="695" w:type="pct"/>
            <w:tcBorders>
              <w:top w:val="nil"/>
              <w:left w:val="nil"/>
              <w:bottom w:val="single" w:sz="4" w:space="0" w:color="auto"/>
              <w:right w:val="single" w:sz="4" w:space="0" w:color="auto"/>
            </w:tcBorders>
            <w:shd w:val="clear" w:color="000000" w:fill="E2EFDA"/>
            <w:noWrap/>
            <w:vAlign w:val="bottom"/>
            <w:hideMark/>
          </w:tcPr>
          <w:p w14:paraId="2E4DD4D5"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-230 114</w:t>
            </w:r>
          </w:p>
        </w:tc>
        <w:tc>
          <w:tcPr>
            <w:tcW w:w="746" w:type="pct"/>
            <w:tcBorders>
              <w:top w:val="nil"/>
              <w:left w:val="nil"/>
              <w:bottom w:val="single" w:sz="4" w:space="0" w:color="auto"/>
              <w:right w:val="single" w:sz="4" w:space="0" w:color="auto"/>
            </w:tcBorders>
            <w:shd w:val="clear" w:color="auto" w:fill="auto"/>
            <w:noWrap/>
            <w:vAlign w:val="bottom"/>
            <w:hideMark/>
          </w:tcPr>
          <w:p w14:paraId="7AEACD7C"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-229 866</w:t>
            </w:r>
          </w:p>
        </w:tc>
        <w:tc>
          <w:tcPr>
            <w:tcW w:w="438" w:type="pct"/>
            <w:tcBorders>
              <w:top w:val="nil"/>
              <w:left w:val="nil"/>
              <w:bottom w:val="single" w:sz="4" w:space="0" w:color="auto"/>
              <w:right w:val="single" w:sz="4" w:space="0" w:color="auto"/>
            </w:tcBorders>
            <w:shd w:val="clear" w:color="auto" w:fill="auto"/>
            <w:noWrap/>
            <w:vAlign w:val="bottom"/>
            <w:hideMark/>
          </w:tcPr>
          <w:p w14:paraId="1CDA13A6"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100,11%</w:t>
            </w:r>
          </w:p>
        </w:tc>
        <w:tc>
          <w:tcPr>
            <w:tcW w:w="679" w:type="pct"/>
            <w:tcBorders>
              <w:top w:val="nil"/>
              <w:left w:val="nil"/>
              <w:bottom w:val="single" w:sz="4" w:space="0" w:color="auto"/>
              <w:right w:val="single" w:sz="4" w:space="0" w:color="auto"/>
            </w:tcBorders>
            <w:shd w:val="clear" w:color="auto" w:fill="auto"/>
            <w:noWrap/>
            <w:vAlign w:val="bottom"/>
            <w:hideMark/>
          </w:tcPr>
          <w:p w14:paraId="753075AF"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-175 284</w:t>
            </w:r>
          </w:p>
        </w:tc>
        <w:tc>
          <w:tcPr>
            <w:tcW w:w="578" w:type="pct"/>
            <w:tcBorders>
              <w:top w:val="nil"/>
              <w:left w:val="nil"/>
              <w:bottom w:val="single" w:sz="4" w:space="0" w:color="auto"/>
              <w:right w:val="single" w:sz="4" w:space="0" w:color="auto"/>
            </w:tcBorders>
            <w:shd w:val="clear" w:color="auto" w:fill="auto"/>
            <w:noWrap/>
            <w:vAlign w:val="bottom"/>
            <w:hideMark/>
          </w:tcPr>
          <w:p w14:paraId="5F1FA51F" w14:textId="77777777" w:rsidR="00F378BA" w:rsidRPr="00F378BA" w:rsidRDefault="00F378BA" w:rsidP="00F378BA">
            <w:pPr>
              <w:spacing w:after="0" w:line="240" w:lineRule="auto"/>
              <w:jc w:val="right"/>
              <w:rPr>
                <w:rFonts w:ascii="Times New Roman" w:eastAsia="Times New Roman" w:hAnsi="Times New Roman" w:cs="Times New Roman"/>
                <w:b/>
                <w:bCs/>
                <w:sz w:val="16"/>
                <w:szCs w:val="16"/>
                <w:lang w:eastAsia="et-EE"/>
              </w:rPr>
            </w:pPr>
            <w:r w:rsidRPr="00F378BA">
              <w:rPr>
                <w:rFonts w:ascii="Times New Roman" w:eastAsia="Times New Roman" w:hAnsi="Times New Roman" w:cs="Times New Roman"/>
                <w:b/>
                <w:bCs/>
                <w:sz w:val="16"/>
                <w:szCs w:val="16"/>
                <w:lang w:eastAsia="et-EE"/>
              </w:rPr>
              <w:t>-229 054</w:t>
            </w:r>
          </w:p>
        </w:tc>
        <w:tc>
          <w:tcPr>
            <w:tcW w:w="401" w:type="pct"/>
            <w:tcBorders>
              <w:top w:val="nil"/>
              <w:left w:val="nil"/>
              <w:bottom w:val="single" w:sz="4" w:space="0" w:color="auto"/>
              <w:right w:val="single" w:sz="4" w:space="0" w:color="auto"/>
            </w:tcBorders>
            <w:shd w:val="clear" w:color="auto" w:fill="auto"/>
            <w:noWrap/>
            <w:vAlign w:val="bottom"/>
            <w:hideMark/>
          </w:tcPr>
          <w:p w14:paraId="5C0E7B7D" w14:textId="77777777" w:rsidR="00F378BA" w:rsidRPr="00F378BA" w:rsidRDefault="00F378BA" w:rsidP="00F378BA">
            <w:pPr>
              <w:spacing w:after="0" w:line="240" w:lineRule="auto"/>
              <w:jc w:val="right"/>
              <w:rPr>
                <w:rFonts w:ascii="Times New Roman" w:eastAsia="Times New Roman" w:hAnsi="Times New Roman" w:cs="Times New Roman"/>
                <w:b/>
                <w:bCs/>
                <w:i/>
                <w:iCs/>
                <w:sz w:val="16"/>
                <w:szCs w:val="16"/>
                <w:lang w:eastAsia="et-EE"/>
              </w:rPr>
            </w:pPr>
            <w:r w:rsidRPr="00F378BA">
              <w:rPr>
                <w:rFonts w:ascii="Times New Roman" w:eastAsia="Times New Roman" w:hAnsi="Times New Roman" w:cs="Times New Roman"/>
                <w:b/>
                <w:bCs/>
                <w:i/>
                <w:iCs/>
                <w:sz w:val="16"/>
                <w:szCs w:val="16"/>
                <w:lang w:eastAsia="et-EE"/>
              </w:rPr>
              <w:t>100,35%</w:t>
            </w:r>
          </w:p>
        </w:tc>
      </w:tr>
      <w:tr w:rsidR="00F378BA" w:rsidRPr="00F378BA" w14:paraId="100A74A8"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6522A2AB"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50 TÖÖJÕUKULUD</w:t>
            </w:r>
          </w:p>
        </w:tc>
        <w:tc>
          <w:tcPr>
            <w:tcW w:w="695" w:type="pct"/>
            <w:tcBorders>
              <w:top w:val="nil"/>
              <w:left w:val="nil"/>
              <w:bottom w:val="single" w:sz="4" w:space="0" w:color="auto"/>
              <w:right w:val="single" w:sz="4" w:space="0" w:color="auto"/>
            </w:tcBorders>
            <w:shd w:val="clear" w:color="000000" w:fill="E2EFDA"/>
            <w:noWrap/>
            <w:vAlign w:val="bottom"/>
            <w:hideMark/>
          </w:tcPr>
          <w:p w14:paraId="7CC75AED"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204 714</w:t>
            </w:r>
          </w:p>
        </w:tc>
        <w:tc>
          <w:tcPr>
            <w:tcW w:w="746" w:type="pct"/>
            <w:tcBorders>
              <w:top w:val="nil"/>
              <w:left w:val="nil"/>
              <w:bottom w:val="single" w:sz="4" w:space="0" w:color="auto"/>
              <w:right w:val="single" w:sz="4" w:space="0" w:color="auto"/>
            </w:tcBorders>
            <w:shd w:val="clear" w:color="auto" w:fill="auto"/>
            <w:noWrap/>
            <w:vAlign w:val="bottom"/>
            <w:hideMark/>
          </w:tcPr>
          <w:p w14:paraId="06F82A04"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203 644</w:t>
            </w:r>
          </w:p>
        </w:tc>
        <w:tc>
          <w:tcPr>
            <w:tcW w:w="438" w:type="pct"/>
            <w:tcBorders>
              <w:top w:val="nil"/>
              <w:left w:val="nil"/>
              <w:bottom w:val="single" w:sz="4" w:space="0" w:color="auto"/>
              <w:right w:val="single" w:sz="4" w:space="0" w:color="auto"/>
            </w:tcBorders>
            <w:shd w:val="clear" w:color="auto" w:fill="auto"/>
            <w:noWrap/>
            <w:vAlign w:val="bottom"/>
            <w:hideMark/>
          </w:tcPr>
          <w:p w14:paraId="79708EED"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100,53%</w:t>
            </w:r>
          </w:p>
        </w:tc>
        <w:tc>
          <w:tcPr>
            <w:tcW w:w="679" w:type="pct"/>
            <w:tcBorders>
              <w:top w:val="nil"/>
              <w:left w:val="nil"/>
              <w:bottom w:val="single" w:sz="4" w:space="0" w:color="auto"/>
              <w:right w:val="single" w:sz="4" w:space="0" w:color="auto"/>
            </w:tcBorders>
            <w:shd w:val="clear" w:color="auto" w:fill="auto"/>
            <w:noWrap/>
            <w:vAlign w:val="bottom"/>
            <w:hideMark/>
          </w:tcPr>
          <w:p w14:paraId="6E281221"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156 416</w:t>
            </w:r>
          </w:p>
        </w:tc>
        <w:tc>
          <w:tcPr>
            <w:tcW w:w="578" w:type="pct"/>
            <w:tcBorders>
              <w:top w:val="nil"/>
              <w:left w:val="nil"/>
              <w:bottom w:val="single" w:sz="4" w:space="0" w:color="auto"/>
              <w:right w:val="single" w:sz="4" w:space="0" w:color="auto"/>
            </w:tcBorders>
            <w:shd w:val="clear" w:color="auto" w:fill="auto"/>
            <w:noWrap/>
            <w:vAlign w:val="bottom"/>
            <w:hideMark/>
          </w:tcPr>
          <w:p w14:paraId="124C7BE5"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208 187</w:t>
            </w:r>
          </w:p>
        </w:tc>
        <w:tc>
          <w:tcPr>
            <w:tcW w:w="401" w:type="pct"/>
            <w:tcBorders>
              <w:top w:val="nil"/>
              <w:left w:val="nil"/>
              <w:bottom w:val="single" w:sz="4" w:space="0" w:color="auto"/>
              <w:right w:val="single" w:sz="4" w:space="0" w:color="auto"/>
            </w:tcBorders>
            <w:shd w:val="clear" w:color="auto" w:fill="auto"/>
            <w:noWrap/>
            <w:vAlign w:val="bottom"/>
            <w:hideMark/>
          </w:tcPr>
          <w:p w14:paraId="1B39B611"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97,82%</w:t>
            </w:r>
          </w:p>
        </w:tc>
      </w:tr>
      <w:tr w:rsidR="00F378BA" w:rsidRPr="00F378BA" w14:paraId="49ABFDC1" w14:textId="77777777" w:rsidTr="00F378BA">
        <w:trPr>
          <w:trHeight w:val="300"/>
        </w:trPr>
        <w:tc>
          <w:tcPr>
            <w:tcW w:w="1463" w:type="pct"/>
            <w:tcBorders>
              <w:top w:val="nil"/>
              <w:left w:val="single" w:sz="4" w:space="0" w:color="auto"/>
              <w:bottom w:val="single" w:sz="4" w:space="0" w:color="auto"/>
              <w:right w:val="single" w:sz="4" w:space="0" w:color="auto"/>
            </w:tcBorders>
            <w:shd w:val="clear" w:color="auto" w:fill="auto"/>
            <w:noWrap/>
            <w:vAlign w:val="bottom"/>
            <w:hideMark/>
          </w:tcPr>
          <w:p w14:paraId="7C2A19A2" w14:textId="77777777" w:rsidR="00F378BA" w:rsidRPr="00F378BA" w:rsidRDefault="00F378BA" w:rsidP="00F378BA">
            <w:pPr>
              <w:spacing w:after="0" w:line="240" w:lineRule="auto"/>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55 MAJANDAMISKULUD</w:t>
            </w:r>
          </w:p>
        </w:tc>
        <w:tc>
          <w:tcPr>
            <w:tcW w:w="695" w:type="pct"/>
            <w:tcBorders>
              <w:top w:val="nil"/>
              <w:left w:val="nil"/>
              <w:bottom w:val="single" w:sz="4" w:space="0" w:color="auto"/>
              <w:right w:val="single" w:sz="4" w:space="0" w:color="auto"/>
            </w:tcBorders>
            <w:shd w:val="clear" w:color="000000" w:fill="E2EFDA"/>
            <w:noWrap/>
            <w:vAlign w:val="bottom"/>
            <w:hideMark/>
          </w:tcPr>
          <w:p w14:paraId="76265C6D"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25 400</w:t>
            </w:r>
          </w:p>
        </w:tc>
        <w:tc>
          <w:tcPr>
            <w:tcW w:w="746" w:type="pct"/>
            <w:tcBorders>
              <w:top w:val="nil"/>
              <w:left w:val="nil"/>
              <w:bottom w:val="single" w:sz="4" w:space="0" w:color="auto"/>
              <w:right w:val="single" w:sz="4" w:space="0" w:color="auto"/>
            </w:tcBorders>
            <w:shd w:val="clear" w:color="auto" w:fill="auto"/>
            <w:noWrap/>
            <w:vAlign w:val="bottom"/>
            <w:hideMark/>
          </w:tcPr>
          <w:p w14:paraId="38B4B61D"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26 222</w:t>
            </w:r>
          </w:p>
        </w:tc>
        <w:tc>
          <w:tcPr>
            <w:tcW w:w="438" w:type="pct"/>
            <w:tcBorders>
              <w:top w:val="nil"/>
              <w:left w:val="nil"/>
              <w:bottom w:val="single" w:sz="4" w:space="0" w:color="auto"/>
              <w:right w:val="single" w:sz="4" w:space="0" w:color="auto"/>
            </w:tcBorders>
            <w:shd w:val="clear" w:color="auto" w:fill="auto"/>
            <w:noWrap/>
            <w:vAlign w:val="bottom"/>
            <w:hideMark/>
          </w:tcPr>
          <w:p w14:paraId="07BB3B66"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96,87%</w:t>
            </w:r>
          </w:p>
        </w:tc>
        <w:tc>
          <w:tcPr>
            <w:tcW w:w="679" w:type="pct"/>
            <w:tcBorders>
              <w:top w:val="nil"/>
              <w:left w:val="nil"/>
              <w:bottom w:val="single" w:sz="4" w:space="0" w:color="auto"/>
              <w:right w:val="single" w:sz="4" w:space="0" w:color="auto"/>
            </w:tcBorders>
            <w:shd w:val="clear" w:color="auto" w:fill="auto"/>
            <w:noWrap/>
            <w:vAlign w:val="bottom"/>
            <w:hideMark/>
          </w:tcPr>
          <w:p w14:paraId="34E268C2"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18 868</w:t>
            </w:r>
          </w:p>
        </w:tc>
        <w:tc>
          <w:tcPr>
            <w:tcW w:w="578" w:type="pct"/>
            <w:tcBorders>
              <w:top w:val="nil"/>
              <w:left w:val="nil"/>
              <w:bottom w:val="single" w:sz="4" w:space="0" w:color="auto"/>
              <w:right w:val="single" w:sz="4" w:space="0" w:color="auto"/>
            </w:tcBorders>
            <w:shd w:val="clear" w:color="auto" w:fill="auto"/>
            <w:noWrap/>
            <w:vAlign w:val="bottom"/>
            <w:hideMark/>
          </w:tcPr>
          <w:p w14:paraId="6CD9B6DC" w14:textId="77777777" w:rsidR="00F378BA" w:rsidRPr="00F378BA" w:rsidRDefault="00F378BA" w:rsidP="00F378BA">
            <w:pPr>
              <w:spacing w:after="0" w:line="240" w:lineRule="auto"/>
              <w:jc w:val="right"/>
              <w:rPr>
                <w:rFonts w:ascii="Times New Roman" w:eastAsia="Times New Roman" w:hAnsi="Times New Roman" w:cs="Times New Roman"/>
                <w:sz w:val="16"/>
                <w:szCs w:val="16"/>
                <w:lang w:eastAsia="et-EE"/>
              </w:rPr>
            </w:pPr>
            <w:r w:rsidRPr="00F378BA">
              <w:rPr>
                <w:rFonts w:ascii="Times New Roman" w:eastAsia="Times New Roman" w:hAnsi="Times New Roman" w:cs="Times New Roman"/>
                <w:sz w:val="16"/>
                <w:szCs w:val="16"/>
                <w:lang w:eastAsia="et-EE"/>
              </w:rPr>
              <w:t>20 867</w:t>
            </w:r>
          </w:p>
        </w:tc>
        <w:tc>
          <w:tcPr>
            <w:tcW w:w="401" w:type="pct"/>
            <w:tcBorders>
              <w:top w:val="nil"/>
              <w:left w:val="nil"/>
              <w:bottom w:val="single" w:sz="4" w:space="0" w:color="auto"/>
              <w:right w:val="single" w:sz="4" w:space="0" w:color="auto"/>
            </w:tcBorders>
            <w:shd w:val="clear" w:color="auto" w:fill="auto"/>
            <w:noWrap/>
            <w:vAlign w:val="bottom"/>
            <w:hideMark/>
          </w:tcPr>
          <w:p w14:paraId="774914B3" w14:textId="77777777" w:rsidR="00F378BA" w:rsidRPr="00F378BA" w:rsidRDefault="00F378BA" w:rsidP="00F378BA">
            <w:pPr>
              <w:spacing w:after="0" w:line="240" w:lineRule="auto"/>
              <w:jc w:val="right"/>
              <w:rPr>
                <w:rFonts w:ascii="Times New Roman" w:eastAsia="Times New Roman" w:hAnsi="Times New Roman" w:cs="Times New Roman"/>
                <w:i/>
                <w:iCs/>
                <w:sz w:val="16"/>
                <w:szCs w:val="16"/>
                <w:lang w:eastAsia="et-EE"/>
              </w:rPr>
            </w:pPr>
            <w:r w:rsidRPr="00F378BA">
              <w:rPr>
                <w:rFonts w:ascii="Times New Roman" w:eastAsia="Times New Roman" w:hAnsi="Times New Roman" w:cs="Times New Roman"/>
                <w:i/>
                <w:iCs/>
                <w:sz w:val="16"/>
                <w:szCs w:val="16"/>
                <w:lang w:eastAsia="et-EE"/>
              </w:rPr>
              <w:t>125,67%</w:t>
            </w:r>
          </w:p>
        </w:tc>
      </w:tr>
    </w:tbl>
    <w:p w14:paraId="53A8DF03" w14:textId="77777777" w:rsidR="00AA2B73" w:rsidRPr="009040F1" w:rsidRDefault="00AA2B73" w:rsidP="00AA2B73">
      <w:pPr>
        <w:spacing w:before="240" w:after="0"/>
        <w:jc w:val="both"/>
        <w:rPr>
          <w:rFonts w:ascii="Times New Roman" w:hAnsi="Times New Roman" w:cs="Times New Roman"/>
          <w:sz w:val="24"/>
          <w:szCs w:val="24"/>
          <w:highlight w:val="yellow"/>
        </w:rPr>
      </w:pPr>
    </w:p>
    <w:p w14:paraId="10806882"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2" w:name="_Toc50124132"/>
      <w:r w:rsidRPr="009040F1">
        <w:rPr>
          <w:rFonts w:ascii="Times New Roman" w:hAnsi="Times New Roman" w:cs="Times New Roman"/>
          <w:color w:val="auto"/>
          <w:sz w:val="24"/>
          <w:szCs w:val="24"/>
        </w:rPr>
        <w:t>Keskkonnakaitse</w:t>
      </w:r>
      <w:bookmarkEnd w:id="12"/>
    </w:p>
    <w:p w14:paraId="6F842BF7" w14:textId="2618D5F4" w:rsidR="004D4C8E" w:rsidRPr="004D4C8E"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Keskkonnakaitse kulud moodustavad valla eelarves  </w:t>
      </w:r>
      <w:r w:rsidR="004D4C8E">
        <w:rPr>
          <w:rFonts w:ascii="Times New Roman" w:hAnsi="Times New Roman" w:cs="Times New Roman"/>
          <w:sz w:val="24"/>
          <w:szCs w:val="24"/>
        </w:rPr>
        <w:t>393 817</w:t>
      </w:r>
      <w:r w:rsidRPr="009040F1">
        <w:rPr>
          <w:rFonts w:ascii="Times New Roman" w:hAnsi="Times New Roman" w:cs="Times New Roman"/>
          <w:sz w:val="24"/>
          <w:szCs w:val="24"/>
        </w:rPr>
        <w:t xml:space="preserve"> eurot. Keskkonnakaitse kulude all kajastatakse Tamsalu ja Tapa jäätmejaama kulusid, prügivedu, maastike hooldust ja korrastamist. Kulude kasv on seotud uute kehtima hakkavate jäätmekäitluskuludega (vt tabel 1</w:t>
      </w:r>
      <w:r w:rsidR="00B21F57">
        <w:rPr>
          <w:rFonts w:ascii="Times New Roman" w:hAnsi="Times New Roman" w:cs="Times New Roman"/>
          <w:sz w:val="24"/>
          <w:szCs w:val="24"/>
        </w:rPr>
        <w:t>1</w:t>
      </w:r>
      <w:r w:rsidRPr="009040F1">
        <w:rPr>
          <w:rFonts w:ascii="Times New Roman" w:hAnsi="Times New Roman" w:cs="Times New Roman"/>
          <w:sz w:val="24"/>
          <w:szCs w:val="24"/>
        </w:rPr>
        <w:t xml:space="preserve">). </w:t>
      </w:r>
      <w:r w:rsidR="004D4C8E" w:rsidRPr="004D4C8E">
        <w:rPr>
          <w:rFonts w:ascii="Times New Roman" w:hAnsi="Times New Roman" w:cs="Times New Roman"/>
          <w:color w:val="373A3C"/>
          <w:sz w:val="24"/>
          <w:szCs w:val="24"/>
          <w:shd w:val="clear" w:color="auto" w:fill="FFFFFF"/>
        </w:rPr>
        <w:t xml:space="preserve">Kontol 55 on ette nähtud Tamsalu kompostimisväljaku ja jäätmejaama halduskulud, Tapa jäätmejaama halduskulud ning avalike konteinerite tühjendamise kulud. Tapa jäätmejaama aastane halduskulu 2021. aastal oli 45 000 €. Seoses uue jäätmejaama rajamisega on aastane hinnanguline halduskulu 75 000 €. </w:t>
      </w:r>
      <w:r w:rsidR="004D4C8E">
        <w:rPr>
          <w:rFonts w:ascii="Times New Roman" w:hAnsi="Times New Roman" w:cs="Times New Roman"/>
          <w:color w:val="373A3C"/>
          <w:sz w:val="24"/>
          <w:szCs w:val="24"/>
          <w:shd w:val="clear" w:color="auto" w:fill="FFFFFF"/>
        </w:rPr>
        <w:t xml:space="preserve"> Kontol </w:t>
      </w:r>
      <w:r w:rsidR="004D4C8E" w:rsidRPr="004D4C8E">
        <w:rPr>
          <w:rFonts w:ascii="Times New Roman" w:hAnsi="Times New Roman" w:cs="Times New Roman"/>
          <w:color w:val="373A3C"/>
          <w:sz w:val="24"/>
          <w:szCs w:val="24"/>
          <w:shd w:val="clear" w:color="auto" w:fill="FFFFFF"/>
        </w:rPr>
        <w:t xml:space="preserve">55 </w:t>
      </w:r>
      <w:r w:rsidR="004D4C8E">
        <w:rPr>
          <w:rFonts w:ascii="Times New Roman" w:hAnsi="Times New Roman" w:cs="Times New Roman"/>
          <w:color w:val="373A3C"/>
          <w:sz w:val="24"/>
          <w:szCs w:val="24"/>
          <w:shd w:val="clear" w:color="auto" w:fill="FFFFFF"/>
        </w:rPr>
        <w:t xml:space="preserve"> veel </w:t>
      </w:r>
      <w:r w:rsidR="004D4C8E" w:rsidRPr="004D4C8E">
        <w:rPr>
          <w:rFonts w:ascii="Times New Roman" w:hAnsi="Times New Roman" w:cs="Times New Roman"/>
          <w:color w:val="373A3C"/>
          <w:sz w:val="24"/>
          <w:szCs w:val="24"/>
          <w:shd w:val="clear" w:color="auto" w:fill="FFFFFF"/>
        </w:rPr>
        <w:t xml:space="preserve">on ette nähtud kalmistujäätmete kogumiseks ja käitlemiseks 20 000 € ja </w:t>
      </w:r>
      <w:r w:rsidR="004D4C8E">
        <w:rPr>
          <w:rFonts w:ascii="Times New Roman" w:hAnsi="Times New Roman" w:cs="Times New Roman"/>
          <w:color w:val="373A3C"/>
          <w:sz w:val="24"/>
          <w:szCs w:val="24"/>
          <w:shd w:val="clear" w:color="auto" w:fill="FFFFFF"/>
        </w:rPr>
        <w:t>„</w:t>
      </w:r>
      <w:r w:rsidR="004D4C8E" w:rsidRPr="004D4C8E">
        <w:rPr>
          <w:rFonts w:ascii="Times New Roman" w:hAnsi="Times New Roman" w:cs="Times New Roman"/>
          <w:color w:val="373A3C"/>
          <w:sz w:val="24"/>
          <w:szCs w:val="24"/>
          <w:shd w:val="clear" w:color="auto" w:fill="FFFFFF"/>
        </w:rPr>
        <w:t>Teeme Ära</w:t>
      </w:r>
      <w:r w:rsidR="004D4C8E">
        <w:rPr>
          <w:rFonts w:ascii="Times New Roman" w:hAnsi="Times New Roman" w:cs="Times New Roman"/>
          <w:color w:val="373A3C"/>
          <w:sz w:val="24"/>
          <w:szCs w:val="24"/>
          <w:shd w:val="clear" w:color="auto" w:fill="FFFFFF"/>
        </w:rPr>
        <w:t>“</w:t>
      </w:r>
      <w:r w:rsidR="004D4C8E" w:rsidRPr="004D4C8E">
        <w:rPr>
          <w:rFonts w:ascii="Times New Roman" w:hAnsi="Times New Roman" w:cs="Times New Roman"/>
          <w:color w:val="373A3C"/>
          <w:sz w:val="24"/>
          <w:szCs w:val="24"/>
          <w:shd w:val="clear" w:color="auto" w:fill="FFFFFF"/>
        </w:rPr>
        <w:t xml:space="preserve"> talgute käigus kogutud jäätmete käitlemiseks 2000 €. Varasematel aastatel ei ole eelarvesse kalmistujäätmete kogumiseks ja käitlemiseks raha ette nähtud ning oleme pidanud selle raha teistelt ridadelt leidma.</w:t>
      </w:r>
    </w:p>
    <w:p w14:paraId="1E21F5B8" w14:textId="77777777" w:rsidR="004D4C8E" w:rsidRDefault="004D4C8E" w:rsidP="00AA2B73">
      <w:pPr>
        <w:spacing w:before="240" w:after="0"/>
        <w:jc w:val="both"/>
        <w:rPr>
          <w:rFonts w:ascii="Times New Roman" w:hAnsi="Times New Roman" w:cs="Times New Roman"/>
          <w:sz w:val="24"/>
          <w:szCs w:val="24"/>
        </w:rPr>
      </w:pPr>
    </w:p>
    <w:p w14:paraId="293604B7" w14:textId="21D4B53A" w:rsidR="00AA2B73" w:rsidRDefault="00AA2B73" w:rsidP="00AA2B73">
      <w:pPr>
        <w:spacing w:before="240" w:after="0"/>
        <w:jc w:val="both"/>
        <w:rPr>
          <w:rFonts w:ascii="Times New Roman" w:eastAsia="Times New Roman" w:hAnsi="Times New Roman" w:cs="Times New Roman"/>
          <w:color w:val="000000"/>
          <w:sz w:val="24"/>
          <w:szCs w:val="24"/>
          <w:lang w:eastAsia="et-EE"/>
        </w:rPr>
      </w:pPr>
      <w:r w:rsidRPr="009040F1">
        <w:rPr>
          <w:rFonts w:ascii="Times New Roman" w:hAnsi="Times New Roman" w:cs="Times New Roman"/>
          <w:sz w:val="24"/>
          <w:szCs w:val="24"/>
        </w:rPr>
        <w:t xml:space="preserve">Avalike alade puhastuse tegevusalal kajastatakse teede ja tänavate suve ning talihooldustööd (pühkimine, libedusetõrje jne.), varematel aastatel kajastati tegevusalal 04510 </w:t>
      </w:r>
      <w:r w:rsidRPr="009040F1">
        <w:rPr>
          <w:rFonts w:ascii="Times New Roman" w:eastAsia="Times New Roman" w:hAnsi="Times New Roman" w:cs="Times New Roman"/>
          <w:color w:val="000000"/>
          <w:sz w:val="24"/>
          <w:szCs w:val="24"/>
          <w:lang w:eastAsia="et-EE"/>
        </w:rPr>
        <w:t>Maanteetransport</w:t>
      </w:r>
      <w:r w:rsidR="00B21F57">
        <w:rPr>
          <w:rFonts w:ascii="Times New Roman" w:eastAsia="Times New Roman" w:hAnsi="Times New Roman" w:cs="Times New Roman"/>
          <w:color w:val="000000"/>
          <w:sz w:val="24"/>
          <w:szCs w:val="24"/>
          <w:lang w:eastAsia="et-EE"/>
        </w:rPr>
        <w:t>.</w:t>
      </w:r>
    </w:p>
    <w:p w14:paraId="185FB0E2" w14:textId="3D9C520B"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5C1CA0">
        <w:rPr>
          <w:rFonts w:ascii="Times New Roman" w:hAnsi="Times New Roman" w:cs="Times New Roman"/>
          <w:sz w:val="24"/>
          <w:szCs w:val="24"/>
        </w:rPr>
        <w:t>11</w:t>
      </w:r>
      <w:r w:rsidRPr="009040F1">
        <w:rPr>
          <w:rFonts w:ascii="Times New Roman" w:hAnsi="Times New Roman" w:cs="Times New Roman"/>
          <w:sz w:val="24"/>
          <w:szCs w:val="24"/>
        </w:rPr>
        <w:t xml:space="preserve"> Keskkonnakaitse kulud</w:t>
      </w:r>
    </w:p>
    <w:tbl>
      <w:tblPr>
        <w:tblW w:w="0" w:type="auto"/>
        <w:tblCellMar>
          <w:left w:w="70" w:type="dxa"/>
          <w:right w:w="70" w:type="dxa"/>
        </w:tblCellMar>
        <w:tblLook w:val="04A0" w:firstRow="1" w:lastRow="0" w:firstColumn="1" w:lastColumn="0" w:noHBand="0" w:noVBand="1"/>
      </w:tblPr>
      <w:tblGrid>
        <w:gridCol w:w="3601"/>
        <w:gridCol w:w="850"/>
        <w:gridCol w:w="1489"/>
        <w:gridCol w:w="811"/>
        <w:gridCol w:w="750"/>
        <w:gridCol w:w="750"/>
        <w:gridCol w:w="811"/>
      </w:tblGrid>
      <w:tr w:rsidR="004D4C8E" w:rsidRPr="004D4C8E" w14:paraId="1A3E7A39" w14:textId="77777777" w:rsidTr="004D4C8E">
        <w:trPr>
          <w:trHeight w:val="81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91542" w14:textId="77777777" w:rsidR="004D4C8E" w:rsidRPr="004D4C8E" w:rsidRDefault="004D4C8E" w:rsidP="004D4C8E">
            <w:pPr>
              <w:spacing w:after="0" w:line="240" w:lineRule="auto"/>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Konto</w:t>
            </w:r>
          </w:p>
        </w:tc>
        <w:tc>
          <w:tcPr>
            <w:tcW w:w="865" w:type="dxa"/>
            <w:tcBorders>
              <w:top w:val="single" w:sz="4" w:space="0" w:color="auto"/>
              <w:left w:val="nil"/>
              <w:bottom w:val="single" w:sz="4" w:space="0" w:color="auto"/>
              <w:right w:val="single" w:sz="4" w:space="0" w:color="auto"/>
            </w:tcBorders>
            <w:shd w:val="clear" w:color="000000" w:fill="E2EFDA"/>
            <w:vAlign w:val="bottom"/>
            <w:hideMark/>
          </w:tcPr>
          <w:p w14:paraId="3D314F15"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br/>
              <w:t>Eelarve eelnõu 2022  (A)</w:t>
            </w:r>
          </w:p>
        </w:tc>
        <w:tc>
          <w:tcPr>
            <w:tcW w:w="1363" w:type="dxa"/>
            <w:tcBorders>
              <w:top w:val="single" w:sz="4" w:space="0" w:color="auto"/>
              <w:left w:val="nil"/>
              <w:bottom w:val="single" w:sz="4" w:space="0" w:color="auto"/>
              <w:right w:val="single" w:sz="4" w:space="0" w:color="auto"/>
            </w:tcBorders>
            <w:shd w:val="clear" w:color="auto" w:fill="auto"/>
            <w:vAlign w:val="bottom"/>
            <w:hideMark/>
          </w:tcPr>
          <w:p w14:paraId="27B3A4C2"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br/>
              <w:t>KOONDEELARVE III 2021  (B)</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31C46EEF" w14:textId="77777777" w:rsidR="004D4C8E" w:rsidRPr="004D4C8E" w:rsidRDefault="004D4C8E" w:rsidP="004D4C8E">
            <w:pPr>
              <w:spacing w:after="0" w:line="240" w:lineRule="auto"/>
              <w:jc w:val="right"/>
              <w:rPr>
                <w:rFonts w:ascii="Times New Roman" w:eastAsia="Times New Roman" w:hAnsi="Times New Roman" w:cs="Times New Roman"/>
                <w:b/>
                <w:bCs/>
                <w:i/>
                <w:iCs/>
                <w:sz w:val="16"/>
                <w:szCs w:val="16"/>
                <w:lang w:eastAsia="et-EE"/>
              </w:rPr>
            </w:pPr>
            <w:r w:rsidRPr="004D4C8E">
              <w:rPr>
                <w:rFonts w:ascii="Times New Roman" w:eastAsia="Times New Roman" w:hAnsi="Times New Roman" w:cs="Times New Roman"/>
                <w:b/>
                <w:bCs/>
                <w:i/>
                <w:iCs/>
                <w:sz w:val="16"/>
                <w:szCs w:val="16"/>
                <w:lang w:eastAsia="et-EE"/>
              </w:rPr>
              <w:t>Muutus 2022/2021 (A/B)</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57E0931A"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br/>
              <w:t>Täitmine III KV 2021 (C)</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5D7822D6"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br/>
              <w:t>Täitmine 2020 (D)</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64DD5623" w14:textId="77777777" w:rsidR="004D4C8E" w:rsidRPr="004D4C8E" w:rsidRDefault="004D4C8E" w:rsidP="004D4C8E">
            <w:pPr>
              <w:spacing w:after="0" w:line="240" w:lineRule="auto"/>
              <w:jc w:val="right"/>
              <w:rPr>
                <w:rFonts w:ascii="Times New Roman" w:eastAsia="Times New Roman" w:hAnsi="Times New Roman" w:cs="Times New Roman"/>
                <w:b/>
                <w:bCs/>
                <w:i/>
                <w:iCs/>
                <w:sz w:val="16"/>
                <w:szCs w:val="16"/>
                <w:lang w:eastAsia="et-EE"/>
              </w:rPr>
            </w:pPr>
            <w:r w:rsidRPr="004D4C8E">
              <w:rPr>
                <w:rFonts w:ascii="Times New Roman" w:eastAsia="Times New Roman" w:hAnsi="Times New Roman" w:cs="Times New Roman"/>
                <w:b/>
                <w:bCs/>
                <w:i/>
                <w:iCs/>
                <w:sz w:val="16"/>
                <w:szCs w:val="16"/>
                <w:lang w:eastAsia="et-EE"/>
              </w:rPr>
              <w:t>Muutus 2021/2020 (B/D)</w:t>
            </w:r>
          </w:p>
        </w:tc>
      </w:tr>
      <w:tr w:rsidR="004D4C8E" w:rsidRPr="004D4C8E" w14:paraId="1E632B5E" w14:textId="77777777" w:rsidTr="004D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E399B2" w14:textId="77777777" w:rsidR="004D4C8E" w:rsidRPr="004D4C8E" w:rsidRDefault="004D4C8E" w:rsidP="004D4C8E">
            <w:pPr>
              <w:spacing w:after="0" w:line="240" w:lineRule="auto"/>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05 Keskkonnakaitse</w:t>
            </w:r>
          </w:p>
        </w:tc>
        <w:tc>
          <w:tcPr>
            <w:tcW w:w="865" w:type="dxa"/>
            <w:tcBorders>
              <w:top w:val="nil"/>
              <w:left w:val="nil"/>
              <w:bottom w:val="single" w:sz="4" w:space="0" w:color="auto"/>
              <w:right w:val="single" w:sz="4" w:space="0" w:color="auto"/>
            </w:tcBorders>
            <w:shd w:val="clear" w:color="000000" w:fill="E2EFDA"/>
            <w:noWrap/>
            <w:vAlign w:val="bottom"/>
            <w:hideMark/>
          </w:tcPr>
          <w:p w14:paraId="5B8C3C52"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-393 817</w:t>
            </w:r>
          </w:p>
        </w:tc>
        <w:tc>
          <w:tcPr>
            <w:tcW w:w="1363" w:type="dxa"/>
            <w:tcBorders>
              <w:top w:val="nil"/>
              <w:left w:val="nil"/>
              <w:bottom w:val="single" w:sz="4" w:space="0" w:color="auto"/>
              <w:right w:val="single" w:sz="4" w:space="0" w:color="auto"/>
            </w:tcBorders>
            <w:shd w:val="clear" w:color="auto" w:fill="auto"/>
            <w:noWrap/>
            <w:vAlign w:val="bottom"/>
            <w:hideMark/>
          </w:tcPr>
          <w:p w14:paraId="2DF2FCE4"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-976 890</w:t>
            </w:r>
          </w:p>
        </w:tc>
        <w:tc>
          <w:tcPr>
            <w:tcW w:w="0" w:type="auto"/>
            <w:tcBorders>
              <w:top w:val="nil"/>
              <w:left w:val="nil"/>
              <w:bottom w:val="single" w:sz="4" w:space="0" w:color="auto"/>
              <w:right w:val="single" w:sz="4" w:space="0" w:color="auto"/>
            </w:tcBorders>
            <w:shd w:val="clear" w:color="auto" w:fill="auto"/>
            <w:noWrap/>
            <w:vAlign w:val="bottom"/>
            <w:hideMark/>
          </w:tcPr>
          <w:p w14:paraId="5DDC8E45" w14:textId="77777777" w:rsidR="004D4C8E" w:rsidRPr="004D4C8E" w:rsidRDefault="004D4C8E" w:rsidP="004D4C8E">
            <w:pPr>
              <w:spacing w:after="0" w:line="240" w:lineRule="auto"/>
              <w:jc w:val="right"/>
              <w:rPr>
                <w:rFonts w:ascii="Times New Roman" w:eastAsia="Times New Roman" w:hAnsi="Times New Roman" w:cs="Times New Roman"/>
                <w:i/>
                <w:iCs/>
                <w:sz w:val="16"/>
                <w:szCs w:val="16"/>
                <w:lang w:eastAsia="et-EE"/>
              </w:rPr>
            </w:pPr>
            <w:r w:rsidRPr="004D4C8E">
              <w:rPr>
                <w:rFonts w:ascii="Times New Roman" w:eastAsia="Times New Roman" w:hAnsi="Times New Roman" w:cs="Times New Roman"/>
                <w:i/>
                <w:iCs/>
                <w:sz w:val="16"/>
                <w:szCs w:val="16"/>
                <w:lang w:eastAsia="et-EE"/>
              </w:rPr>
              <w:t>40,31%</w:t>
            </w:r>
          </w:p>
        </w:tc>
        <w:tc>
          <w:tcPr>
            <w:tcW w:w="0" w:type="auto"/>
            <w:tcBorders>
              <w:top w:val="nil"/>
              <w:left w:val="nil"/>
              <w:bottom w:val="single" w:sz="4" w:space="0" w:color="auto"/>
              <w:right w:val="single" w:sz="4" w:space="0" w:color="auto"/>
            </w:tcBorders>
            <w:shd w:val="clear" w:color="auto" w:fill="auto"/>
            <w:noWrap/>
            <w:vAlign w:val="bottom"/>
            <w:hideMark/>
          </w:tcPr>
          <w:p w14:paraId="714AC5EE"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-600 834</w:t>
            </w:r>
          </w:p>
        </w:tc>
        <w:tc>
          <w:tcPr>
            <w:tcW w:w="0" w:type="auto"/>
            <w:tcBorders>
              <w:top w:val="nil"/>
              <w:left w:val="nil"/>
              <w:bottom w:val="single" w:sz="4" w:space="0" w:color="auto"/>
              <w:right w:val="single" w:sz="4" w:space="0" w:color="auto"/>
            </w:tcBorders>
            <w:shd w:val="clear" w:color="auto" w:fill="auto"/>
            <w:noWrap/>
            <w:vAlign w:val="bottom"/>
            <w:hideMark/>
          </w:tcPr>
          <w:p w14:paraId="5C9825A2"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-168 411</w:t>
            </w:r>
          </w:p>
        </w:tc>
        <w:tc>
          <w:tcPr>
            <w:tcW w:w="0" w:type="auto"/>
            <w:tcBorders>
              <w:top w:val="nil"/>
              <w:left w:val="nil"/>
              <w:bottom w:val="single" w:sz="4" w:space="0" w:color="auto"/>
              <w:right w:val="single" w:sz="4" w:space="0" w:color="auto"/>
            </w:tcBorders>
            <w:shd w:val="clear" w:color="auto" w:fill="auto"/>
            <w:noWrap/>
            <w:vAlign w:val="bottom"/>
            <w:hideMark/>
          </w:tcPr>
          <w:p w14:paraId="53E8A087" w14:textId="77777777" w:rsidR="004D4C8E" w:rsidRPr="004D4C8E" w:rsidRDefault="004D4C8E" w:rsidP="004D4C8E">
            <w:pPr>
              <w:spacing w:after="0" w:line="240" w:lineRule="auto"/>
              <w:jc w:val="right"/>
              <w:rPr>
                <w:rFonts w:ascii="Times New Roman" w:eastAsia="Times New Roman" w:hAnsi="Times New Roman" w:cs="Times New Roman"/>
                <w:i/>
                <w:iCs/>
                <w:sz w:val="16"/>
                <w:szCs w:val="16"/>
                <w:lang w:eastAsia="et-EE"/>
              </w:rPr>
            </w:pPr>
            <w:r w:rsidRPr="004D4C8E">
              <w:rPr>
                <w:rFonts w:ascii="Times New Roman" w:eastAsia="Times New Roman" w:hAnsi="Times New Roman" w:cs="Times New Roman"/>
                <w:i/>
                <w:iCs/>
                <w:sz w:val="16"/>
                <w:szCs w:val="16"/>
                <w:lang w:eastAsia="et-EE"/>
              </w:rPr>
              <w:t>580,06%</w:t>
            </w:r>
          </w:p>
        </w:tc>
      </w:tr>
      <w:tr w:rsidR="004D4C8E" w:rsidRPr="004D4C8E" w14:paraId="6989B63B" w14:textId="77777777" w:rsidTr="004D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838432" w14:textId="77777777" w:rsidR="004D4C8E" w:rsidRPr="004D4C8E" w:rsidRDefault="004D4C8E" w:rsidP="004D4C8E">
            <w:pPr>
              <w:spacing w:after="0" w:line="240" w:lineRule="auto"/>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05100 Jäätmekäitlus</w:t>
            </w:r>
          </w:p>
        </w:tc>
        <w:tc>
          <w:tcPr>
            <w:tcW w:w="865" w:type="dxa"/>
            <w:tcBorders>
              <w:top w:val="nil"/>
              <w:left w:val="nil"/>
              <w:bottom w:val="single" w:sz="4" w:space="0" w:color="auto"/>
              <w:right w:val="single" w:sz="4" w:space="0" w:color="auto"/>
            </w:tcBorders>
            <w:shd w:val="clear" w:color="000000" w:fill="E2EFDA"/>
            <w:noWrap/>
            <w:vAlign w:val="bottom"/>
            <w:hideMark/>
          </w:tcPr>
          <w:p w14:paraId="19736435"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-175 117</w:t>
            </w:r>
          </w:p>
        </w:tc>
        <w:tc>
          <w:tcPr>
            <w:tcW w:w="1363" w:type="dxa"/>
            <w:tcBorders>
              <w:top w:val="nil"/>
              <w:left w:val="nil"/>
              <w:bottom w:val="single" w:sz="4" w:space="0" w:color="auto"/>
              <w:right w:val="single" w:sz="4" w:space="0" w:color="auto"/>
            </w:tcBorders>
            <w:shd w:val="clear" w:color="auto" w:fill="auto"/>
            <w:noWrap/>
            <w:vAlign w:val="bottom"/>
            <w:hideMark/>
          </w:tcPr>
          <w:p w14:paraId="7AD80A42"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-671 890</w:t>
            </w:r>
          </w:p>
        </w:tc>
        <w:tc>
          <w:tcPr>
            <w:tcW w:w="0" w:type="auto"/>
            <w:tcBorders>
              <w:top w:val="nil"/>
              <w:left w:val="nil"/>
              <w:bottom w:val="single" w:sz="4" w:space="0" w:color="auto"/>
              <w:right w:val="single" w:sz="4" w:space="0" w:color="auto"/>
            </w:tcBorders>
            <w:shd w:val="clear" w:color="auto" w:fill="auto"/>
            <w:noWrap/>
            <w:vAlign w:val="bottom"/>
            <w:hideMark/>
          </w:tcPr>
          <w:p w14:paraId="4D0E9158" w14:textId="77777777" w:rsidR="004D4C8E" w:rsidRPr="004D4C8E" w:rsidRDefault="004D4C8E" w:rsidP="004D4C8E">
            <w:pPr>
              <w:spacing w:after="0" w:line="240" w:lineRule="auto"/>
              <w:jc w:val="right"/>
              <w:rPr>
                <w:rFonts w:ascii="Times New Roman" w:eastAsia="Times New Roman" w:hAnsi="Times New Roman" w:cs="Times New Roman"/>
                <w:b/>
                <w:bCs/>
                <w:i/>
                <w:iCs/>
                <w:sz w:val="16"/>
                <w:szCs w:val="16"/>
                <w:lang w:eastAsia="et-EE"/>
              </w:rPr>
            </w:pPr>
            <w:r w:rsidRPr="004D4C8E">
              <w:rPr>
                <w:rFonts w:ascii="Times New Roman" w:eastAsia="Times New Roman" w:hAnsi="Times New Roman" w:cs="Times New Roman"/>
                <w:b/>
                <w:bCs/>
                <w:i/>
                <w:iCs/>
                <w:sz w:val="16"/>
                <w:szCs w:val="16"/>
                <w:lang w:eastAsia="et-EE"/>
              </w:rPr>
              <w:t>26,06%</w:t>
            </w:r>
          </w:p>
        </w:tc>
        <w:tc>
          <w:tcPr>
            <w:tcW w:w="0" w:type="auto"/>
            <w:tcBorders>
              <w:top w:val="nil"/>
              <w:left w:val="nil"/>
              <w:bottom w:val="single" w:sz="4" w:space="0" w:color="auto"/>
              <w:right w:val="single" w:sz="4" w:space="0" w:color="auto"/>
            </w:tcBorders>
            <w:shd w:val="clear" w:color="auto" w:fill="auto"/>
            <w:noWrap/>
            <w:vAlign w:val="bottom"/>
            <w:hideMark/>
          </w:tcPr>
          <w:p w14:paraId="42EAB11D"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-352 739</w:t>
            </w:r>
          </w:p>
        </w:tc>
        <w:tc>
          <w:tcPr>
            <w:tcW w:w="0" w:type="auto"/>
            <w:tcBorders>
              <w:top w:val="nil"/>
              <w:left w:val="nil"/>
              <w:bottom w:val="single" w:sz="4" w:space="0" w:color="auto"/>
              <w:right w:val="single" w:sz="4" w:space="0" w:color="auto"/>
            </w:tcBorders>
            <w:shd w:val="clear" w:color="auto" w:fill="auto"/>
            <w:noWrap/>
            <w:vAlign w:val="bottom"/>
            <w:hideMark/>
          </w:tcPr>
          <w:p w14:paraId="40997EB3"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-120 705</w:t>
            </w:r>
          </w:p>
        </w:tc>
        <w:tc>
          <w:tcPr>
            <w:tcW w:w="0" w:type="auto"/>
            <w:tcBorders>
              <w:top w:val="nil"/>
              <w:left w:val="nil"/>
              <w:bottom w:val="single" w:sz="4" w:space="0" w:color="auto"/>
              <w:right w:val="single" w:sz="4" w:space="0" w:color="auto"/>
            </w:tcBorders>
            <w:shd w:val="clear" w:color="auto" w:fill="auto"/>
            <w:noWrap/>
            <w:vAlign w:val="bottom"/>
            <w:hideMark/>
          </w:tcPr>
          <w:p w14:paraId="5B9E78B6" w14:textId="77777777" w:rsidR="004D4C8E" w:rsidRPr="004D4C8E" w:rsidRDefault="004D4C8E" w:rsidP="004D4C8E">
            <w:pPr>
              <w:spacing w:after="0" w:line="240" w:lineRule="auto"/>
              <w:jc w:val="right"/>
              <w:rPr>
                <w:rFonts w:ascii="Times New Roman" w:eastAsia="Times New Roman" w:hAnsi="Times New Roman" w:cs="Times New Roman"/>
                <w:b/>
                <w:bCs/>
                <w:i/>
                <w:iCs/>
                <w:sz w:val="16"/>
                <w:szCs w:val="16"/>
                <w:lang w:eastAsia="et-EE"/>
              </w:rPr>
            </w:pPr>
            <w:r w:rsidRPr="004D4C8E">
              <w:rPr>
                <w:rFonts w:ascii="Times New Roman" w:eastAsia="Times New Roman" w:hAnsi="Times New Roman" w:cs="Times New Roman"/>
                <w:b/>
                <w:bCs/>
                <w:i/>
                <w:iCs/>
                <w:sz w:val="16"/>
                <w:szCs w:val="16"/>
                <w:lang w:eastAsia="et-EE"/>
              </w:rPr>
              <w:t>556,64%</w:t>
            </w:r>
          </w:p>
        </w:tc>
      </w:tr>
      <w:tr w:rsidR="004D4C8E" w:rsidRPr="004D4C8E" w14:paraId="68F46ED4" w14:textId="77777777" w:rsidTr="004D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320E6A6" w14:textId="77777777" w:rsidR="004D4C8E" w:rsidRPr="004D4C8E" w:rsidRDefault="004D4C8E" w:rsidP="004D4C8E">
            <w:pPr>
              <w:spacing w:after="0" w:line="240" w:lineRule="auto"/>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55 MAJANDAMISKULUD</w:t>
            </w:r>
          </w:p>
        </w:tc>
        <w:tc>
          <w:tcPr>
            <w:tcW w:w="865" w:type="dxa"/>
            <w:tcBorders>
              <w:top w:val="nil"/>
              <w:left w:val="nil"/>
              <w:bottom w:val="single" w:sz="4" w:space="0" w:color="auto"/>
              <w:right w:val="single" w:sz="4" w:space="0" w:color="auto"/>
            </w:tcBorders>
            <w:shd w:val="clear" w:color="000000" w:fill="E2EFDA"/>
            <w:noWrap/>
            <w:vAlign w:val="bottom"/>
            <w:hideMark/>
          </w:tcPr>
          <w:p w14:paraId="003D59C2" w14:textId="77777777" w:rsidR="004D4C8E" w:rsidRPr="004D4C8E" w:rsidRDefault="004D4C8E" w:rsidP="004D4C8E">
            <w:pPr>
              <w:spacing w:after="0" w:line="240" w:lineRule="auto"/>
              <w:jc w:val="right"/>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169 117</w:t>
            </w:r>
          </w:p>
        </w:tc>
        <w:tc>
          <w:tcPr>
            <w:tcW w:w="1363" w:type="dxa"/>
            <w:tcBorders>
              <w:top w:val="nil"/>
              <w:left w:val="nil"/>
              <w:bottom w:val="single" w:sz="4" w:space="0" w:color="auto"/>
              <w:right w:val="single" w:sz="4" w:space="0" w:color="auto"/>
            </w:tcBorders>
            <w:shd w:val="clear" w:color="auto" w:fill="auto"/>
            <w:noWrap/>
            <w:vAlign w:val="bottom"/>
            <w:hideMark/>
          </w:tcPr>
          <w:p w14:paraId="4CA906B9" w14:textId="77777777" w:rsidR="004D4C8E" w:rsidRPr="004D4C8E" w:rsidRDefault="004D4C8E" w:rsidP="004D4C8E">
            <w:pPr>
              <w:spacing w:after="0" w:line="240" w:lineRule="auto"/>
              <w:jc w:val="right"/>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106 900</w:t>
            </w:r>
          </w:p>
        </w:tc>
        <w:tc>
          <w:tcPr>
            <w:tcW w:w="0" w:type="auto"/>
            <w:tcBorders>
              <w:top w:val="nil"/>
              <w:left w:val="nil"/>
              <w:bottom w:val="single" w:sz="4" w:space="0" w:color="auto"/>
              <w:right w:val="single" w:sz="4" w:space="0" w:color="auto"/>
            </w:tcBorders>
            <w:shd w:val="clear" w:color="auto" w:fill="auto"/>
            <w:noWrap/>
            <w:vAlign w:val="bottom"/>
            <w:hideMark/>
          </w:tcPr>
          <w:p w14:paraId="0B73B73C" w14:textId="77777777" w:rsidR="004D4C8E" w:rsidRPr="004D4C8E" w:rsidRDefault="004D4C8E" w:rsidP="004D4C8E">
            <w:pPr>
              <w:spacing w:after="0" w:line="240" w:lineRule="auto"/>
              <w:jc w:val="right"/>
              <w:rPr>
                <w:rFonts w:ascii="Times New Roman" w:eastAsia="Times New Roman" w:hAnsi="Times New Roman" w:cs="Times New Roman"/>
                <w:i/>
                <w:iCs/>
                <w:sz w:val="16"/>
                <w:szCs w:val="16"/>
                <w:lang w:eastAsia="et-EE"/>
              </w:rPr>
            </w:pPr>
            <w:r w:rsidRPr="004D4C8E">
              <w:rPr>
                <w:rFonts w:ascii="Times New Roman" w:eastAsia="Times New Roman" w:hAnsi="Times New Roman" w:cs="Times New Roman"/>
                <w:i/>
                <w:iCs/>
                <w:sz w:val="16"/>
                <w:szCs w:val="16"/>
                <w:lang w:eastAsia="et-EE"/>
              </w:rPr>
              <w:t>158,20%</w:t>
            </w:r>
          </w:p>
        </w:tc>
        <w:tc>
          <w:tcPr>
            <w:tcW w:w="0" w:type="auto"/>
            <w:tcBorders>
              <w:top w:val="nil"/>
              <w:left w:val="nil"/>
              <w:bottom w:val="single" w:sz="4" w:space="0" w:color="auto"/>
              <w:right w:val="single" w:sz="4" w:space="0" w:color="auto"/>
            </w:tcBorders>
            <w:shd w:val="clear" w:color="auto" w:fill="auto"/>
            <w:noWrap/>
            <w:vAlign w:val="bottom"/>
            <w:hideMark/>
          </w:tcPr>
          <w:p w14:paraId="71493A5B" w14:textId="77777777" w:rsidR="004D4C8E" w:rsidRPr="004D4C8E" w:rsidRDefault="004D4C8E" w:rsidP="004D4C8E">
            <w:pPr>
              <w:spacing w:after="0" w:line="240" w:lineRule="auto"/>
              <w:jc w:val="right"/>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80 870</w:t>
            </w:r>
          </w:p>
        </w:tc>
        <w:tc>
          <w:tcPr>
            <w:tcW w:w="0" w:type="auto"/>
            <w:tcBorders>
              <w:top w:val="nil"/>
              <w:left w:val="nil"/>
              <w:bottom w:val="single" w:sz="4" w:space="0" w:color="auto"/>
              <w:right w:val="single" w:sz="4" w:space="0" w:color="auto"/>
            </w:tcBorders>
            <w:shd w:val="clear" w:color="auto" w:fill="auto"/>
            <w:noWrap/>
            <w:vAlign w:val="bottom"/>
            <w:hideMark/>
          </w:tcPr>
          <w:p w14:paraId="2150B2CA" w14:textId="77777777" w:rsidR="004D4C8E" w:rsidRPr="004D4C8E" w:rsidRDefault="004D4C8E" w:rsidP="004D4C8E">
            <w:pPr>
              <w:spacing w:after="0" w:line="240" w:lineRule="auto"/>
              <w:jc w:val="right"/>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120 705</w:t>
            </w:r>
          </w:p>
        </w:tc>
        <w:tc>
          <w:tcPr>
            <w:tcW w:w="0" w:type="auto"/>
            <w:tcBorders>
              <w:top w:val="nil"/>
              <w:left w:val="nil"/>
              <w:bottom w:val="single" w:sz="4" w:space="0" w:color="auto"/>
              <w:right w:val="single" w:sz="4" w:space="0" w:color="auto"/>
            </w:tcBorders>
            <w:shd w:val="clear" w:color="auto" w:fill="auto"/>
            <w:noWrap/>
            <w:vAlign w:val="bottom"/>
            <w:hideMark/>
          </w:tcPr>
          <w:p w14:paraId="2FE7C16E" w14:textId="77777777" w:rsidR="004D4C8E" w:rsidRPr="004D4C8E" w:rsidRDefault="004D4C8E" w:rsidP="004D4C8E">
            <w:pPr>
              <w:spacing w:after="0" w:line="240" w:lineRule="auto"/>
              <w:jc w:val="right"/>
              <w:rPr>
                <w:rFonts w:ascii="Times New Roman" w:eastAsia="Times New Roman" w:hAnsi="Times New Roman" w:cs="Times New Roman"/>
                <w:i/>
                <w:iCs/>
                <w:sz w:val="16"/>
                <w:szCs w:val="16"/>
                <w:lang w:eastAsia="et-EE"/>
              </w:rPr>
            </w:pPr>
            <w:r w:rsidRPr="004D4C8E">
              <w:rPr>
                <w:rFonts w:ascii="Times New Roman" w:eastAsia="Times New Roman" w:hAnsi="Times New Roman" w:cs="Times New Roman"/>
                <w:i/>
                <w:iCs/>
                <w:sz w:val="16"/>
                <w:szCs w:val="16"/>
                <w:lang w:eastAsia="et-EE"/>
              </w:rPr>
              <w:t>88,56%</w:t>
            </w:r>
          </w:p>
        </w:tc>
      </w:tr>
      <w:tr w:rsidR="004D4C8E" w:rsidRPr="004D4C8E" w14:paraId="61AD5C10" w14:textId="77777777" w:rsidTr="004D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44C9B01" w14:textId="77777777" w:rsidR="004D4C8E" w:rsidRPr="004D4C8E" w:rsidRDefault="004D4C8E" w:rsidP="004D4C8E">
            <w:pPr>
              <w:spacing w:after="0" w:line="240" w:lineRule="auto"/>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15 PÕHIVARA</w:t>
            </w:r>
          </w:p>
        </w:tc>
        <w:tc>
          <w:tcPr>
            <w:tcW w:w="865" w:type="dxa"/>
            <w:tcBorders>
              <w:top w:val="nil"/>
              <w:left w:val="nil"/>
              <w:bottom w:val="single" w:sz="4" w:space="0" w:color="auto"/>
              <w:right w:val="single" w:sz="4" w:space="0" w:color="auto"/>
            </w:tcBorders>
            <w:shd w:val="clear" w:color="000000" w:fill="E2EFDA"/>
            <w:noWrap/>
            <w:vAlign w:val="bottom"/>
            <w:hideMark/>
          </w:tcPr>
          <w:p w14:paraId="09E31CA1" w14:textId="77777777" w:rsidR="004D4C8E" w:rsidRPr="004D4C8E" w:rsidRDefault="004D4C8E" w:rsidP="004D4C8E">
            <w:pPr>
              <w:spacing w:after="0" w:line="240" w:lineRule="auto"/>
              <w:jc w:val="right"/>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6 000</w:t>
            </w:r>
          </w:p>
        </w:tc>
        <w:tc>
          <w:tcPr>
            <w:tcW w:w="1363" w:type="dxa"/>
            <w:tcBorders>
              <w:top w:val="nil"/>
              <w:left w:val="nil"/>
              <w:bottom w:val="single" w:sz="4" w:space="0" w:color="auto"/>
              <w:right w:val="single" w:sz="4" w:space="0" w:color="auto"/>
            </w:tcBorders>
            <w:shd w:val="clear" w:color="auto" w:fill="auto"/>
            <w:noWrap/>
            <w:vAlign w:val="bottom"/>
            <w:hideMark/>
          </w:tcPr>
          <w:p w14:paraId="68CE06DB" w14:textId="77777777" w:rsidR="004D4C8E" w:rsidRPr="004D4C8E" w:rsidRDefault="004D4C8E" w:rsidP="004D4C8E">
            <w:pPr>
              <w:spacing w:after="0" w:line="240" w:lineRule="auto"/>
              <w:jc w:val="right"/>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564 990</w:t>
            </w:r>
          </w:p>
        </w:tc>
        <w:tc>
          <w:tcPr>
            <w:tcW w:w="0" w:type="auto"/>
            <w:tcBorders>
              <w:top w:val="nil"/>
              <w:left w:val="nil"/>
              <w:bottom w:val="single" w:sz="4" w:space="0" w:color="auto"/>
              <w:right w:val="single" w:sz="4" w:space="0" w:color="auto"/>
            </w:tcBorders>
            <w:shd w:val="clear" w:color="auto" w:fill="auto"/>
            <w:noWrap/>
            <w:vAlign w:val="bottom"/>
            <w:hideMark/>
          </w:tcPr>
          <w:p w14:paraId="42E9EC81" w14:textId="77777777" w:rsidR="004D4C8E" w:rsidRPr="004D4C8E" w:rsidRDefault="004D4C8E" w:rsidP="004D4C8E">
            <w:pPr>
              <w:spacing w:after="0" w:line="240" w:lineRule="auto"/>
              <w:jc w:val="right"/>
              <w:rPr>
                <w:rFonts w:ascii="Times New Roman" w:eastAsia="Times New Roman" w:hAnsi="Times New Roman" w:cs="Times New Roman"/>
                <w:i/>
                <w:iCs/>
                <w:sz w:val="16"/>
                <w:szCs w:val="16"/>
                <w:lang w:eastAsia="et-EE"/>
              </w:rPr>
            </w:pPr>
            <w:r w:rsidRPr="004D4C8E">
              <w:rPr>
                <w:rFonts w:ascii="Times New Roman" w:eastAsia="Times New Roman" w:hAnsi="Times New Roman" w:cs="Times New Roman"/>
                <w:i/>
                <w:iCs/>
                <w:sz w:val="16"/>
                <w:szCs w:val="16"/>
                <w:lang w:eastAsia="et-EE"/>
              </w:rPr>
              <w:t>1,06%</w:t>
            </w:r>
          </w:p>
        </w:tc>
        <w:tc>
          <w:tcPr>
            <w:tcW w:w="0" w:type="auto"/>
            <w:tcBorders>
              <w:top w:val="nil"/>
              <w:left w:val="nil"/>
              <w:bottom w:val="single" w:sz="4" w:space="0" w:color="auto"/>
              <w:right w:val="single" w:sz="4" w:space="0" w:color="auto"/>
            </w:tcBorders>
            <w:shd w:val="clear" w:color="auto" w:fill="auto"/>
            <w:noWrap/>
            <w:vAlign w:val="bottom"/>
            <w:hideMark/>
          </w:tcPr>
          <w:p w14:paraId="2322EEC0" w14:textId="77777777" w:rsidR="004D4C8E" w:rsidRPr="004D4C8E" w:rsidRDefault="004D4C8E" w:rsidP="004D4C8E">
            <w:pPr>
              <w:spacing w:after="0" w:line="240" w:lineRule="auto"/>
              <w:jc w:val="right"/>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271 870</w:t>
            </w:r>
          </w:p>
        </w:tc>
        <w:tc>
          <w:tcPr>
            <w:tcW w:w="0" w:type="auto"/>
            <w:tcBorders>
              <w:top w:val="nil"/>
              <w:left w:val="nil"/>
              <w:bottom w:val="single" w:sz="4" w:space="0" w:color="auto"/>
              <w:right w:val="single" w:sz="4" w:space="0" w:color="auto"/>
            </w:tcBorders>
            <w:shd w:val="clear" w:color="auto" w:fill="auto"/>
            <w:noWrap/>
            <w:vAlign w:val="bottom"/>
            <w:hideMark/>
          </w:tcPr>
          <w:p w14:paraId="0E2E0615" w14:textId="77777777" w:rsidR="004D4C8E" w:rsidRPr="004D4C8E" w:rsidRDefault="004D4C8E" w:rsidP="004D4C8E">
            <w:pPr>
              <w:spacing w:after="0" w:line="240" w:lineRule="auto"/>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6AC0E4D" w14:textId="014D9748" w:rsidR="004D4C8E" w:rsidRPr="004D4C8E" w:rsidRDefault="004D4C8E" w:rsidP="004D4C8E">
            <w:pPr>
              <w:spacing w:after="0" w:line="240" w:lineRule="auto"/>
              <w:jc w:val="center"/>
              <w:rPr>
                <w:rFonts w:ascii="Times New Roman" w:eastAsia="Times New Roman" w:hAnsi="Times New Roman" w:cs="Times New Roman"/>
                <w:i/>
                <w:iCs/>
                <w:sz w:val="16"/>
                <w:szCs w:val="16"/>
                <w:lang w:eastAsia="et-EE"/>
              </w:rPr>
            </w:pPr>
          </w:p>
        </w:tc>
      </w:tr>
      <w:tr w:rsidR="004D4C8E" w:rsidRPr="004D4C8E" w14:paraId="7C2B827F" w14:textId="77777777" w:rsidTr="004D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B1C593" w14:textId="77777777" w:rsidR="004D4C8E" w:rsidRPr="004D4C8E" w:rsidRDefault="004D4C8E" w:rsidP="004D4C8E">
            <w:pPr>
              <w:spacing w:after="0" w:line="240" w:lineRule="auto"/>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05101 Avalike alade puhastus (Talihooldus)</w:t>
            </w:r>
          </w:p>
        </w:tc>
        <w:tc>
          <w:tcPr>
            <w:tcW w:w="865" w:type="dxa"/>
            <w:tcBorders>
              <w:top w:val="nil"/>
              <w:left w:val="nil"/>
              <w:bottom w:val="single" w:sz="4" w:space="0" w:color="auto"/>
              <w:right w:val="single" w:sz="4" w:space="0" w:color="auto"/>
            </w:tcBorders>
            <w:shd w:val="clear" w:color="000000" w:fill="E2EFDA"/>
            <w:noWrap/>
            <w:vAlign w:val="bottom"/>
            <w:hideMark/>
          </w:tcPr>
          <w:p w14:paraId="08F58A99"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-160 000</w:t>
            </w:r>
          </w:p>
        </w:tc>
        <w:tc>
          <w:tcPr>
            <w:tcW w:w="1363" w:type="dxa"/>
            <w:tcBorders>
              <w:top w:val="nil"/>
              <w:left w:val="nil"/>
              <w:bottom w:val="single" w:sz="4" w:space="0" w:color="auto"/>
              <w:right w:val="single" w:sz="4" w:space="0" w:color="auto"/>
            </w:tcBorders>
            <w:shd w:val="clear" w:color="auto" w:fill="auto"/>
            <w:noWrap/>
            <w:vAlign w:val="bottom"/>
            <w:hideMark/>
          </w:tcPr>
          <w:p w14:paraId="4ED2BC2A"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-250 000</w:t>
            </w:r>
          </w:p>
        </w:tc>
        <w:tc>
          <w:tcPr>
            <w:tcW w:w="0" w:type="auto"/>
            <w:tcBorders>
              <w:top w:val="nil"/>
              <w:left w:val="nil"/>
              <w:bottom w:val="single" w:sz="4" w:space="0" w:color="auto"/>
              <w:right w:val="single" w:sz="4" w:space="0" w:color="auto"/>
            </w:tcBorders>
            <w:shd w:val="clear" w:color="auto" w:fill="auto"/>
            <w:noWrap/>
            <w:vAlign w:val="bottom"/>
            <w:hideMark/>
          </w:tcPr>
          <w:p w14:paraId="05897406" w14:textId="77777777" w:rsidR="004D4C8E" w:rsidRPr="004D4C8E" w:rsidRDefault="004D4C8E" w:rsidP="004D4C8E">
            <w:pPr>
              <w:spacing w:after="0" w:line="240" w:lineRule="auto"/>
              <w:jc w:val="right"/>
              <w:rPr>
                <w:rFonts w:ascii="Times New Roman" w:eastAsia="Times New Roman" w:hAnsi="Times New Roman" w:cs="Times New Roman"/>
                <w:b/>
                <w:bCs/>
                <w:i/>
                <w:iCs/>
                <w:sz w:val="16"/>
                <w:szCs w:val="16"/>
                <w:lang w:eastAsia="et-EE"/>
              </w:rPr>
            </w:pPr>
            <w:r w:rsidRPr="004D4C8E">
              <w:rPr>
                <w:rFonts w:ascii="Times New Roman" w:eastAsia="Times New Roman" w:hAnsi="Times New Roman" w:cs="Times New Roman"/>
                <w:b/>
                <w:bCs/>
                <w:i/>
                <w:iCs/>
                <w:sz w:val="16"/>
                <w:szCs w:val="16"/>
                <w:lang w:eastAsia="et-EE"/>
              </w:rPr>
              <w:t>64,00%</w:t>
            </w:r>
          </w:p>
        </w:tc>
        <w:tc>
          <w:tcPr>
            <w:tcW w:w="0" w:type="auto"/>
            <w:tcBorders>
              <w:top w:val="nil"/>
              <w:left w:val="nil"/>
              <w:bottom w:val="single" w:sz="4" w:space="0" w:color="auto"/>
              <w:right w:val="single" w:sz="4" w:space="0" w:color="auto"/>
            </w:tcBorders>
            <w:shd w:val="clear" w:color="auto" w:fill="auto"/>
            <w:noWrap/>
            <w:vAlign w:val="bottom"/>
            <w:hideMark/>
          </w:tcPr>
          <w:p w14:paraId="0534B8B7"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-204 270</w:t>
            </w:r>
          </w:p>
        </w:tc>
        <w:tc>
          <w:tcPr>
            <w:tcW w:w="0" w:type="auto"/>
            <w:tcBorders>
              <w:top w:val="nil"/>
              <w:left w:val="nil"/>
              <w:bottom w:val="single" w:sz="4" w:space="0" w:color="auto"/>
              <w:right w:val="single" w:sz="4" w:space="0" w:color="auto"/>
            </w:tcBorders>
            <w:shd w:val="clear" w:color="auto" w:fill="auto"/>
            <w:noWrap/>
            <w:vAlign w:val="bottom"/>
            <w:hideMark/>
          </w:tcPr>
          <w:p w14:paraId="529EF03D" w14:textId="77777777" w:rsidR="004D4C8E" w:rsidRPr="004D4C8E" w:rsidRDefault="004D4C8E" w:rsidP="004D4C8E">
            <w:pPr>
              <w:spacing w:after="0" w:line="240" w:lineRule="auto"/>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67330FF" w14:textId="51EE64A5" w:rsidR="004D4C8E" w:rsidRPr="004D4C8E" w:rsidRDefault="004D4C8E" w:rsidP="004D4C8E">
            <w:pPr>
              <w:spacing w:after="0" w:line="240" w:lineRule="auto"/>
              <w:jc w:val="center"/>
              <w:rPr>
                <w:rFonts w:ascii="Times New Roman" w:eastAsia="Times New Roman" w:hAnsi="Times New Roman" w:cs="Times New Roman"/>
                <w:b/>
                <w:bCs/>
                <w:i/>
                <w:iCs/>
                <w:sz w:val="16"/>
                <w:szCs w:val="16"/>
                <w:lang w:eastAsia="et-EE"/>
              </w:rPr>
            </w:pPr>
          </w:p>
        </w:tc>
      </w:tr>
      <w:tr w:rsidR="004D4C8E" w:rsidRPr="004D4C8E" w14:paraId="37187DD9" w14:textId="77777777" w:rsidTr="004D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C3A3680" w14:textId="77777777" w:rsidR="004D4C8E" w:rsidRPr="004D4C8E" w:rsidRDefault="004D4C8E" w:rsidP="004D4C8E">
            <w:pPr>
              <w:spacing w:after="0" w:line="240" w:lineRule="auto"/>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55 MAJANDAMISKULUD</w:t>
            </w:r>
          </w:p>
        </w:tc>
        <w:tc>
          <w:tcPr>
            <w:tcW w:w="865" w:type="dxa"/>
            <w:tcBorders>
              <w:top w:val="nil"/>
              <w:left w:val="nil"/>
              <w:bottom w:val="single" w:sz="4" w:space="0" w:color="auto"/>
              <w:right w:val="single" w:sz="4" w:space="0" w:color="auto"/>
            </w:tcBorders>
            <w:shd w:val="clear" w:color="000000" w:fill="E2EFDA"/>
            <w:noWrap/>
            <w:vAlign w:val="bottom"/>
            <w:hideMark/>
          </w:tcPr>
          <w:p w14:paraId="5049A9C9" w14:textId="77777777" w:rsidR="004D4C8E" w:rsidRPr="004D4C8E" w:rsidRDefault="004D4C8E" w:rsidP="004D4C8E">
            <w:pPr>
              <w:spacing w:after="0" w:line="240" w:lineRule="auto"/>
              <w:jc w:val="right"/>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160 000</w:t>
            </w:r>
          </w:p>
        </w:tc>
        <w:tc>
          <w:tcPr>
            <w:tcW w:w="1363" w:type="dxa"/>
            <w:tcBorders>
              <w:top w:val="nil"/>
              <w:left w:val="nil"/>
              <w:bottom w:val="single" w:sz="4" w:space="0" w:color="auto"/>
              <w:right w:val="single" w:sz="4" w:space="0" w:color="auto"/>
            </w:tcBorders>
            <w:shd w:val="clear" w:color="auto" w:fill="auto"/>
            <w:noWrap/>
            <w:vAlign w:val="bottom"/>
            <w:hideMark/>
          </w:tcPr>
          <w:p w14:paraId="35036354" w14:textId="77777777" w:rsidR="004D4C8E" w:rsidRPr="004D4C8E" w:rsidRDefault="004D4C8E" w:rsidP="004D4C8E">
            <w:pPr>
              <w:spacing w:after="0" w:line="240" w:lineRule="auto"/>
              <w:jc w:val="right"/>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250 000</w:t>
            </w:r>
          </w:p>
        </w:tc>
        <w:tc>
          <w:tcPr>
            <w:tcW w:w="0" w:type="auto"/>
            <w:tcBorders>
              <w:top w:val="nil"/>
              <w:left w:val="nil"/>
              <w:bottom w:val="single" w:sz="4" w:space="0" w:color="auto"/>
              <w:right w:val="single" w:sz="4" w:space="0" w:color="auto"/>
            </w:tcBorders>
            <w:shd w:val="clear" w:color="auto" w:fill="auto"/>
            <w:noWrap/>
            <w:vAlign w:val="bottom"/>
            <w:hideMark/>
          </w:tcPr>
          <w:p w14:paraId="5E066927" w14:textId="77777777" w:rsidR="004D4C8E" w:rsidRPr="004D4C8E" w:rsidRDefault="004D4C8E" w:rsidP="004D4C8E">
            <w:pPr>
              <w:spacing w:after="0" w:line="240" w:lineRule="auto"/>
              <w:jc w:val="right"/>
              <w:rPr>
                <w:rFonts w:ascii="Times New Roman" w:eastAsia="Times New Roman" w:hAnsi="Times New Roman" w:cs="Times New Roman"/>
                <w:i/>
                <w:iCs/>
                <w:sz w:val="16"/>
                <w:szCs w:val="16"/>
                <w:lang w:eastAsia="et-EE"/>
              </w:rPr>
            </w:pPr>
            <w:r w:rsidRPr="004D4C8E">
              <w:rPr>
                <w:rFonts w:ascii="Times New Roman" w:eastAsia="Times New Roman" w:hAnsi="Times New Roman" w:cs="Times New Roman"/>
                <w:i/>
                <w:iCs/>
                <w:sz w:val="16"/>
                <w:szCs w:val="16"/>
                <w:lang w:eastAsia="et-EE"/>
              </w:rPr>
              <w:t>64,00%</w:t>
            </w:r>
          </w:p>
        </w:tc>
        <w:tc>
          <w:tcPr>
            <w:tcW w:w="0" w:type="auto"/>
            <w:tcBorders>
              <w:top w:val="nil"/>
              <w:left w:val="nil"/>
              <w:bottom w:val="single" w:sz="4" w:space="0" w:color="auto"/>
              <w:right w:val="single" w:sz="4" w:space="0" w:color="auto"/>
            </w:tcBorders>
            <w:shd w:val="clear" w:color="auto" w:fill="auto"/>
            <w:noWrap/>
            <w:vAlign w:val="bottom"/>
            <w:hideMark/>
          </w:tcPr>
          <w:p w14:paraId="36FCDCA1" w14:textId="77777777" w:rsidR="004D4C8E" w:rsidRPr="004D4C8E" w:rsidRDefault="004D4C8E" w:rsidP="004D4C8E">
            <w:pPr>
              <w:spacing w:after="0" w:line="240" w:lineRule="auto"/>
              <w:jc w:val="right"/>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204 270</w:t>
            </w:r>
          </w:p>
        </w:tc>
        <w:tc>
          <w:tcPr>
            <w:tcW w:w="0" w:type="auto"/>
            <w:tcBorders>
              <w:top w:val="nil"/>
              <w:left w:val="nil"/>
              <w:bottom w:val="single" w:sz="4" w:space="0" w:color="auto"/>
              <w:right w:val="single" w:sz="4" w:space="0" w:color="auto"/>
            </w:tcBorders>
            <w:shd w:val="clear" w:color="auto" w:fill="auto"/>
            <w:noWrap/>
            <w:vAlign w:val="bottom"/>
            <w:hideMark/>
          </w:tcPr>
          <w:p w14:paraId="1DA8CFB4" w14:textId="77777777" w:rsidR="004D4C8E" w:rsidRPr="004D4C8E" w:rsidRDefault="004D4C8E" w:rsidP="004D4C8E">
            <w:pPr>
              <w:spacing w:after="0" w:line="240" w:lineRule="auto"/>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034DD3E" w14:textId="46D5F8A4" w:rsidR="004D4C8E" w:rsidRPr="004D4C8E" w:rsidRDefault="004D4C8E" w:rsidP="004D4C8E">
            <w:pPr>
              <w:spacing w:after="0" w:line="240" w:lineRule="auto"/>
              <w:jc w:val="center"/>
              <w:rPr>
                <w:rFonts w:ascii="Times New Roman" w:eastAsia="Times New Roman" w:hAnsi="Times New Roman" w:cs="Times New Roman"/>
                <w:i/>
                <w:iCs/>
                <w:sz w:val="16"/>
                <w:szCs w:val="16"/>
                <w:lang w:eastAsia="et-EE"/>
              </w:rPr>
            </w:pPr>
          </w:p>
        </w:tc>
      </w:tr>
      <w:tr w:rsidR="004D4C8E" w:rsidRPr="004D4C8E" w14:paraId="33E83A39" w14:textId="77777777" w:rsidTr="004D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A0BE15" w14:textId="77777777" w:rsidR="004D4C8E" w:rsidRPr="004D4C8E" w:rsidRDefault="004D4C8E" w:rsidP="004D4C8E">
            <w:pPr>
              <w:spacing w:after="0" w:line="240" w:lineRule="auto"/>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05400 Bioloogilise mitmekesisuse ja maastiku kaitse</w:t>
            </w:r>
          </w:p>
        </w:tc>
        <w:tc>
          <w:tcPr>
            <w:tcW w:w="865" w:type="dxa"/>
            <w:tcBorders>
              <w:top w:val="nil"/>
              <w:left w:val="nil"/>
              <w:bottom w:val="single" w:sz="4" w:space="0" w:color="auto"/>
              <w:right w:val="single" w:sz="4" w:space="0" w:color="auto"/>
            </w:tcBorders>
            <w:shd w:val="clear" w:color="000000" w:fill="E2EFDA"/>
            <w:noWrap/>
            <w:vAlign w:val="bottom"/>
            <w:hideMark/>
          </w:tcPr>
          <w:p w14:paraId="4EA8F3B6"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-58 700</w:t>
            </w:r>
          </w:p>
        </w:tc>
        <w:tc>
          <w:tcPr>
            <w:tcW w:w="1363" w:type="dxa"/>
            <w:tcBorders>
              <w:top w:val="nil"/>
              <w:left w:val="nil"/>
              <w:bottom w:val="single" w:sz="4" w:space="0" w:color="auto"/>
              <w:right w:val="single" w:sz="4" w:space="0" w:color="auto"/>
            </w:tcBorders>
            <w:shd w:val="clear" w:color="auto" w:fill="auto"/>
            <w:noWrap/>
            <w:vAlign w:val="bottom"/>
            <w:hideMark/>
          </w:tcPr>
          <w:p w14:paraId="429A5CEA"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-55 000</w:t>
            </w:r>
          </w:p>
        </w:tc>
        <w:tc>
          <w:tcPr>
            <w:tcW w:w="0" w:type="auto"/>
            <w:tcBorders>
              <w:top w:val="nil"/>
              <w:left w:val="nil"/>
              <w:bottom w:val="single" w:sz="4" w:space="0" w:color="auto"/>
              <w:right w:val="single" w:sz="4" w:space="0" w:color="auto"/>
            </w:tcBorders>
            <w:shd w:val="clear" w:color="auto" w:fill="auto"/>
            <w:noWrap/>
            <w:vAlign w:val="bottom"/>
            <w:hideMark/>
          </w:tcPr>
          <w:p w14:paraId="36EB6802" w14:textId="77777777" w:rsidR="004D4C8E" w:rsidRPr="004D4C8E" w:rsidRDefault="004D4C8E" w:rsidP="004D4C8E">
            <w:pPr>
              <w:spacing w:after="0" w:line="240" w:lineRule="auto"/>
              <w:jc w:val="right"/>
              <w:rPr>
                <w:rFonts w:ascii="Times New Roman" w:eastAsia="Times New Roman" w:hAnsi="Times New Roman" w:cs="Times New Roman"/>
                <w:b/>
                <w:bCs/>
                <w:i/>
                <w:iCs/>
                <w:sz w:val="16"/>
                <w:szCs w:val="16"/>
                <w:lang w:eastAsia="et-EE"/>
              </w:rPr>
            </w:pPr>
            <w:r w:rsidRPr="004D4C8E">
              <w:rPr>
                <w:rFonts w:ascii="Times New Roman" w:eastAsia="Times New Roman" w:hAnsi="Times New Roman" w:cs="Times New Roman"/>
                <w:b/>
                <w:bCs/>
                <w:i/>
                <w:iCs/>
                <w:sz w:val="16"/>
                <w:szCs w:val="16"/>
                <w:lang w:eastAsia="et-EE"/>
              </w:rPr>
              <w:t>106,73%</w:t>
            </w:r>
          </w:p>
        </w:tc>
        <w:tc>
          <w:tcPr>
            <w:tcW w:w="0" w:type="auto"/>
            <w:tcBorders>
              <w:top w:val="nil"/>
              <w:left w:val="nil"/>
              <w:bottom w:val="single" w:sz="4" w:space="0" w:color="auto"/>
              <w:right w:val="single" w:sz="4" w:space="0" w:color="auto"/>
            </w:tcBorders>
            <w:shd w:val="clear" w:color="auto" w:fill="auto"/>
            <w:noWrap/>
            <w:vAlign w:val="bottom"/>
            <w:hideMark/>
          </w:tcPr>
          <w:p w14:paraId="0001D6E4"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-43 825</w:t>
            </w:r>
          </w:p>
        </w:tc>
        <w:tc>
          <w:tcPr>
            <w:tcW w:w="0" w:type="auto"/>
            <w:tcBorders>
              <w:top w:val="nil"/>
              <w:left w:val="nil"/>
              <w:bottom w:val="single" w:sz="4" w:space="0" w:color="auto"/>
              <w:right w:val="single" w:sz="4" w:space="0" w:color="auto"/>
            </w:tcBorders>
            <w:shd w:val="clear" w:color="auto" w:fill="auto"/>
            <w:noWrap/>
            <w:vAlign w:val="bottom"/>
            <w:hideMark/>
          </w:tcPr>
          <w:p w14:paraId="619DAB36" w14:textId="77777777" w:rsidR="004D4C8E" w:rsidRPr="004D4C8E" w:rsidRDefault="004D4C8E" w:rsidP="004D4C8E">
            <w:pPr>
              <w:spacing w:after="0" w:line="240" w:lineRule="auto"/>
              <w:jc w:val="right"/>
              <w:rPr>
                <w:rFonts w:ascii="Times New Roman" w:eastAsia="Times New Roman" w:hAnsi="Times New Roman" w:cs="Times New Roman"/>
                <w:b/>
                <w:bCs/>
                <w:sz w:val="16"/>
                <w:szCs w:val="16"/>
                <w:lang w:eastAsia="et-EE"/>
              </w:rPr>
            </w:pPr>
            <w:r w:rsidRPr="004D4C8E">
              <w:rPr>
                <w:rFonts w:ascii="Times New Roman" w:eastAsia="Times New Roman" w:hAnsi="Times New Roman" w:cs="Times New Roman"/>
                <w:b/>
                <w:bCs/>
                <w:sz w:val="16"/>
                <w:szCs w:val="16"/>
                <w:lang w:eastAsia="et-EE"/>
              </w:rPr>
              <w:t>-47 706</w:t>
            </w:r>
          </w:p>
        </w:tc>
        <w:tc>
          <w:tcPr>
            <w:tcW w:w="0" w:type="auto"/>
            <w:tcBorders>
              <w:top w:val="nil"/>
              <w:left w:val="nil"/>
              <w:bottom w:val="single" w:sz="4" w:space="0" w:color="auto"/>
              <w:right w:val="single" w:sz="4" w:space="0" w:color="auto"/>
            </w:tcBorders>
            <w:shd w:val="clear" w:color="auto" w:fill="auto"/>
            <w:noWrap/>
            <w:vAlign w:val="bottom"/>
            <w:hideMark/>
          </w:tcPr>
          <w:p w14:paraId="78BE3445" w14:textId="77777777" w:rsidR="004D4C8E" w:rsidRPr="004D4C8E" w:rsidRDefault="004D4C8E" w:rsidP="004D4C8E">
            <w:pPr>
              <w:spacing w:after="0" w:line="240" w:lineRule="auto"/>
              <w:jc w:val="right"/>
              <w:rPr>
                <w:rFonts w:ascii="Times New Roman" w:eastAsia="Times New Roman" w:hAnsi="Times New Roman" w:cs="Times New Roman"/>
                <w:b/>
                <w:bCs/>
                <w:i/>
                <w:iCs/>
                <w:sz w:val="16"/>
                <w:szCs w:val="16"/>
                <w:lang w:eastAsia="et-EE"/>
              </w:rPr>
            </w:pPr>
            <w:r w:rsidRPr="004D4C8E">
              <w:rPr>
                <w:rFonts w:ascii="Times New Roman" w:eastAsia="Times New Roman" w:hAnsi="Times New Roman" w:cs="Times New Roman"/>
                <w:b/>
                <w:bCs/>
                <w:i/>
                <w:iCs/>
                <w:sz w:val="16"/>
                <w:szCs w:val="16"/>
                <w:lang w:eastAsia="et-EE"/>
              </w:rPr>
              <w:t>115,29%</w:t>
            </w:r>
          </w:p>
        </w:tc>
      </w:tr>
      <w:tr w:rsidR="004D4C8E" w:rsidRPr="004D4C8E" w14:paraId="71125E92" w14:textId="77777777" w:rsidTr="004D4C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F0E599F" w14:textId="77777777" w:rsidR="004D4C8E" w:rsidRPr="004D4C8E" w:rsidRDefault="004D4C8E" w:rsidP="004D4C8E">
            <w:pPr>
              <w:spacing w:after="0" w:line="240" w:lineRule="auto"/>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55 MAJANDAMISKULUD</w:t>
            </w:r>
          </w:p>
        </w:tc>
        <w:tc>
          <w:tcPr>
            <w:tcW w:w="865" w:type="dxa"/>
            <w:tcBorders>
              <w:top w:val="nil"/>
              <w:left w:val="nil"/>
              <w:bottom w:val="single" w:sz="4" w:space="0" w:color="auto"/>
              <w:right w:val="single" w:sz="4" w:space="0" w:color="auto"/>
            </w:tcBorders>
            <w:shd w:val="clear" w:color="000000" w:fill="E2EFDA"/>
            <w:noWrap/>
            <w:vAlign w:val="bottom"/>
            <w:hideMark/>
          </w:tcPr>
          <w:p w14:paraId="14911C74" w14:textId="77777777" w:rsidR="004D4C8E" w:rsidRPr="004D4C8E" w:rsidRDefault="004D4C8E" w:rsidP="004D4C8E">
            <w:pPr>
              <w:spacing w:after="0" w:line="240" w:lineRule="auto"/>
              <w:jc w:val="right"/>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58 700</w:t>
            </w:r>
          </w:p>
        </w:tc>
        <w:tc>
          <w:tcPr>
            <w:tcW w:w="1363" w:type="dxa"/>
            <w:tcBorders>
              <w:top w:val="nil"/>
              <w:left w:val="nil"/>
              <w:bottom w:val="single" w:sz="4" w:space="0" w:color="auto"/>
              <w:right w:val="single" w:sz="4" w:space="0" w:color="auto"/>
            </w:tcBorders>
            <w:shd w:val="clear" w:color="auto" w:fill="auto"/>
            <w:noWrap/>
            <w:vAlign w:val="bottom"/>
            <w:hideMark/>
          </w:tcPr>
          <w:p w14:paraId="1DFD5301" w14:textId="77777777" w:rsidR="004D4C8E" w:rsidRPr="004D4C8E" w:rsidRDefault="004D4C8E" w:rsidP="004D4C8E">
            <w:pPr>
              <w:spacing w:after="0" w:line="240" w:lineRule="auto"/>
              <w:jc w:val="right"/>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55 000</w:t>
            </w:r>
          </w:p>
        </w:tc>
        <w:tc>
          <w:tcPr>
            <w:tcW w:w="0" w:type="auto"/>
            <w:tcBorders>
              <w:top w:val="nil"/>
              <w:left w:val="nil"/>
              <w:bottom w:val="single" w:sz="4" w:space="0" w:color="auto"/>
              <w:right w:val="single" w:sz="4" w:space="0" w:color="auto"/>
            </w:tcBorders>
            <w:shd w:val="clear" w:color="auto" w:fill="auto"/>
            <w:noWrap/>
            <w:vAlign w:val="bottom"/>
            <w:hideMark/>
          </w:tcPr>
          <w:p w14:paraId="1A65FE12" w14:textId="77777777" w:rsidR="004D4C8E" w:rsidRPr="004D4C8E" w:rsidRDefault="004D4C8E" w:rsidP="004D4C8E">
            <w:pPr>
              <w:spacing w:after="0" w:line="240" w:lineRule="auto"/>
              <w:jc w:val="right"/>
              <w:rPr>
                <w:rFonts w:ascii="Times New Roman" w:eastAsia="Times New Roman" w:hAnsi="Times New Roman" w:cs="Times New Roman"/>
                <w:i/>
                <w:iCs/>
                <w:sz w:val="16"/>
                <w:szCs w:val="16"/>
                <w:lang w:eastAsia="et-EE"/>
              </w:rPr>
            </w:pPr>
            <w:r w:rsidRPr="004D4C8E">
              <w:rPr>
                <w:rFonts w:ascii="Times New Roman" w:eastAsia="Times New Roman" w:hAnsi="Times New Roman" w:cs="Times New Roman"/>
                <w:i/>
                <w:iCs/>
                <w:sz w:val="16"/>
                <w:szCs w:val="16"/>
                <w:lang w:eastAsia="et-EE"/>
              </w:rPr>
              <w:t>106,73%</w:t>
            </w:r>
          </w:p>
        </w:tc>
        <w:tc>
          <w:tcPr>
            <w:tcW w:w="0" w:type="auto"/>
            <w:tcBorders>
              <w:top w:val="nil"/>
              <w:left w:val="nil"/>
              <w:bottom w:val="single" w:sz="4" w:space="0" w:color="auto"/>
              <w:right w:val="single" w:sz="4" w:space="0" w:color="auto"/>
            </w:tcBorders>
            <w:shd w:val="clear" w:color="auto" w:fill="auto"/>
            <w:noWrap/>
            <w:vAlign w:val="bottom"/>
            <w:hideMark/>
          </w:tcPr>
          <w:p w14:paraId="55D0AE90" w14:textId="77777777" w:rsidR="004D4C8E" w:rsidRPr="004D4C8E" w:rsidRDefault="004D4C8E" w:rsidP="004D4C8E">
            <w:pPr>
              <w:spacing w:after="0" w:line="240" w:lineRule="auto"/>
              <w:jc w:val="right"/>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43 825</w:t>
            </w:r>
          </w:p>
        </w:tc>
        <w:tc>
          <w:tcPr>
            <w:tcW w:w="0" w:type="auto"/>
            <w:tcBorders>
              <w:top w:val="nil"/>
              <w:left w:val="nil"/>
              <w:bottom w:val="single" w:sz="4" w:space="0" w:color="auto"/>
              <w:right w:val="single" w:sz="4" w:space="0" w:color="auto"/>
            </w:tcBorders>
            <w:shd w:val="clear" w:color="auto" w:fill="auto"/>
            <w:noWrap/>
            <w:vAlign w:val="bottom"/>
            <w:hideMark/>
          </w:tcPr>
          <w:p w14:paraId="41C5A2BA" w14:textId="77777777" w:rsidR="004D4C8E" w:rsidRPr="004D4C8E" w:rsidRDefault="004D4C8E" w:rsidP="004D4C8E">
            <w:pPr>
              <w:spacing w:after="0" w:line="240" w:lineRule="auto"/>
              <w:jc w:val="right"/>
              <w:rPr>
                <w:rFonts w:ascii="Times New Roman" w:eastAsia="Times New Roman" w:hAnsi="Times New Roman" w:cs="Times New Roman"/>
                <w:sz w:val="16"/>
                <w:szCs w:val="16"/>
                <w:lang w:eastAsia="et-EE"/>
              </w:rPr>
            </w:pPr>
            <w:r w:rsidRPr="004D4C8E">
              <w:rPr>
                <w:rFonts w:ascii="Times New Roman" w:eastAsia="Times New Roman" w:hAnsi="Times New Roman" w:cs="Times New Roman"/>
                <w:sz w:val="16"/>
                <w:szCs w:val="16"/>
                <w:lang w:eastAsia="et-EE"/>
              </w:rPr>
              <w:t>47 706</w:t>
            </w:r>
          </w:p>
        </w:tc>
        <w:tc>
          <w:tcPr>
            <w:tcW w:w="0" w:type="auto"/>
            <w:tcBorders>
              <w:top w:val="nil"/>
              <w:left w:val="nil"/>
              <w:bottom w:val="single" w:sz="4" w:space="0" w:color="auto"/>
              <w:right w:val="single" w:sz="4" w:space="0" w:color="auto"/>
            </w:tcBorders>
            <w:shd w:val="clear" w:color="auto" w:fill="auto"/>
            <w:noWrap/>
            <w:vAlign w:val="bottom"/>
            <w:hideMark/>
          </w:tcPr>
          <w:p w14:paraId="5600A04C" w14:textId="77777777" w:rsidR="004D4C8E" w:rsidRPr="004D4C8E" w:rsidRDefault="004D4C8E" w:rsidP="004D4C8E">
            <w:pPr>
              <w:spacing w:after="0" w:line="240" w:lineRule="auto"/>
              <w:jc w:val="right"/>
              <w:rPr>
                <w:rFonts w:ascii="Times New Roman" w:eastAsia="Times New Roman" w:hAnsi="Times New Roman" w:cs="Times New Roman"/>
                <w:i/>
                <w:iCs/>
                <w:sz w:val="16"/>
                <w:szCs w:val="16"/>
                <w:lang w:eastAsia="et-EE"/>
              </w:rPr>
            </w:pPr>
            <w:r w:rsidRPr="004D4C8E">
              <w:rPr>
                <w:rFonts w:ascii="Times New Roman" w:eastAsia="Times New Roman" w:hAnsi="Times New Roman" w:cs="Times New Roman"/>
                <w:i/>
                <w:iCs/>
                <w:sz w:val="16"/>
                <w:szCs w:val="16"/>
                <w:lang w:eastAsia="et-EE"/>
              </w:rPr>
              <w:t>115,29%</w:t>
            </w:r>
          </w:p>
        </w:tc>
      </w:tr>
    </w:tbl>
    <w:p w14:paraId="7BDDC027" w14:textId="77777777" w:rsidR="00AA2B73" w:rsidRPr="009040F1" w:rsidRDefault="00AA2B73" w:rsidP="00AA2B73">
      <w:pPr>
        <w:spacing w:before="240" w:after="0"/>
        <w:jc w:val="both"/>
        <w:rPr>
          <w:rFonts w:ascii="Times New Roman" w:hAnsi="Times New Roman" w:cs="Times New Roman"/>
          <w:sz w:val="24"/>
          <w:szCs w:val="24"/>
        </w:rPr>
      </w:pPr>
    </w:p>
    <w:p w14:paraId="05219BE5"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3" w:name="_Toc50124133"/>
      <w:r w:rsidRPr="009040F1">
        <w:rPr>
          <w:rFonts w:ascii="Times New Roman" w:hAnsi="Times New Roman" w:cs="Times New Roman"/>
          <w:color w:val="auto"/>
          <w:sz w:val="24"/>
          <w:szCs w:val="24"/>
        </w:rPr>
        <w:t>Elamu- ja kommunaalmajandus</w:t>
      </w:r>
      <w:bookmarkEnd w:id="13"/>
    </w:p>
    <w:p w14:paraId="75666041" w14:textId="274073D2"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Elamu- ja kommunaalmajanduse kulusid  on planeeritud 1 </w:t>
      </w:r>
      <w:r w:rsidR="00A232B2">
        <w:rPr>
          <w:rFonts w:ascii="Times New Roman" w:hAnsi="Times New Roman" w:cs="Times New Roman"/>
          <w:sz w:val="24"/>
          <w:szCs w:val="24"/>
        </w:rPr>
        <w:t>151</w:t>
      </w:r>
      <w:r w:rsidRPr="009040F1">
        <w:rPr>
          <w:rFonts w:ascii="Times New Roman" w:hAnsi="Times New Roman" w:cs="Times New Roman"/>
          <w:sz w:val="24"/>
          <w:szCs w:val="24"/>
        </w:rPr>
        <w:t xml:space="preserve"> </w:t>
      </w:r>
      <w:r w:rsidR="00A232B2">
        <w:rPr>
          <w:rFonts w:ascii="Times New Roman" w:hAnsi="Times New Roman" w:cs="Times New Roman"/>
          <w:sz w:val="24"/>
          <w:szCs w:val="24"/>
        </w:rPr>
        <w:t>681</w:t>
      </w:r>
      <w:r w:rsidRPr="009040F1">
        <w:rPr>
          <w:rFonts w:ascii="Times New Roman" w:hAnsi="Times New Roman" w:cs="Times New Roman"/>
          <w:sz w:val="24"/>
          <w:szCs w:val="24"/>
        </w:rPr>
        <w:t xml:space="preserve"> eurot. Siin kajastatakse kulusid valla elamufondile, veevarustuse parendamiseks (veevedu Savalduma piirkonda ja hajaasustuse programmi toetuseks), valla asulate tänavavalgustuse korrashoiuks ja elektrikuluks, Tapa Vallahoolduse kuludeks, Jäneda lossi halduskuludeks, valla kalmistute korrashoiuks, hulkuvate loomadega seotud tegevusteks ja avaliku sauna tegevuskulude toetuseks (vt tabel 1</w:t>
      </w:r>
      <w:r w:rsidR="00A232B2">
        <w:rPr>
          <w:rFonts w:ascii="Times New Roman" w:hAnsi="Times New Roman" w:cs="Times New Roman"/>
          <w:sz w:val="24"/>
          <w:szCs w:val="24"/>
        </w:rPr>
        <w:t>2</w:t>
      </w:r>
      <w:r w:rsidRPr="009040F1">
        <w:rPr>
          <w:rFonts w:ascii="Times New Roman" w:hAnsi="Times New Roman" w:cs="Times New Roman"/>
          <w:sz w:val="24"/>
          <w:szCs w:val="24"/>
        </w:rPr>
        <w:t>).</w:t>
      </w:r>
    </w:p>
    <w:p w14:paraId="73878310" w14:textId="26A22155"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 Tabel 1</w:t>
      </w:r>
      <w:r w:rsidR="005C1CA0">
        <w:rPr>
          <w:rFonts w:ascii="Times New Roman" w:hAnsi="Times New Roman" w:cs="Times New Roman"/>
          <w:sz w:val="24"/>
          <w:szCs w:val="24"/>
        </w:rPr>
        <w:t>2</w:t>
      </w:r>
      <w:r w:rsidRPr="009040F1">
        <w:rPr>
          <w:rFonts w:ascii="Times New Roman" w:hAnsi="Times New Roman" w:cs="Times New Roman"/>
          <w:sz w:val="24"/>
          <w:szCs w:val="24"/>
        </w:rPr>
        <w:t xml:space="preserve"> Elamu- ja kommunaalmajanduse kulud</w:t>
      </w:r>
    </w:p>
    <w:tbl>
      <w:tblPr>
        <w:tblW w:w="0" w:type="auto"/>
        <w:tblCellMar>
          <w:left w:w="70" w:type="dxa"/>
          <w:right w:w="70" w:type="dxa"/>
        </w:tblCellMar>
        <w:tblLook w:val="04A0" w:firstRow="1" w:lastRow="0" w:firstColumn="1" w:lastColumn="0" w:noHBand="0" w:noVBand="1"/>
      </w:tblPr>
      <w:tblGrid>
        <w:gridCol w:w="3084"/>
        <w:gridCol w:w="902"/>
        <w:gridCol w:w="1579"/>
        <w:gridCol w:w="892"/>
        <w:gridCol w:w="841"/>
        <w:gridCol w:w="872"/>
        <w:gridCol w:w="892"/>
      </w:tblGrid>
      <w:tr w:rsidR="00A232B2" w:rsidRPr="00A232B2" w14:paraId="22481DB0" w14:textId="77777777" w:rsidTr="00A232B2">
        <w:trPr>
          <w:trHeight w:val="81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A6553" w14:textId="77777777" w:rsidR="00A232B2" w:rsidRPr="00A232B2" w:rsidRDefault="00A232B2" w:rsidP="00A232B2">
            <w:pPr>
              <w:spacing w:after="0" w:line="240" w:lineRule="auto"/>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Konto</w:t>
            </w:r>
          </w:p>
        </w:tc>
        <w:tc>
          <w:tcPr>
            <w:tcW w:w="0" w:type="auto"/>
            <w:tcBorders>
              <w:top w:val="single" w:sz="4" w:space="0" w:color="auto"/>
              <w:left w:val="nil"/>
              <w:bottom w:val="single" w:sz="4" w:space="0" w:color="auto"/>
              <w:right w:val="single" w:sz="4" w:space="0" w:color="auto"/>
            </w:tcBorders>
            <w:shd w:val="clear" w:color="000000" w:fill="E2EFDA"/>
            <w:vAlign w:val="bottom"/>
            <w:hideMark/>
          </w:tcPr>
          <w:p w14:paraId="354DEEEE"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br/>
              <w:t>Eelarve eelnõu 2022  (A)</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09D3E8C5"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br/>
              <w:t>KOONDEELARVE III 2021  (B)</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21958BE9"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Muutus 2022/2021 (A/B)</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012521EB"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br/>
              <w:t>Täitmine III KV 2021 (C)</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0892F7A9"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br/>
              <w:t>Täitmine 2020 (D)</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0933C639"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Muutus 2021/2020 (B/D)</w:t>
            </w:r>
          </w:p>
        </w:tc>
      </w:tr>
      <w:tr w:rsidR="00A232B2" w:rsidRPr="00A232B2" w14:paraId="61A262A6"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A7A1C5" w14:textId="77777777" w:rsidR="00A232B2" w:rsidRPr="00A232B2" w:rsidRDefault="00A232B2" w:rsidP="00A232B2">
            <w:pPr>
              <w:spacing w:after="0" w:line="240" w:lineRule="auto"/>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06 Elamu- ja kommunaalmajandus</w:t>
            </w:r>
          </w:p>
        </w:tc>
        <w:tc>
          <w:tcPr>
            <w:tcW w:w="0" w:type="auto"/>
            <w:tcBorders>
              <w:top w:val="nil"/>
              <w:left w:val="nil"/>
              <w:bottom w:val="single" w:sz="4" w:space="0" w:color="auto"/>
              <w:right w:val="single" w:sz="4" w:space="0" w:color="auto"/>
            </w:tcBorders>
            <w:shd w:val="clear" w:color="000000" w:fill="E2EFDA"/>
            <w:noWrap/>
            <w:vAlign w:val="bottom"/>
            <w:hideMark/>
          </w:tcPr>
          <w:p w14:paraId="10F5E6F0"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-1 151 681</w:t>
            </w:r>
          </w:p>
        </w:tc>
        <w:tc>
          <w:tcPr>
            <w:tcW w:w="0" w:type="auto"/>
            <w:tcBorders>
              <w:top w:val="nil"/>
              <w:left w:val="nil"/>
              <w:bottom w:val="single" w:sz="4" w:space="0" w:color="auto"/>
              <w:right w:val="single" w:sz="4" w:space="0" w:color="auto"/>
            </w:tcBorders>
            <w:shd w:val="clear" w:color="auto" w:fill="auto"/>
            <w:noWrap/>
            <w:vAlign w:val="bottom"/>
            <w:hideMark/>
          </w:tcPr>
          <w:p w14:paraId="44A9313F"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-1 639 381</w:t>
            </w:r>
          </w:p>
        </w:tc>
        <w:tc>
          <w:tcPr>
            <w:tcW w:w="0" w:type="auto"/>
            <w:tcBorders>
              <w:top w:val="nil"/>
              <w:left w:val="nil"/>
              <w:bottom w:val="single" w:sz="4" w:space="0" w:color="auto"/>
              <w:right w:val="single" w:sz="4" w:space="0" w:color="auto"/>
            </w:tcBorders>
            <w:shd w:val="clear" w:color="auto" w:fill="auto"/>
            <w:noWrap/>
            <w:vAlign w:val="bottom"/>
            <w:hideMark/>
          </w:tcPr>
          <w:p w14:paraId="29D3103C"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70,25%</w:t>
            </w:r>
          </w:p>
        </w:tc>
        <w:tc>
          <w:tcPr>
            <w:tcW w:w="0" w:type="auto"/>
            <w:tcBorders>
              <w:top w:val="nil"/>
              <w:left w:val="nil"/>
              <w:bottom w:val="single" w:sz="4" w:space="0" w:color="auto"/>
              <w:right w:val="single" w:sz="4" w:space="0" w:color="auto"/>
            </w:tcBorders>
            <w:shd w:val="clear" w:color="auto" w:fill="auto"/>
            <w:noWrap/>
            <w:vAlign w:val="bottom"/>
            <w:hideMark/>
          </w:tcPr>
          <w:p w14:paraId="2122992D"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-766 220</w:t>
            </w:r>
          </w:p>
        </w:tc>
        <w:tc>
          <w:tcPr>
            <w:tcW w:w="0" w:type="auto"/>
            <w:tcBorders>
              <w:top w:val="nil"/>
              <w:left w:val="nil"/>
              <w:bottom w:val="single" w:sz="4" w:space="0" w:color="auto"/>
              <w:right w:val="single" w:sz="4" w:space="0" w:color="auto"/>
            </w:tcBorders>
            <w:shd w:val="clear" w:color="auto" w:fill="auto"/>
            <w:noWrap/>
            <w:vAlign w:val="bottom"/>
            <w:hideMark/>
          </w:tcPr>
          <w:p w14:paraId="475B22D9"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-1 006 021</w:t>
            </w:r>
          </w:p>
        </w:tc>
        <w:tc>
          <w:tcPr>
            <w:tcW w:w="0" w:type="auto"/>
            <w:tcBorders>
              <w:top w:val="nil"/>
              <w:left w:val="nil"/>
              <w:bottom w:val="single" w:sz="4" w:space="0" w:color="auto"/>
              <w:right w:val="single" w:sz="4" w:space="0" w:color="auto"/>
            </w:tcBorders>
            <w:shd w:val="clear" w:color="auto" w:fill="auto"/>
            <w:noWrap/>
            <w:vAlign w:val="bottom"/>
            <w:hideMark/>
          </w:tcPr>
          <w:p w14:paraId="0E54ADF6"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162,96%</w:t>
            </w:r>
          </w:p>
        </w:tc>
      </w:tr>
      <w:tr w:rsidR="00A232B2" w:rsidRPr="00A232B2" w14:paraId="2FBF68AE"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AF618F" w14:textId="77777777" w:rsidR="00A232B2" w:rsidRPr="00A232B2" w:rsidRDefault="00A232B2" w:rsidP="00A232B2">
            <w:pPr>
              <w:spacing w:after="0" w:line="240" w:lineRule="auto"/>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06100 Elamumajanduse arendamine</w:t>
            </w:r>
          </w:p>
        </w:tc>
        <w:tc>
          <w:tcPr>
            <w:tcW w:w="0" w:type="auto"/>
            <w:tcBorders>
              <w:top w:val="nil"/>
              <w:left w:val="nil"/>
              <w:bottom w:val="single" w:sz="4" w:space="0" w:color="auto"/>
              <w:right w:val="single" w:sz="4" w:space="0" w:color="auto"/>
            </w:tcBorders>
            <w:shd w:val="clear" w:color="000000" w:fill="E2EFDA"/>
            <w:noWrap/>
            <w:vAlign w:val="bottom"/>
            <w:hideMark/>
          </w:tcPr>
          <w:p w14:paraId="3C3E69F7"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-162 950</w:t>
            </w:r>
          </w:p>
        </w:tc>
        <w:tc>
          <w:tcPr>
            <w:tcW w:w="0" w:type="auto"/>
            <w:tcBorders>
              <w:top w:val="nil"/>
              <w:left w:val="nil"/>
              <w:bottom w:val="single" w:sz="4" w:space="0" w:color="auto"/>
              <w:right w:val="single" w:sz="4" w:space="0" w:color="auto"/>
            </w:tcBorders>
            <w:shd w:val="clear" w:color="auto" w:fill="auto"/>
            <w:noWrap/>
            <w:vAlign w:val="bottom"/>
            <w:hideMark/>
          </w:tcPr>
          <w:p w14:paraId="4173F95B"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-141 700</w:t>
            </w:r>
          </w:p>
        </w:tc>
        <w:tc>
          <w:tcPr>
            <w:tcW w:w="0" w:type="auto"/>
            <w:tcBorders>
              <w:top w:val="nil"/>
              <w:left w:val="nil"/>
              <w:bottom w:val="single" w:sz="4" w:space="0" w:color="auto"/>
              <w:right w:val="single" w:sz="4" w:space="0" w:color="auto"/>
            </w:tcBorders>
            <w:shd w:val="clear" w:color="auto" w:fill="auto"/>
            <w:noWrap/>
            <w:vAlign w:val="bottom"/>
            <w:hideMark/>
          </w:tcPr>
          <w:p w14:paraId="1931DC9F"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115,00%</w:t>
            </w:r>
          </w:p>
        </w:tc>
        <w:tc>
          <w:tcPr>
            <w:tcW w:w="0" w:type="auto"/>
            <w:tcBorders>
              <w:top w:val="nil"/>
              <w:left w:val="nil"/>
              <w:bottom w:val="single" w:sz="4" w:space="0" w:color="auto"/>
              <w:right w:val="single" w:sz="4" w:space="0" w:color="auto"/>
            </w:tcBorders>
            <w:shd w:val="clear" w:color="auto" w:fill="auto"/>
            <w:noWrap/>
            <w:vAlign w:val="bottom"/>
            <w:hideMark/>
          </w:tcPr>
          <w:p w14:paraId="28E97AF5"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-145 241</w:t>
            </w:r>
          </w:p>
        </w:tc>
        <w:tc>
          <w:tcPr>
            <w:tcW w:w="0" w:type="auto"/>
            <w:tcBorders>
              <w:top w:val="nil"/>
              <w:left w:val="nil"/>
              <w:bottom w:val="single" w:sz="4" w:space="0" w:color="auto"/>
              <w:right w:val="single" w:sz="4" w:space="0" w:color="auto"/>
            </w:tcBorders>
            <w:shd w:val="clear" w:color="auto" w:fill="auto"/>
            <w:noWrap/>
            <w:vAlign w:val="bottom"/>
            <w:hideMark/>
          </w:tcPr>
          <w:p w14:paraId="201ECF84"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-213 309</w:t>
            </w:r>
          </w:p>
        </w:tc>
        <w:tc>
          <w:tcPr>
            <w:tcW w:w="0" w:type="auto"/>
            <w:tcBorders>
              <w:top w:val="nil"/>
              <w:left w:val="nil"/>
              <w:bottom w:val="single" w:sz="4" w:space="0" w:color="auto"/>
              <w:right w:val="single" w:sz="4" w:space="0" w:color="auto"/>
            </w:tcBorders>
            <w:shd w:val="clear" w:color="auto" w:fill="auto"/>
            <w:noWrap/>
            <w:vAlign w:val="bottom"/>
            <w:hideMark/>
          </w:tcPr>
          <w:p w14:paraId="590BAB81"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66,43%</w:t>
            </w:r>
          </w:p>
        </w:tc>
      </w:tr>
      <w:tr w:rsidR="00A232B2" w:rsidRPr="00A232B2" w14:paraId="7121A9D8"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1F9581"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45 MUUD TOETUSED</w:t>
            </w:r>
          </w:p>
        </w:tc>
        <w:tc>
          <w:tcPr>
            <w:tcW w:w="0" w:type="auto"/>
            <w:tcBorders>
              <w:top w:val="nil"/>
              <w:left w:val="nil"/>
              <w:bottom w:val="single" w:sz="4" w:space="0" w:color="auto"/>
              <w:right w:val="single" w:sz="4" w:space="0" w:color="auto"/>
            </w:tcBorders>
            <w:shd w:val="clear" w:color="000000" w:fill="E2EFDA"/>
            <w:noWrap/>
            <w:vAlign w:val="bottom"/>
            <w:hideMark/>
          </w:tcPr>
          <w:p w14:paraId="1FB75BD8"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84B291C"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22 130</w:t>
            </w:r>
          </w:p>
        </w:tc>
        <w:tc>
          <w:tcPr>
            <w:tcW w:w="0" w:type="auto"/>
            <w:tcBorders>
              <w:top w:val="nil"/>
              <w:left w:val="nil"/>
              <w:bottom w:val="single" w:sz="4" w:space="0" w:color="auto"/>
              <w:right w:val="single" w:sz="4" w:space="0" w:color="auto"/>
            </w:tcBorders>
            <w:shd w:val="clear" w:color="auto" w:fill="auto"/>
            <w:noWrap/>
            <w:vAlign w:val="bottom"/>
            <w:hideMark/>
          </w:tcPr>
          <w:p w14:paraId="5675077D"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0,00%</w:t>
            </w:r>
          </w:p>
        </w:tc>
        <w:tc>
          <w:tcPr>
            <w:tcW w:w="0" w:type="auto"/>
            <w:tcBorders>
              <w:top w:val="nil"/>
              <w:left w:val="nil"/>
              <w:bottom w:val="single" w:sz="4" w:space="0" w:color="auto"/>
              <w:right w:val="single" w:sz="4" w:space="0" w:color="auto"/>
            </w:tcBorders>
            <w:shd w:val="clear" w:color="auto" w:fill="auto"/>
            <w:noWrap/>
            <w:vAlign w:val="bottom"/>
            <w:hideMark/>
          </w:tcPr>
          <w:p w14:paraId="62AD2AF6"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31 488</w:t>
            </w:r>
          </w:p>
        </w:tc>
        <w:tc>
          <w:tcPr>
            <w:tcW w:w="0" w:type="auto"/>
            <w:tcBorders>
              <w:top w:val="nil"/>
              <w:left w:val="nil"/>
              <w:bottom w:val="single" w:sz="4" w:space="0" w:color="auto"/>
              <w:right w:val="single" w:sz="4" w:space="0" w:color="auto"/>
            </w:tcBorders>
            <w:shd w:val="clear" w:color="auto" w:fill="auto"/>
            <w:noWrap/>
            <w:vAlign w:val="bottom"/>
            <w:hideMark/>
          </w:tcPr>
          <w:p w14:paraId="2856166E"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72 557</w:t>
            </w:r>
          </w:p>
        </w:tc>
        <w:tc>
          <w:tcPr>
            <w:tcW w:w="0" w:type="auto"/>
            <w:tcBorders>
              <w:top w:val="nil"/>
              <w:left w:val="nil"/>
              <w:bottom w:val="single" w:sz="4" w:space="0" w:color="auto"/>
              <w:right w:val="single" w:sz="4" w:space="0" w:color="auto"/>
            </w:tcBorders>
            <w:shd w:val="clear" w:color="auto" w:fill="auto"/>
            <w:noWrap/>
            <w:vAlign w:val="bottom"/>
            <w:hideMark/>
          </w:tcPr>
          <w:p w14:paraId="09A7457E"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30,50%</w:t>
            </w:r>
          </w:p>
        </w:tc>
      </w:tr>
      <w:tr w:rsidR="00A232B2" w:rsidRPr="00A232B2" w14:paraId="1CDCE84C"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37DB0B7"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000000" w:fill="E2EFDA"/>
            <w:noWrap/>
            <w:vAlign w:val="bottom"/>
            <w:hideMark/>
          </w:tcPr>
          <w:p w14:paraId="77F13006"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162 950</w:t>
            </w:r>
          </w:p>
        </w:tc>
        <w:tc>
          <w:tcPr>
            <w:tcW w:w="0" w:type="auto"/>
            <w:tcBorders>
              <w:top w:val="nil"/>
              <w:left w:val="nil"/>
              <w:bottom w:val="single" w:sz="4" w:space="0" w:color="auto"/>
              <w:right w:val="single" w:sz="4" w:space="0" w:color="auto"/>
            </w:tcBorders>
            <w:shd w:val="clear" w:color="auto" w:fill="auto"/>
            <w:noWrap/>
            <w:vAlign w:val="bottom"/>
            <w:hideMark/>
          </w:tcPr>
          <w:p w14:paraId="7ACC4452"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119 570</w:t>
            </w:r>
          </w:p>
        </w:tc>
        <w:tc>
          <w:tcPr>
            <w:tcW w:w="0" w:type="auto"/>
            <w:tcBorders>
              <w:top w:val="nil"/>
              <w:left w:val="nil"/>
              <w:bottom w:val="single" w:sz="4" w:space="0" w:color="auto"/>
              <w:right w:val="single" w:sz="4" w:space="0" w:color="auto"/>
            </w:tcBorders>
            <w:shd w:val="clear" w:color="auto" w:fill="auto"/>
            <w:noWrap/>
            <w:vAlign w:val="bottom"/>
            <w:hideMark/>
          </w:tcPr>
          <w:p w14:paraId="0965FE98"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136,28%</w:t>
            </w:r>
          </w:p>
        </w:tc>
        <w:tc>
          <w:tcPr>
            <w:tcW w:w="0" w:type="auto"/>
            <w:tcBorders>
              <w:top w:val="nil"/>
              <w:left w:val="nil"/>
              <w:bottom w:val="single" w:sz="4" w:space="0" w:color="auto"/>
              <w:right w:val="single" w:sz="4" w:space="0" w:color="auto"/>
            </w:tcBorders>
            <w:shd w:val="clear" w:color="auto" w:fill="auto"/>
            <w:noWrap/>
            <w:vAlign w:val="bottom"/>
            <w:hideMark/>
          </w:tcPr>
          <w:p w14:paraId="28E4C9FD"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113 374</w:t>
            </w:r>
          </w:p>
        </w:tc>
        <w:tc>
          <w:tcPr>
            <w:tcW w:w="0" w:type="auto"/>
            <w:tcBorders>
              <w:top w:val="nil"/>
              <w:left w:val="nil"/>
              <w:bottom w:val="single" w:sz="4" w:space="0" w:color="auto"/>
              <w:right w:val="single" w:sz="4" w:space="0" w:color="auto"/>
            </w:tcBorders>
            <w:shd w:val="clear" w:color="auto" w:fill="auto"/>
            <w:noWrap/>
            <w:vAlign w:val="bottom"/>
            <w:hideMark/>
          </w:tcPr>
          <w:p w14:paraId="6C25AE4C"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140 833</w:t>
            </w:r>
          </w:p>
        </w:tc>
        <w:tc>
          <w:tcPr>
            <w:tcW w:w="0" w:type="auto"/>
            <w:tcBorders>
              <w:top w:val="nil"/>
              <w:left w:val="nil"/>
              <w:bottom w:val="single" w:sz="4" w:space="0" w:color="auto"/>
              <w:right w:val="single" w:sz="4" w:space="0" w:color="auto"/>
            </w:tcBorders>
            <w:shd w:val="clear" w:color="auto" w:fill="auto"/>
            <w:noWrap/>
            <w:vAlign w:val="bottom"/>
            <w:hideMark/>
          </w:tcPr>
          <w:p w14:paraId="7C9C8D12"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84,90%</w:t>
            </w:r>
          </w:p>
        </w:tc>
      </w:tr>
      <w:tr w:rsidR="00A232B2" w:rsidRPr="00A232B2" w14:paraId="5D4FB923"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1C86FB8"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60 MUUD TEGEVUSKULUD</w:t>
            </w:r>
          </w:p>
        </w:tc>
        <w:tc>
          <w:tcPr>
            <w:tcW w:w="0" w:type="auto"/>
            <w:tcBorders>
              <w:top w:val="nil"/>
              <w:left w:val="nil"/>
              <w:bottom w:val="single" w:sz="4" w:space="0" w:color="auto"/>
              <w:right w:val="single" w:sz="4" w:space="0" w:color="auto"/>
            </w:tcBorders>
            <w:shd w:val="clear" w:color="000000" w:fill="E2EFDA"/>
            <w:noWrap/>
            <w:vAlign w:val="bottom"/>
            <w:hideMark/>
          </w:tcPr>
          <w:p w14:paraId="6172C3F4"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AD446E1"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CAFD40C" w14:textId="77777777" w:rsidR="00A232B2" w:rsidRPr="00A232B2" w:rsidRDefault="00A232B2" w:rsidP="00A232B2">
            <w:pPr>
              <w:spacing w:after="0" w:line="240" w:lineRule="auto"/>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0668D93"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379</w:t>
            </w:r>
          </w:p>
        </w:tc>
        <w:tc>
          <w:tcPr>
            <w:tcW w:w="0" w:type="auto"/>
            <w:tcBorders>
              <w:top w:val="nil"/>
              <w:left w:val="nil"/>
              <w:bottom w:val="single" w:sz="4" w:space="0" w:color="auto"/>
              <w:right w:val="single" w:sz="4" w:space="0" w:color="auto"/>
            </w:tcBorders>
            <w:shd w:val="clear" w:color="auto" w:fill="auto"/>
            <w:noWrap/>
            <w:vAlign w:val="bottom"/>
            <w:hideMark/>
          </w:tcPr>
          <w:p w14:paraId="0952299B"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-81</w:t>
            </w:r>
          </w:p>
        </w:tc>
        <w:tc>
          <w:tcPr>
            <w:tcW w:w="0" w:type="auto"/>
            <w:tcBorders>
              <w:top w:val="nil"/>
              <w:left w:val="nil"/>
              <w:bottom w:val="single" w:sz="4" w:space="0" w:color="auto"/>
              <w:right w:val="single" w:sz="4" w:space="0" w:color="auto"/>
            </w:tcBorders>
            <w:shd w:val="clear" w:color="auto" w:fill="auto"/>
            <w:noWrap/>
            <w:vAlign w:val="bottom"/>
            <w:hideMark/>
          </w:tcPr>
          <w:p w14:paraId="3012D3AF"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0,00%</w:t>
            </w:r>
          </w:p>
        </w:tc>
      </w:tr>
      <w:tr w:rsidR="00A232B2" w:rsidRPr="00A232B2" w14:paraId="69272E86"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67E6861" w14:textId="77777777" w:rsidR="00A232B2" w:rsidRPr="00A232B2" w:rsidRDefault="00A232B2" w:rsidP="00A232B2">
            <w:pPr>
              <w:spacing w:after="0" w:line="240" w:lineRule="auto"/>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06300 Veevarustus</w:t>
            </w:r>
          </w:p>
        </w:tc>
        <w:tc>
          <w:tcPr>
            <w:tcW w:w="0" w:type="auto"/>
            <w:tcBorders>
              <w:top w:val="nil"/>
              <w:left w:val="nil"/>
              <w:bottom w:val="single" w:sz="4" w:space="0" w:color="auto"/>
              <w:right w:val="single" w:sz="4" w:space="0" w:color="auto"/>
            </w:tcBorders>
            <w:shd w:val="clear" w:color="000000" w:fill="E2EFDA"/>
            <w:noWrap/>
            <w:vAlign w:val="bottom"/>
            <w:hideMark/>
          </w:tcPr>
          <w:p w14:paraId="4A7723F5"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-44 800</w:t>
            </w:r>
          </w:p>
        </w:tc>
        <w:tc>
          <w:tcPr>
            <w:tcW w:w="0" w:type="auto"/>
            <w:tcBorders>
              <w:top w:val="nil"/>
              <w:left w:val="nil"/>
              <w:bottom w:val="single" w:sz="4" w:space="0" w:color="auto"/>
              <w:right w:val="single" w:sz="4" w:space="0" w:color="auto"/>
            </w:tcBorders>
            <w:shd w:val="clear" w:color="auto" w:fill="auto"/>
            <w:noWrap/>
            <w:vAlign w:val="bottom"/>
            <w:hideMark/>
          </w:tcPr>
          <w:p w14:paraId="57AB5C39"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-44 800</w:t>
            </w:r>
          </w:p>
        </w:tc>
        <w:tc>
          <w:tcPr>
            <w:tcW w:w="0" w:type="auto"/>
            <w:tcBorders>
              <w:top w:val="nil"/>
              <w:left w:val="nil"/>
              <w:bottom w:val="single" w:sz="4" w:space="0" w:color="auto"/>
              <w:right w:val="single" w:sz="4" w:space="0" w:color="auto"/>
            </w:tcBorders>
            <w:shd w:val="clear" w:color="auto" w:fill="auto"/>
            <w:noWrap/>
            <w:vAlign w:val="bottom"/>
            <w:hideMark/>
          </w:tcPr>
          <w:p w14:paraId="63FDD7F6"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100,00%</w:t>
            </w:r>
          </w:p>
        </w:tc>
        <w:tc>
          <w:tcPr>
            <w:tcW w:w="0" w:type="auto"/>
            <w:tcBorders>
              <w:top w:val="nil"/>
              <w:left w:val="nil"/>
              <w:bottom w:val="single" w:sz="4" w:space="0" w:color="auto"/>
              <w:right w:val="single" w:sz="4" w:space="0" w:color="auto"/>
            </w:tcBorders>
            <w:shd w:val="clear" w:color="auto" w:fill="auto"/>
            <w:noWrap/>
            <w:vAlign w:val="bottom"/>
            <w:hideMark/>
          </w:tcPr>
          <w:p w14:paraId="1C52EFBB"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-8 627</w:t>
            </w:r>
          </w:p>
        </w:tc>
        <w:tc>
          <w:tcPr>
            <w:tcW w:w="0" w:type="auto"/>
            <w:tcBorders>
              <w:top w:val="nil"/>
              <w:left w:val="nil"/>
              <w:bottom w:val="single" w:sz="4" w:space="0" w:color="auto"/>
              <w:right w:val="single" w:sz="4" w:space="0" w:color="auto"/>
            </w:tcBorders>
            <w:shd w:val="clear" w:color="auto" w:fill="auto"/>
            <w:noWrap/>
            <w:vAlign w:val="bottom"/>
            <w:hideMark/>
          </w:tcPr>
          <w:p w14:paraId="34C399F9"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-26 491</w:t>
            </w:r>
          </w:p>
        </w:tc>
        <w:tc>
          <w:tcPr>
            <w:tcW w:w="0" w:type="auto"/>
            <w:tcBorders>
              <w:top w:val="nil"/>
              <w:left w:val="nil"/>
              <w:bottom w:val="single" w:sz="4" w:space="0" w:color="auto"/>
              <w:right w:val="single" w:sz="4" w:space="0" w:color="auto"/>
            </w:tcBorders>
            <w:shd w:val="clear" w:color="auto" w:fill="auto"/>
            <w:noWrap/>
            <w:vAlign w:val="bottom"/>
            <w:hideMark/>
          </w:tcPr>
          <w:p w14:paraId="4EF6B268"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169,11%</w:t>
            </w:r>
          </w:p>
        </w:tc>
      </w:tr>
      <w:tr w:rsidR="00A232B2" w:rsidRPr="00A232B2" w14:paraId="43C57B04"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F30B65B"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45 MUUD TOETUSED</w:t>
            </w:r>
          </w:p>
        </w:tc>
        <w:tc>
          <w:tcPr>
            <w:tcW w:w="0" w:type="auto"/>
            <w:tcBorders>
              <w:top w:val="nil"/>
              <w:left w:val="nil"/>
              <w:bottom w:val="single" w:sz="4" w:space="0" w:color="auto"/>
              <w:right w:val="single" w:sz="4" w:space="0" w:color="auto"/>
            </w:tcBorders>
            <w:shd w:val="clear" w:color="000000" w:fill="E2EFDA"/>
            <w:noWrap/>
            <w:vAlign w:val="bottom"/>
            <w:hideMark/>
          </w:tcPr>
          <w:p w14:paraId="2AD07536"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A2D5C48"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939EA74" w14:textId="77777777" w:rsidR="00A232B2" w:rsidRPr="00A232B2" w:rsidRDefault="00A232B2" w:rsidP="00A232B2">
            <w:pPr>
              <w:spacing w:after="0" w:line="240" w:lineRule="auto"/>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DE45C1A"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CAE23DD"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1 769</w:t>
            </w:r>
          </w:p>
        </w:tc>
        <w:tc>
          <w:tcPr>
            <w:tcW w:w="0" w:type="auto"/>
            <w:tcBorders>
              <w:top w:val="nil"/>
              <w:left w:val="nil"/>
              <w:bottom w:val="single" w:sz="4" w:space="0" w:color="auto"/>
              <w:right w:val="single" w:sz="4" w:space="0" w:color="auto"/>
            </w:tcBorders>
            <w:shd w:val="clear" w:color="auto" w:fill="auto"/>
            <w:noWrap/>
            <w:vAlign w:val="bottom"/>
            <w:hideMark/>
          </w:tcPr>
          <w:p w14:paraId="1FA2CDFF"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0,00%</w:t>
            </w:r>
          </w:p>
        </w:tc>
      </w:tr>
      <w:tr w:rsidR="00A232B2" w:rsidRPr="00A232B2" w14:paraId="6CA6022C"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0D17F5"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000000" w:fill="E2EFDA"/>
            <w:noWrap/>
            <w:vAlign w:val="bottom"/>
            <w:hideMark/>
          </w:tcPr>
          <w:p w14:paraId="335CBAC4"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4 800</w:t>
            </w:r>
          </w:p>
        </w:tc>
        <w:tc>
          <w:tcPr>
            <w:tcW w:w="0" w:type="auto"/>
            <w:tcBorders>
              <w:top w:val="nil"/>
              <w:left w:val="nil"/>
              <w:bottom w:val="single" w:sz="4" w:space="0" w:color="auto"/>
              <w:right w:val="single" w:sz="4" w:space="0" w:color="auto"/>
            </w:tcBorders>
            <w:shd w:val="clear" w:color="auto" w:fill="auto"/>
            <w:noWrap/>
            <w:vAlign w:val="bottom"/>
            <w:hideMark/>
          </w:tcPr>
          <w:p w14:paraId="0775C3DA"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4 800</w:t>
            </w:r>
          </w:p>
        </w:tc>
        <w:tc>
          <w:tcPr>
            <w:tcW w:w="0" w:type="auto"/>
            <w:tcBorders>
              <w:top w:val="nil"/>
              <w:left w:val="nil"/>
              <w:bottom w:val="single" w:sz="4" w:space="0" w:color="auto"/>
              <w:right w:val="single" w:sz="4" w:space="0" w:color="auto"/>
            </w:tcBorders>
            <w:shd w:val="clear" w:color="auto" w:fill="auto"/>
            <w:noWrap/>
            <w:vAlign w:val="bottom"/>
            <w:hideMark/>
          </w:tcPr>
          <w:p w14:paraId="4BE74315"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100,00%</w:t>
            </w:r>
          </w:p>
        </w:tc>
        <w:tc>
          <w:tcPr>
            <w:tcW w:w="0" w:type="auto"/>
            <w:tcBorders>
              <w:top w:val="nil"/>
              <w:left w:val="nil"/>
              <w:bottom w:val="single" w:sz="4" w:space="0" w:color="auto"/>
              <w:right w:val="single" w:sz="4" w:space="0" w:color="auto"/>
            </w:tcBorders>
            <w:shd w:val="clear" w:color="auto" w:fill="auto"/>
            <w:noWrap/>
            <w:vAlign w:val="bottom"/>
            <w:hideMark/>
          </w:tcPr>
          <w:p w14:paraId="02056203"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3 096</w:t>
            </w:r>
          </w:p>
        </w:tc>
        <w:tc>
          <w:tcPr>
            <w:tcW w:w="0" w:type="auto"/>
            <w:tcBorders>
              <w:top w:val="nil"/>
              <w:left w:val="nil"/>
              <w:bottom w:val="single" w:sz="4" w:space="0" w:color="auto"/>
              <w:right w:val="single" w:sz="4" w:space="0" w:color="auto"/>
            </w:tcBorders>
            <w:shd w:val="clear" w:color="auto" w:fill="auto"/>
            <w:noWrap/>
            <w:vAlign w:val="bottom"/>
            <w:hideMark/>
          </w:tcPr>
          <w:p w14:paraId="238DB75A"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3 852</w:t>
            </w:r>
          </w:p>
        </w:tc>
        <w:tc>
          <w:tcPr>
            <w:tcW w:w="0" w:type="auto"/>
            <w:tcBorders>
              <w:top w:val="nil"/>
              <w:left w:val="nil"/>
              <w:bottom w:val="single" w:sz="4" w:space="0" w:color="auto"/>
              <w:right w:val="single" w:sz="4" w:space="0" w:color="auto"/>
            </w:tcBorders>
            <w:shd w:val="clear" w:color="auto" w:fill="auto"/>
            <w:noWrap/>
            <w:vAlign w:val="bottom"/>
            <w:hideMark/>
          </w:tcPr>
          <w:p w14:paraId="0EBFBC43"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124,62%</w:t>
            </w:r>
          </w:p>
        </w:tc>
      </w:tr>
      <w:tr w:rsidR="00A232B2" w:rsidRPr="00A232B2" w14:paraId="5E64B97C"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7AE35CA"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45 MUUD TOETUSED</w:t>
            </w:r>
          </w:p>
        </w:tc>
        <w:tc>
          <w:tcPr>
            <w:tcW w:w="0" w:type="auto"/>
            <w:tcBorders>
              <w:top w:val="nil"/>
              <w:left w:val="nil"/>
              <w:bottom w:val="single" w:sz="4" w:space="0" w:color="auto"/>
              <w:right w:val="single" w:sz="4" w:space="0" w:color="auto"/>
            </w:tcBorders>
            <w:shd w:val="clear" w:color="000000" w:fill="E2EFDA"/>
            <w:noWrap/>
            <w:vAlign w:val="bottom"/>
            <w:hideMark/>
          </w:tcPr>
          <w:p w14:paraId="31525E20"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40 000</w:t>
            </w:r>
          </w:p>
        </w:tc>
        <w:tc>
          <w:tcPr>
            <w:tcW w:w="0" w:type="auto"/>
            <w:tcBorders>
              <w:top w:val="nil"/>
              <w:left w:val="nil"/>
              <w:bottom w:val="single" w:sz="4" w:space="0" w:color="auto"/>
              <w:right w:val="single" w:sz="4" w:space="0" w:color="auto"/>
            </w:tcBorders>
            <w:shd w:val="clear" w:color="auto" w:fill="auto"/>
            <w:noWrap/>
            <w:vAlign w:val="bottom"/>
            <w:hideMark/>
          </w:tcPr>
          <w:p w14:paraId="3FF1C000"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40 000</w:t>
            </w:r>
          </w:p>
        </w:tc>
        <w:tc>
          <w:tcPr>
            <w:tcW w:w="0" w:type="auto"/>
            <w:tcBorders>
              <w:top w:val="nil"/>
              <w:left w:val="nil"/>
              <w:bottom w:val="single" w:sz="4" w:space="0" w:color="auto"/>
              <w:right w:val="single" w:sz="4" w:space="0" w:color="auto"/>
            </w:tcBorders>
            <w:shd w:val="clear" w:color="auto" w:fill="auto"/>
            <w:noWrap/>
            <w:vAlign w:val="bottom"/>
            <w:hideMark/>
          </w:tcPr>
          <w:p w14:paraId="385F99B1"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100,00%</w:t>
            </w:r>
          </w:p>
        </w:tc>
        <w:tc>
          <w:tcPr>
            <w:tcW w:w="0" w:type="auto"/>
            <w:tcBorders>
              <w:top w:val="nil"/>
              <w:left w:val="nil"/>
              <w:bottom w:val="single" w:sz="4" w:space="0" w:color="auto"/>
              <w:right w:val="single" w:sz="4" w:space="0" w:color="auto"/>
            </w:tcBorders>
            <w:shd w:val="clear" w:color="auto" w:fill="auto"/>
            <w:noWrap/>
            <w:vAlign w:val="bottom"/>
            <w:hideMark/>
          </w:tcPr>
          <w:p w14:paraId="4697DF09"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5 532</w:t>
            </w:r>
          </w:p>
        </w:tc>
        <w:tc>
          <w:tcPr>
            <w:tcW w:w="0" w:type="auto"/>
            <w:tcBorders>
              <w:top w:val="nil"/>
              <w:left w:val="nil"/>
              <w:bottom w:val="single" w:sz="4" w:space="0" w:color="auto"/>
              <w:right w:val="single" w:sz="4" w:space="0" w:color="auto"/>
            </w:tcBorders>
            <w:shd w:val="clear" w:color="auto" w:fill="auto"/>
            <w:noWrap/>
            <w:vAlign w:val="bottom"/>
            <w:hideMark/>
          </w:tcPr>
          <w:p w14:paraId="4B543DE7"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20 871</w:t>
            </w:r>
          </w:p>
        </w:tc>
        <w:tc>
          <w:tcPr>
            <w:tcW w:w="0" w:type="auto"/>
            <w:tcBorders>
              <w:top w:val="nil"/>
              <w:left w:val="nil"/>
              <w:bottom w:val="single" w:sz="4" w:space="0" w:color="auto"/>
              <w:right w:val="single" w:sz="4" w:space="0" w:color="auto"/>
            </w:tcBorders>
            <w:shd w:val="clear" w:color="auto" w:fill="auto"/>
            <w:noWrap/>
            <w:vAlign w:val="bottom"/>
            <w:hideMark/>
          </w:tcPr>
          <w:p w14:paraId="79D79464"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191,65%</w:t>
            </w:r>
          </w:p>
        </w:tc>
      </w:tr>
      <w:tr w:rsidR="00A232B2" w:rsidRPr="00A232B2" w14:paraId="0E15E5E3"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92CBF4F" w14:textId="77777777" w:rsidR="00A232B2" w:rsidRPr="00A232B2" w:rsidRDefault="00A232B2" w:rsidP="00A232B2">
            <w:pPr>
              <w:spacing w:after="0" w:line="240" w:lineRule="auto"/>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06400 Tänavavalgustus</w:t>
            </w:r>
          </w:p>
        </w:tc>
        <w:tc>
          <w:tcPr>
            <w:tcW w:w="0" w:type="auto"/>
            <w:tcBorders>
              <w:top w:val="nil"/>
              <w:left w:val="nil"/>
              <w:bottom w:val="single" w:sz="4" w:space="0" w:color="auto"/>
              <w:right w:val="single" w:sz="4" w:space="0" w:color="auto"/>
            </w:tcBorders>
            <w:shd w:val="clear" w:color="000000" w:fill="E2EFDA"/>
            <w:noWrap/>
            <w:vAlign w:val="bottom"/>
            <w:hideMark/>
          </w:tcPr>
          <w:p w14:paraId="24B41DCE"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-356 558</w:t>
            </w:r>
          </w:p>
        </w:tc>
        <w:tc>
          <w:tcPr>
            <w:tcW w:w="0" w:type="auto"/>
            <w:tcBorders>
              <w:top w:val="nil"/>
              <w:left w:val="nil"/>
              <w:bottom w:val="single" w:sz="4" w:space="0" w:color="auto"/>
              <w:right w:val="single" w:sz="4" w:space="0" w:color="auto"/>
            </w:tcBorders>
            <w:shd w:val="clear" w:color="auto" w:fill="auto"/>
            <w:noWrap/>
            <w:vAlign w:val="bottom"/>
            <w:hideMark/>
          </w:tcPr>
          <w:p w14:paraId="2CE83517"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-812 855</w:t>
            </w:r>
          </w:p>
        </w:tc>
        <w:tc>
          <w:tcPr>
            <w:tcW w:w="0" w:type="auto"/>
            <w:tcBorders>
              <w:top w:val="nil"/>
              <w:left w:val="nil"/>
              <w:bottom w:val="single" w:sz="4" w:space="0" w:color="auto"/>
              <w:right w:val="single" w:sz="4" w:space="0" w:color="auto"/>
            </w:tcBorders>
            <w:shd w:val="clear" w:color="auto" w:fill="auto"/>
            <w:noWrap/>
            <w:vAlign w:val="bottom"/>
            <w:hideMark/>
          </w:tcPr>
          <w:p w14:paraId="6349713F"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43,86%</w:t>
            </w:r>
          </w:p>
        </w:tc>
        <w:tc>
          <w:tcPr>
            <w:tcW w:w="0" w:type="auto"/>
            <w:tcBorders>
              <w:top w:val="nil"/>
              <w:left w:val="nil"/>
              <w:bottom w:val="single" w:sz="4" w:space="0" w:color="auto"/>
              <w:right w:val="single" w:sz="4" w:space="0" w:color="auto"/>
            </w:tcBorders>
            <w:shd w:val="clear" w:color="auto" w:fill="auto"/>
            <w:noWrap/>
            <w:vAlign w:val="bottom"/>
            <w:hideMark/>
          </w:tcPr>
          <w:p w14:paraId="138A5914"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-141 706</w:t>
            </w:r>
          </w:p>
        </w:tc>
        <w:tc>
          <w:tcPr>
            <w:tcW w:w="0" w:type="auto"/>
            <w:tcBorders>
              <w:top w:val="nil"/>
              <w:left w:val="nil"/>
              <w:bottom w:val="single" w:sz="4" w:space="0" w:color="auto"/>
              <w:right w:val="single" w:sz="4" w:space="0" w:color="auto"/>
            </w:tcBorders>
            <w:shd w:val="clear" w:color="auto" w:fill="auto"/>
            <w:noWrap/>
            <w:vAlign w:val="bottom"/>
            <w:hideMark/>
          </w:tcPr>
          <w:p w14:paraId="3D8809EA"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-230 271</w:t>
            </w:r>
          </w:p>
        </w:tc>
        <w:tc>
          <w:tcPr>
            <w:tcW w:w="0" w:type="auto"/>
            <w:tcBorders>
              <w:top w:val="nil"/>
              <w:left w:val="nil"/>
              <w:bottom w:val="single" w:sz="4" w:space="0" w:color="auto"/>
              <w:right w:val="single" w:sz="4" w:space="0" w:color="auto"/>
            </w:tcBorders>
            <w:shd w:val="clear" w:color="auto" w:fill="auto"/>
            <w:noWrap/>
            <w:vAlign w:val="bottom"/>
            <w:hideMark/>
          </w:tcPr>
          <w:p w14:paraId="26F131F2"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353,00%</w:t>
            </w:r>
          </w:p>
        </w:tc>
      </w:tr>
      <w:tr w:rsidR="00A232B2" w:rsidRPr="00A232B2" w14:paraId="1E560E85"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20E830"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000000" w:fill="E2EFDA"/>
            <w:noWrap/>
            <w:vAlign w:val="bottom"/>
            <w:hideMark/>
          </w:tcPr>
          <w:p w14:paraId="7E787883"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168 000</w:t>
            </w:r>
          </w:p>
        </w:tc>
        <w:tc>
          <w:tcPr>
            <w:tcW w:w="0" w:type="auto"/>
            <w:tcBorders>
              <w:top w:val="nil"/>
              <w:left w:val="nil"/>
              <w:bottom w:val="single" w:sz="4" w:space="0" w:color="auto"/>
              <w:right w:val="single" w:sz="4" w:space="0" w:color="auto"/>
            </w:tcBorders>
            <w:shd w:val="clear" w:color="auto" w:fill="auto"/>
            <w:noWrap/>
            <w:vAlign w:val="bottom"/>
            <w:hideMark/>
          </w:tcPr>
          <w:p w14:paraId="6EB43C30"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168 000</w:t>
            </w:r>
          </w:p>
        </w:tc>
        <w:tc>
          <w:tcPr>
            <w:tcW w:w="0" w:type="auto"/>
            <w:tcBorders>
              <w:top w:val="nil"/>
              <w:left w:val="nil"/>
              <w:bottom w:val="single" w:sz="4" w:space="0" w:color="auto"/>
              <w:right w:val="single" w:sz="4" w:space="0" w:color="auto"/>
            </w:tcBorders>
            <w:shd w:val="clear" w:color="auto" w:fill="auto"/>
            <w:noWrap/>
            <w:vAlign w:val="bottom"/>
            <w:hideMark/>
          </w:tcPr>
          <w:p w14:paraId="1375EE5C"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100,00%</w:t>
            </w:r>
          </w:p>
        </w:tc>
        <w:tc>
          <w:tcPr>
            <w:tcW w:w="0" w:type="auto"/>
            <w:tcBorders>
              <w:top w:val="nil"/>
              <w:left w:val="nil"/>
              <w:bottom w:val="single" w:sz="4" w:space="0" w:color="auto"/>
              <w:right w:val="single" w:sz="4" w:space="0" w:color="auto"/>
            </w:tcBorders>
            <w:shd w:val="clear" w:color="auto" w:fill="auto"/>
            <w:noWrap/>
            <w:vAlign w:val="bottom"/>
            <w:hideMark/>
          </w:tcPr>
          <w:p w14:paraId="2E45E8B5"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122 581</w:t>
            </w:r>
          </w:p>
        </w:tc>
        <w:tc>
          <w:tcPr>
            <w:tcW w:w="0" w:type="auto"/>
            <w:tcBorders>
              <w:top w:val="nil"/>
              <w:left w:val="nil"/>
              <w:bottom w:val="single" w:sz="4" w:space="0" w:color="auto"/>
              <w:right w:val="single" w:sz="4" w:space="0" w:color="auto"/>
            </w:tcBorders>
            <w:shd w:val="clear" w:color="auto" w:fill="auto"/>
            <w:noWrap/>
            <w:vAlign w:val="bottom"/>
            <w:hideMark/>
          </w:tcPr>
          <w:p w14:paraId="4AFD44D1"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157 904</w:t>
            </w:r>
          </w:p>
        </w:tc>
        <w:tc>
          <w:tcPr>
            <w:tcW w:w="0" w:type="auto"/>
            <w:tcBorders>
              <w:top w:val="nil"/>
              <w:left w:val="nil"/>
              <w:bottom w:val="single" w:sz="4" w:space="0" w:color="auto"/>
              <w:right w:val="single" w:sz="4" w:space="0" w:color="auto"/>
            </w:tcBorders>
            <w:shd w:val="clear" w:color="auto" w:fill="auto"/>
            <w:noWrap/>
            <w:vAlign w:val="bottom"/>
            <w:hideMark/>
          </w:tcPr>
          <w:p w14:paraId="7145D054"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106,39%</w:t>
            </w:r>
          </w:p>
        </w:tc>
      </w:tr>
      <w:tr w:rsidR="00A232B2" w:rsidRPr="00A232B2" w14:paraId="33A66D72"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77BC49"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15 PÕHIVARA</w:t>
            </w:r>
          </w:p>
        </w:tc>
        <w:tc>
          <w:tcPr>
            <w:tcW w:w="0" w:type="auto"/>
            <w:tcBorders>
              <w:top w:val="nil"/>
              <w:left w:val="nil"/>
              <w:bottom w:val="single" w:sz="4" w:space="0" w:color="auto"/>
              <w:right w:val="single" w:sz="4" w:space="0" w:color="auto"/>
            </w:tcBorders>
            <w:shd w:val="clear" w:color="000000" w:fill="E2EFDA"/>
            <w:noWrap/>
            <w:vAlign w:val="bottom"/>
            <w:hideMark/>
          </w:tcPr>
          <w:p w14:paraId="1A7F30A9"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188 558</w:t>
            </w:r>
          </w:p>
        </w:tc>
        <w:tc>
          <w:tcPr>
            <w:tcW w:w="0" w:type="auto"/>
            <w:tcBorders>
              <w:top w:val="nil"/>
              <w:left w:val="nil"/>
              <w:bottom w:val="single" w:sz="4" w:space="0" w:color="auto"/>
              <w:right w:val="single" w:sz="4" w:space="0" w:color="auto"/>
            </w:tcBorders>
            <w:shd w:val="clear" w:color="auto" w:fill="auto"/>
            <w:noWrap/>
            <w:vAlign w:val="bottom"/>
            <w:hideMark/>
          </w:tcPr>
          <w:p w14:paraId="1C7A8BB4"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644 855</w:t>
            </w:r>
          </w:p>
        </w:tc>
        <w:tc>
          <w:tcPr>
            <w:tcW w:w="0" w:type="auto"/>
            <w:tcBorders>
              <w:top w:val="nil"/>
              <w:left w:val="nil"/>
              <w:bottom w:val="single" w:sz="4" w:space="0" w:color="auto"/>
              <w:right w:val="single" w:sz="4" w:space="0" w:color="auto"/>
            </w:tcBorders>
            <w:shd w:val="clear" w:color="auto" w:fill="auto"/>
            <w:noWrap/>
            <w:vAlign w:val="bottom"/>
            <w:hideMark/>
          </w:tcPr>
          <w:p w14:paraId="244E36BC"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29,24%</w:t>
            </w:r>
          </w:p>
        </w:tc>
        <w:tc>
          <w:tcPr>
            <w:tcW w:w="0" w:type="auto"/>
            <w:tcBorders>
              <w:top w:val="nil"/>
              <w:left w:val="nil"/>
              <w:bottom w:val="single" w:sz="4" w:space="0" w:color="auto"/>
              <w:right w:val="single" w:sz="4" w:space="0" w:color="auto"/>
            </w:tcBorders>
            <w:shd w:val="clear" w:color="auto" w:fill="auto"/>
            <w:noWrap/>
            <w:vAlign w:val="bottom"/>
            <w:hideMark/>
          </w:tcPr>
          <w:p w14:paraId="67968291"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19 125</w:t>
            </w:r>
          </w:p>
        </w:tc>
        <w:tc>
          <w:tcPr>
            <w:tcW w:w="0" w:type="auto"/>
            <w:tcBorders>
              <w:top w:val="nil"/>
              <w:left w:val="nil"/>
              <w:bottom w:val="single" w:sz="4" w:space="0" w:color="auto"/>
              <w:right w:val="single" w:sz="4" w:space="0" w:color="auto"/>
            </w:tcBorders>
            <w:shd w:val="clear" w:color="auto" w:fill="auto"/>
            <w:noWrap/>
            <w:vAlign w:val="bottom"/>
            <w:hideMark/>
          </w:tcPr>
          <w:p w14:paraId="141BDE54"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72 368</w:t>
            </w:r>
          </w:p>
        </w:tc>
        <w:tc>
          <w:tcPr>
            <w:tcW w:w="0" w:type="auto"/>
            <w:tcBorders>
              <w:top w:val="nil"/>
              <w:left w:val="nil"/>
              <w:bottom w:val="single" w:sz="4" w:space="0" w:color="auto"/>
              <w:right w:val="single" w:sz="4" w:space="0" w:color="auto"/>
            </w:tcBorders>
            <w:shd w:val="clear" w:color="auto" w:fill="auto"/>
            <w:noWrap/>
            <w:vAlign w:val="bottom"/>
            <w:hideMark/>
          </w:tcPr>
          <w:p w14:paraId="0C2CF457"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891,08%</w:t>
            </w:r>
          </w:p>
        </w:tc>
      </w:tr>
      <w:tr w:rsidR="00A232B2" w:rsidRPr="00A232B2" w14:paraId="4AC4A746"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2C17EF7" w14:textId="77777777" w:rsidR="00A232B2" w:rsidRPr="00A232B2" w:rsidRDefault="00A232B2" w:rsidP="00A232B2">
            <w:pPr>
              <w:spacing w:after="0" w:line="240" w:lineRule="auto"/>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066052 Jäneda loss</w:t>
            </w:r>
          </w:p>
        </w:tc>
        <w:tc>
          <w:tcPr>
            <w:tcW w:w="0" w:type="auto"/>
            <w:tcBorders>
              <w:top w:val="nil"/>
              <w:left w:val="nil"/>
              <w:bottom w:val="single" w:sz="4" w:space="0" w:color="auto"/>
              <w:right w:val="single" w:sz="4" w:space="0" w:color="auto"/>
            </w:tcBorders>
            <w:shd w:val="clear" w:color="000000" w:fill="E2EFDA"/>
            <w:noWrap/>
            <w:vAlign w:val="bottom"/>
            <w:hideMark/>
          </w:tcPr>
          <w:p w14:paraId="24308753"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-24 265</w:t>
            </w:r>
          </w:p>
        </w:tc>
        <w:tc>
          <w:tcPr>
            <w:tcW w:w="0" w:type="auto"/>
            <w:tcBorders>
              <w:top w:val="nil"/>
              <w:left w:val="nil"/>
              <w:bottom w:val="single" w:sz="4" w:space="0" w:color="auto"/>
              <w:right w:val="single" w:sz="4" w:space="0" w:color="auto"/>
            </w:tcBorders>
            <w:shd w:val="clear" w:color="auto" w:fill="auto"/>
            <w:noWrap/>
            <w:vAlign w:val="bottom"/>
            <w:hideMark/>
          </w:tcPr>
          <w:p w14:paraId="74C43A77"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-72 358</w:t>
            </w:r>
          </w:p>
        </w:tc>
        <w:tc>
          <w:tcPr>
            <w:tcW w:w="0" w:type="auto"/>
            <w:tcBorders>
              <w:top w:val="nil"/>
              <w:left w:val="nil"/>
              <w:bottom w:val="single" w:sz="4" w:space="0" w:color="auto"/>
              <w:right w:val="single" w:sz="4" w:space="0" w:color="auto"/>
            </w:tcBorders>
            <w:shd w:val="clear" w:color="auto" w:fill="auto"/>
            <w:noWrap/>
            <w:vAlign w:val="bottom"/>
            <w:hideMark/>
          </w:tcPr>
          <w:p w14:paraId="2703D3BA"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33,53%</w:t>
            </w:r>
          </w:p>
        </w:tc>
        <w:tc>
          <w:tcPr>
            <w:tcW w:w="0" w:type="auto"/>
            <w:tcBorders>
              <w:top w:val="nil"/>
              <w:left w:val="nil"/>
              <w:bottom w:val="single" w:sz="4" w:space="0" w:color="auto"/>
              <w:right w:val="single" w:sz="4" w:space="0" w:color="auto"/>
            </w:tcBorders>
            <w:shd w:val="clear" w:color="auto" w:fill="auto"/>
            <w:noWrap/>
            <w:vAlign w:val="bottom"/>
            <w:hideMark/>
          </w:tcPr>
          <w:p w14:paraId="58DE6102"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-43 067</w:t>
            </w:r>
          </w:p>
        </w:tc>
        <w:tc>
          <w:tcPr>
            <w:tcW w:w="0" w:type="auto"/>
            <w:tcBorders>
              <w:top w:val="nil"/>
              <w:left w:val="nil"/>
              <w:bottom w:val="single" w:sz="4" w:space="0" w:color="auto"/>
              <w:right w:val="single" w:sz="4" w:space="0" w:color="auto"/>
            </w:tcBorders>
            <w:shd w:val="clear" w:color="auto" w:fill="auto"/>
            <w:noWrap/>
            <w:vAlign w:val="bottom"/>
            <w:hideMark/>
          </w:tcPr>
          <w:p w14:paraId="663C6CC8"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-24 742</w:t>
            </w:r>
          </w:p>
        </w:tc>
        <w:tc>
          <w:tcPr>
            <w:tcW w:w="0" w:type="auto"/>
            <w:tcBorders>
              <w:top w:val="nil"/>
              <w:left w:val="nil"/>
              <w:bottom w:val="single" w:sz="4" w:space="0" w:color="auto"/>
              <w:right w:val="single" w:sz="4" w:space="0" w:color="auto"/>
            </w:tcBorders>
            <w:shd w:val="clear" w:color="auto" w:fill="auto"/>
            <w:noWrap/>
            <w:vAlign w:val="bottom"/>
            <w:hideMark/>
          </w:tcPr>
          <w:p w14:paraId="37261371"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292,46%</w:t>
            </w:r>
          </w:p>
        </w:tc>
      </w:tr>
      <w:tr w:rsidR="00A232B2" w:rsidRPr="00A232B2" w14:paraId="497B0DE1"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51FE5F"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lastRenderedPageBreak/>
              <w:t>55 MAJANDAMISKULUD</w:t>
            </w:r>
          </w:p>
        </w:tc>
        <w:tc>
          <w:tcPr>
            <w:tcW w:w="0" w:type="auto"/>
            <w:tcBorders>
              <w:top w:val="nil"/>
              <w:left w:val="nil"/>
              <w:bottom w:val="single" w:sz="4" w:space="0" w:color="auto"/>
              <w:right w:val="single" w:sz="4" w:space="0" w:color="auto"/>
            </w:tcBorders>
            <w:shd w:val="clear" w:color="000000" w:fill="E2EFDA"/>
            <w:noWrap/>
            <w:vAlign w:val="bottom"/>
            <w:hideMark/>
          </w:tcPr>
          <w:p w14:paraId="65986976"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24 265</w:t>
            </w:r>
          </w:p>
        </w:tc>
        <w:tc>
          <w:tcPr>
            <w:tcW w:w="0" w:type="auto"/>
            <w:tcBorders>
              <w:top w:val="nil"/>
              <w:left w:val="nil"/>
              <w:bottom w:val="single" w:sz="4" w:space="0" w:color="auto"/>
              <w:right w:val="single" w:sz="4" w:space="0" w:color="auto"/>
            </w:tcBorders>
            <w:shd w:val="clear" w:color="auto" w:fill="auto"/>
            <w:noWrap/>
            <w:vAlign w:val="bottom"/>
            <w:hideMark/>
          </w:tcPr>
          <w:p w14:paraId="2312C3E3"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24 277</w:t>
            </w:r>
          </w:p>
        </w:tc>
        <w:tc>
          <w:tcPr>
            <w:tcW w:w="0" w:type="auto"/>
            <w:tcBorders>
              <w:top w:val="nil"/>
              <w:left w:val="nil"/>
              <w:bottom w:val="single" w:sz="4" w:space="0" w:color="auto"/>
              <w:right w:val="single" w:sz="4" w:space="0" w:color="auto"/>
            </w:tcBorders>
            <w:shd w:val="clear" w:color="auto" w:fill="auto"/>
            <w:noWrap/>
            <w:vAlign w:val="bottom"/>
            <w:hideMark/>
          </w:tcPr>
          <w:p w14:paraId="21F1A426"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99,95%</w:t>
            </w:r>
          </w:p>
        </w:tc>
        <w:tc>
          <w:tcPr>
            <w:tcW w:w="0" w:type="auto"/>
            <w:tcBorders>
              <w:top w:val="nil"/>
              <w:left w:val="nil"/>
              <w:bottom w:val="single" w:sz="4" w:space="0" w:color="auto"/>
              <w:right w:val="single" w:sz="4" w:space="0" w:color="auto"/>
            </w:tcBorders>
            <w:shd w:val="clear" w:color="auto" w:fill="auto"/>
            <w:noWrap/>
            <w:vAlign w:val="bottom"/>
            <w:hideMark/>
          </w:tcPr>
          <w:p w14:paraId="4E33009F"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16 305</w:t>
            </w:r>
          </w:p>
        </w:tc>
        <w:tc>
          <w:tcPr>
            <w:tcW w:w="0" w:type="auto"/>
            <w:tcBorders>
              <w:top w:val="nil"/>
              <w:left w:val="nil"/>
              <w:bottom w:val="single" w:sz="4" w:space="0" w:color="auto"/>
              <w:right w:val="single" w:sz="4" w:space="0" w:color="auto"/>
            </w:tcBorders>
            <w:shd w:val="clear" w:color="auto" w:fill="auto"/>
            <w:noWrap/>
            <w:vAlign w:val="bottom"/>
            <w:hideMark/>
          </w:tcPr>
          <w:p w14:paraId="15ABC428"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24 742</w:t>
            </w:r>
          </w:p>
        </w:tc>
        <w:tc>
          <w:tcPr>
            <w:tcW w:w="0" w:type="auto"/>
            <w:tcBorders>
              <w:top w:val="nil"/>
              <w:left w:val="nil"/>
              <w:bottom w:val="single" w:sz="4" w:space="0" w:color="auto"/>
              <w:right w:val="single" w:sz="4" w:space="0" w:color="auto"/>
            </w:tcBorders>
            <w:shd w:val="clear" w:color="auto" w:fill="auto"/>
            <w:noWrap/>
            <w:vAlign w:val="bottom"/>
            <w:hideMark/>
          </w:tcPr>
          <w:p w14:paraId="7990F7B0"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98,12%</w:t>
            </w:r>
          </w:p>
        </w:tc>
      </w:tr>
      <w:tr w:rsidR="00A232B2" w:rsidRPr="00A232B2" w14:paraId="7B0C1795"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0D03CCB"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15 PÕHIVARA</w:t>
            </w:r>
          </w:p>
        </w:tc>
        <w:tc>
          <w:tcPr>
            <w:tcW w:w="0" w:type="auto"/>
            <w:tcBorders>
              <w:top w:val="nil"/>
              <w:left w:val="nil"/>
              <w:bottom w:val="single" w:sz="4" w:space="0" w:color="auto"/>
              <w:right w:val="single" w:sz="4" w:space="0" w:color="auto"/>
            </w:tcBorders>
            <w:shd w:val="clear" w:color="000000" w:fill="E2EFDA"/>
            <w:noWrap/>
            <w:vAlign w:val="bottom"/>
            <w:hideMark/>
          </w:tcPr>
          <w:p w14:paraId="1FB8F93C"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63E4333"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48 081</w:t>
            </w:r>
          </w:p>
        </w:tc>
        <w:tc>
          <w:tcPr>
            <w:tcW w:w="0" w:type="auto"/>
            <w:tcBorders>
              <w:top w:val="nil"/>
              <w:left w:val="nil"/>
              <w:bottom w:val="single" w:sz="4" w:space="0" w:color="auto"/>
              <w:right w:val="single" w:sz="4" w:space="0" w:color="auto"/>
            </w:tcBorders>
            <w:shd w:val="clear" w:color="auto" w:fill="auto"/>
            <w:noWrap/>
            <w:vAlign w:val="bottom"/>
            <w:hideMark/>
          </w:tcPr>
          <w:p w14:paraId="6DA4AB2E"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0,00%</w:t>
            </w:r>
          </w:p>
        </w:tc>
        <w:tc>
          <w:tcPr>
            <w:tcW w:w="0" w:type="auto"/>
            <w:tcBorders>
              <w:top w:val="nil"/>
              <w:left w:val="nil"/>
              <w:bottom w:val="single" w:sz="4" w:space="0" w:color="auto"/>
              <w:right w:val="single" w:sz="4" w:space="0" w:color="auto"/>
            </w:tcBorders>
            <w:shd w:val="clear" w:color="auto" w:fill="auto"/>
            <w:noWrap/>
            <w:vAlign w:val="bottom"/>
            <w:hideMark/>
          </w:tcPr>
          <w:p w14:paraId="6147F1A1"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26 762</w:t>
            </w:r>
          </w:p>
        </w:tc>
        <w:tc>
          <w:tcPr>
            <w:tcW w:w="0" w:type="auto"/>
            <w:tcBorders>
              <w:top w:val="nil"/>
              <w:left w:val="nil"/>
              <w:bottom w:val="single" w:sz="4" w:space="0" w:color="auto"/>
              <w:right w:val="single" w:sz="4" w:space="0" w:color="auto"/>
            </w:tcBorders>
            <w:shd w:val="clear" w:color="auto" w:fill="auto"/>
            <w:noWrap/>
            <w:vAlign w:val="bottom"/>
            <w:hideMark/>
          </w:tcPr>
          <w:p w14:paraId="200D9950"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4BF5426" w14:textId="77777777" w:rsidR="00A232B2" w:rsidRPr="00A232B2" w:rsidRDefault="00A232B2" w:rsidP="00A232B2">
            <w:pPr>
              <w:spacing w:after="0" w:line="240" w:lineRule="auto"/>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 </w:t>
            </w:r>
          </w:p>
        </w:tc>
      </w:tr>
      <w:tr w:rsidR="00A232B2" w:rsidRPr="00A232B2" w14:paraId="7FA7F9C3"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F1B0E8" w14:textId="77777777" w:rsidR="00A232B2" w:rsidRPr="00A232B2" w:rsidRDefault="00A232B2" w:rsidP="00A232B2">
            <w:pPr>
              <w:spacing w:after="0" w:line="240" w:lineRule="auto"/>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066053 Kalmistud</w:t>
            </w:r>
          </w:p>
        </w:tc>
        <w:tc>
          <w:tcPr>
            <w:tcW w:w="0" w:type="auto"/>
            <w:tcBorders>
              <w:top w:val="nil"/>
              <w:left w:val="nil"/>
              <w:bottom w:val="single" w:sz="4" w:space="0" w:color="auto"/>
              <w:right w:val="single" w:sz="4" w:space="0" w:color="auto"/>
            </w:tcBorders>
            <w:shd w:val="clear" w:color="000000" w:fill="E2EFDA"/>
            <w:noWrap/>
            <w:vAlign w:val="bottom"/>
            <w:hideMark/>
          </w:tcPr>
          <w:p w14:paraId="681C7ED5"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-21 350</w:t>
            </w:r>
          </w:p>
        </w:tc>
        <w:tc>
          <w:tcPr>
            <w:tcW w:w="0" w:type="auto"/>
            <w:tcBorders>
              <w:top w:val="nil"/>
              <w:left w:val="nil"/>
              <w:bottom w:val="single" w:sz="4" w:space="0" w:color="auto"/>
              <w:right w:val="single" w:sz="4" w:space="0" w:color="auto"/>
            </w:tcBorders>
            <w:shd w:val="clear" w:color="auto" w:fill="auto"/>
            <w:noWrap/>
            <w:vAlign w:val="bottom"/>
            <w:hideMark/>
          </w:tcPr>
          <w:p w14:paraId="283AA751"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-16 401</w:t>
            </w:r>
          </w:p>
        </w:tc>
        <w:tc>
          <w:tcPr>
            <w:tcW w:w="0" w:type="auto"/>
            <w:tcBorders>
              <w:top w:val="nil"/>
              <w:left w:val="nil"/>
              <w:bottom w:val="single" w:sz="4" w:space="0" w:color="auto"/>
              <w:right w:val="single" w:sz="4" w:space="0" w:color="auto"/>
            </w:tcBorders>
            <w:shd w:val="clear" w:color="auto" w:fill="auto"/>
            <w:noWrap/>
            <w:vAlign w:val="bottom"/>
            <w:hideMark/>
          </w:tcPr>
          <w:p w14:paraId="6D31A484"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130,17%</w:t>
            </w:r>
          </w:p>
        </w:tc>
        <w:tc>
          <w:tcPr>
            <w:tcW w:w="0" w:type="auto"/>
            <w:tcBorders>
              <w:top w:val="nil"/>
              <w:left w:val="nil"/>
              <w:bottom w:val="single" w:sz="4" w:space="0" w:color="auto"/>
              <w:right w:val="single" w:sz="4" w:space="0" w:color="auto"/>
            </w:tcBorders>
            <w:shd w:val="clear" w:color="auto" w:fill="auto"/>
            <w:noWrap/>
            <w:vAlign w:val="bottom"/>
            <w:hideMark/>
          </w:tcPr>
          <w:p w14:paraId="248150D8"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-15 189</w:t>
            </w:r>
          </w:p>
        </w:tc>
        <w:tc>
          <w:tcPr>
            <w:tcW w:w="0" w:type="auto"/>
            <w:tcBorders>
              <w:top w:val="nil"/>
              <w:left w:val="nil"/>
              <w:bottom w:val="single" w:sz="4" w:space="0" w:color="auto"/>
              <w:right w:val="single" w:sz="4" w:space="0" w:color="auto"/>
            </w:tcBorders>
            <w:shd w:val="clear" w:color="auto" w:fill="auto"/>
            <w:noWrap/>
            <w:vAlign w:val="bottom"/>
            <w:hideMark/>
          </w:tcPr>
          <w:p w14:paraId="10072FBC"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-17 353</w:t>
            </w:r>
          </w:p>
        </w:tc>
        <w:tc>
          <w:tcPr>
            <w:tcW w:w="0" w:type="auto"/>
            <w:tcBorders>
              <w:top w:val="nil"/>
              <w:left w:val="nil"/>
              <w:bottom w:val="single" w:sz="4" w:space="0" w:color="auto"/>
              <w:right w:val="single" w:sz="4" w:space="0" w:color="auto"/>
            </w:tcBorders>
            <w:shd w:val="clear" w:color="auto" w:fill="auto"/>
            <w:noWrap/>
            <w:vAlign w:val="bottom"/>
            <w:hideMark/>
          </w:tcPr>
          <w:p w14:paraId="7EBEFAC9"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94,52%</w:t>
            </w:r>
          </w:p>
        </w:tc>
      </w:tr>
      <w:tr w:rsidR="00A232B2" w:rsidRPr="00A232B2" w14:paraId="3F180D8C"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A259AB5"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000000" w:fill="E2EFDA"/>
            <w:noWrap/>
            <w:vAlign w:val="bottom"/>
            <w:hideMark/>
          </w:tcPr>
          <w:p w14:paraId="3FAD0F1C"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21 350</w:t>
            </w:r>
          </w:p>
        </w:tc>
        <w:tc>
          <w:tcPr>
            <w:tcW w:w="0" w:type="auto"/>
            <w:tcBorders>
              <w:top w:val="nil"/>
              <w:left w:val="nil"/>
              <w:bottom w:val="single" w:sz="4" w:space="0" w:color="auto"/>
              <w:right w:val="single" w:sz="4" w:space="0" w:color="auto"/>
            </w:tcBorders>
            <w:shd w:val="clear" w:color="auto" w:fill="auto"/>
            <w:noWrap/>
            <w:vAlign w:val="bottom"/>
            <w:hideMark/>
          </w:tcPr>
          <w:p w14:paraId="6D297A96"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16 401</w:t>
            </w:r>
          </w:p>
        </w:tc>
        <w:tc>
          <w:tcPr>
            <w:tcW w:w="0" w:type="auto"/>
            <w:tcBorders>
              <w:top w:val="nil"/>
              <w:left w:val="nil"/>
              <w:bottom w:val="single" w:sz="4" w:space="0" w:color="auto"/>
              <w:right w:val="single" w:sz="4" w:space="0" w:color="auto"/>
            </w:tcBorders>
            <w:shd w:val="clear" w:color="auto" w:fill="auto"/>
            <w:noWrap/>
            <w:vAlign w:val="bottom"/>
            <w:hideMark/>
          </w:tcPr>
          <w:p w14:paraId="6B50CF64"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130,17%</w:t>
            </w:r>
          </w:p>
        </w:tc>
        <w:tc>
          <w:tcPr>
            <w:tcW w:w="0" w:type="auto"/>
            <w:tcBorders>
              <w:top w:val="nil"/>
              <w:left w:val="nil"/>
              <w:bottom w:val="single" w:sz="4" w:space="0" w:color="auto"/>
              <w:right w:val="single" w:sz="4" w:space="0" w:color="auto"/>
            </w:tcBorders>
            <w:shd w:val="clear" w:color="auto" w:fill="auto"/>
            <w:noWrap/>
            <w:vAlign w:val="bottom"/>
            <w:hideMark/>
          </w:tcPr>
          <w:p w14:paraId="163115C2"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15 189</w:t>
            </w:r>
          </w:p>
        </w:tc>
        <w:tc>
          <w:tcPr>
            <w:tcW w:w="0" w:type="auto"/>
            <w:tcBorders>
              <w:top w:val="nil"/>
              <w:left w:val="nil"/>
              <w:bottom w:val="single" w:sz="4" w:space="0" w:color="auto"/>
              <w:right w:val="single" w:sz="4" w:space="0" w:color="auto"/>
            </w:tcBorders>
            <w:shd w:val="clear" w:color="auto" w:fill="auto"/>
            <w:noWrap/>
            <w:vAlign w:val="bottom"/>
            <w:hideMark/>
          </w:tcPr>
          <w:p w14:paraId="741C72A3"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17 353</w:t>
            </w:r>
          </w:p>
        </w:tc>
        <w:tc>
          <w:tcPr>
            <w:tcW w:w="0" w:type="auto"/>
            <w:tcBorders>
              <w:top w:val="nil"/>
              <w:left w:val="nil"/>
              <w:bottom w:val="single" w:sz="4" w:space="0" w:color="auto"/>
              <w:right w:val="single" w:sz="4" w:space="0" w:color="auto"/>
            </w:tcBorders>
            <w:shd w:val="clear" w:color="auto" w:fill="auto"/>
            <w:noWrap/>
            <w:vAlign w:val="bottom"/>
            <w:hideMark/>
          </w:tcPr>
          <w:p w14:paraId="0266DC24"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94,52%</w:t>
            </w:r>
          </w:p>
        </w:tc>
      </w:tr>
      <w:tr w:rsidR="00A232B2" w:rsidRPr="00A232B2" w14:paraId="336D5034"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CC7DBE" w14:textId="77777777" w:rsidR="00A232B2" w:rsidRPr="00A232B2" w:rsidRDefault="00A232B2" w:rsidP="00A232B2">
            <w:pPr>
              <w:spacing w:after="0" w:line="240" w:lineRule="auto"/>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066054 Hulkuvate loomadega seotud kulud</w:t>
            </w:r>
          </w:p>
        </w:tc>
        <w:tc>
          <w:tcPr>
            <w:tcW w:w="0" w:type="auto"/>
            <w:tcBorders>
              <w:top w:val="nil"/>
              <w:left w:val="nil"/>
              <w:bottom w:val="single" w:sz="4" w:space="0" w:color="auto"/>
              <w:right w:val="single" w:sz="4" w:space="0" w:color="auto"/>
            </w:tcBorders>
            <w:shd w:val="clear" w:color="000000" w:fill="E2EFDA"/>
            <w:noWrap/>
            <w:vAlign w:val="bottom"/>
            <w:hideMark/>
          </w:tcPr>
          <w:p w14:paraId="7800B03F"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-10 764</w:t>
            </w:r>
          </w:p>
        </w:tc>
        <w:tc>
          <w:tcPr>
            <w:tcW w:w="0" w:type="auto"/>
            <w:tcBorders>
              <w:top w:val="nil"/>
              <w:left w:val="nil"/>
              <w:bottom w:val="single" w:sz="4" w:space="0" w:color="auto"/>
              <w:right w:val="single" w:sz="4" w:space="0" w:color="auto"/>
            </w:tcBorders>
            <w:shd w:val="clear" w:color="auto" w:fill="auto"/>
            <w:noWrap/>
            <w:vAlign w:val="bottom"/>
            <w:hideMark/>
          </w:tcPr>
          <w:p w14:paraId="4D765301"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-8 000</w:t>
            </w:r>
          </w:p>
        </w:tc>
        <w:tc>
          <w:tcPr>
            <w:tcW w:w="0" w:type="auto"/>
            <w:tcBorders>
              <w:top w:val="nil"/>
              <w:left w:val="nil"/>
              <w:bottom w:val="single" w:sz="4" w:space="0" w:color="auto"/>
              <w:right w:val="single" w:sz="4" w:space="0" w:color="auto"/>
            </w:tcBorders>
            <w:shd w:val="clear" w:color="auto" w:fill="auto"/>
            <w:noWrap/>
            <w:vAlign w:val="bottom"/>
            <w:hideMark/>
          </w:tcPr>
          <w:p w14:paraId="4F5B196A"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134,55%</w:t>
            </w:r>
          </w:p>
        </w:tc>
        <w:tc>
          <w:tcPr>
            <w:tcW w:w="0" w:type="auto"/>
            <w:tcBorders>
              <w:top w:val="nil"/>
              <w:left w:val="nil"/>
              <w:bottom w:val="single" w:sz="4" w:space="0" w:color="auto"/>
              <w:right w:val="single" w:sz="4" w:space="0" w:color="auto"/>
            </w:tcBorders>
            <w:shd w:val="clear" w:color="auto" w:fill="auto"/>
            <w:noWrap/>
            <w:vAlign w:val="bottom"/>
            <w:hideMark/>
          </w:tcPr>
          <w:p w14:paraId="74EADF5B"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-6 877</w:t>
            </w:r>
          </w:p>
        </w:tc>
        <w:tc>
          <w:tcPr>
            <w:tcW w:w="0" w:type="auto"/>
            <w:tcBorders>
              <w:top w:val="nil"/>
              <w:left w:val="nil"/>
              <w:bottom w:val="single" w:sz="4" w:space="0" w:color="auto"/>
              <w:right w:val="single" w:sz="4" w:space="0" w:color="auto"/>
            </w:tcBorders>
            <w:shd w:val="clear" w:color="auto" w:fill="auto"/>
            <w:noWrap/>
            <w:vAlign w:val="bottom"/>
            <w:hideMark/>
          </w:tcPr>
          <w:p w14:paraId="71879CD1"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-8 114</w:t>
            </w:r>
          </w:p>
        </w:tc>
        <w:tc>
          <w:tcPr>
            <w:tcW w:w="0" w:type="auto"/>
            <w:tcBorders>
              <w:top w:val="nil"/>
              <w:left w:val="nil"/>
              <w:bottom w:val="single" w:sz="4" w:space="0" w:color="auto"/>
              <w:right w:val="single" w:sz="4" w:space="0" w:color="auto"/>
            </w:tcBorders>
            <w:shd w:val="clear" w:color="auto" w:fill="auto"/>
            <w:noWrap/>
            <w:vAlign w:val="bottom"/>
            <w:hideMark/>
          </w:tcPr>
          <w:p w14:paraId="7A97FA61"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98,59%</w:t>
            </w:r>
          </w:p>
        </w:tc>
      </w:tr>
      <w:tr w:rsidR="00A232B2" w:rsidRPr="00A232B2" w14:paraId="7DC1B008"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3AAA333"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000000" w:fill="E2EFDA"/>
            <w:noWrap/>
            <w:vAlign w:val="bottom"/>
            <w:hideMark/>
          </w:tcPr>
          <w:p w14:paraId="444399DE"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10 764</w:t>
            </w:r>
          </w:p>
        </w:tc>
        <w:tc>
          <w:tcPr>
            <w:tcW w:w="0" w:type="auto"/>
            <w:tcBorders>
              <w:top w:val="nil"/>
              <w:left w:val="nil"/>
              <w:bottom w:val="single" w:sz="4" w:space="0" w:color="auto"/>
              <w:right w:val="single" w:sz="4" w:space="0" w:color="auto"/>
            </w:tcBorders>
            <w:shd w:val="clear" w:color="auto" w:fill="auto"/>
            <w:noWrap/>
            <w:vAlign w:val="bottom"/>
            <w:hideMark/>
          </w:tcPr>
          <w:p w14:paraId="7072B848"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8 000</w:t>
            </w:r>
          </w:p>
        </w:tc>
        <w:tc>
          <w:tcPr>
            <w:tcW w:w="0" w:type="auto"/>
            <w:tcBorders>
              <w:top w:val="nil"/>
              <w:left w:val="nil"/>
              <w:bottom w:val="single" w:sz="4" w:space="0" w:color="auto"/>
              <w:right w:val="single" w:sz="4" w:space="0" w:color="auto"/>
            </w:tcBorders>
            <w:shd w:val="clear" w:color="auto" w:fill="auto"/>
            <w:noWrap/>
            <w:vAlign w:val="bottom"/>
            <w:hideMark/>
          </w:tcPr>
          <w:p w14:paraId="7C148BCD"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134,55%</w:t>
            </w:r>
          </w:p>
        </w:tc>
        <w:tc>
          <w:tcPr>
            <w:tcW w:w="0" w:type="auto"/>
            <w:tcBorders>
              <w:top w:val="nil"/>
              <w:left w:val="nil"/>
              <w:bottom w:val="single" w:sz="4" w:space="0" w:color="auto"/>
              <w:right w:val="single" w:sz="4" w:space="0" w:color="auto"/>
            </w:tcBorders>
            <w:shd w:val="clear" w:color="auto" w:fill="auto"/>
            <w:noWrap/>
            <w:vAlign w:val="bottom"/>
            <w:hideMark/>
          </w:tcPr>
          <w:p w14:paraId="3B443C2C"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6 877</w:t>
            </w:r>
          </w:p>
        </w:tc>
        <w:tc>
          <w:tcPr>
            <w:tcW w:w="0" w:type="auto"/>
            <w:tcBorders>
              <w:top w:val="nil"/>
              <w:left w:val="nil"/>
              <w:bottom w:val="single" w:sz="4" w:space="0" w:color="auto"/>
              <w:right w:val="single" w:sz="4" w:space="0" w:color="auto"/>
            </w:tcBorders>
            <w:shd w:val="clear" w:color="auto" w:fill="auto"/>
            <w:noWrap/>
            <w:vAlign w:val="bottom"/>
            <w:hideMark/>
          </w:tcPr>
          <w:p w14:paraId="43C531D6"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8 114</w:t>
            </w:r>
          </w:p>
        </w:tc>
        <w:tc>
          <w:tcPr>
            <w:tcW w:w="0" w:type="auto"/>
            <w:tcBorders>
              <w:top w:val="nil"/>
              <w:left w:val="nil"/>
              <w:bottom w:val="single" w:sz="4" w:space="0" w:color="auto"/>
              <w:right w:val="single" w:sz="4" w:space="0" w:color="auto"/>
            </w:tcBorders>
            <w:shd w:val="clear" w:color="auto" w:fill="auto"/>
            <w:noWrap/>
            <w:vAlign w:val="bottom"/>
            <w:hideMark/>
          </w:tcPr>
          <w:p w14:paraId="7F15AE03"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98,59%</w:t>
            </w:r>
          </w:p>
        </w:tc>
      </w:tr>
      <w:tr w:rsidR="00A232B2" w:rsidRPr="00A232B2" w14:paraId="328DBB7A"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8B285B" w14:textId="77777777" w:rsidR="00A232B2" w:rsidRPr="00A232B2" w:rsidRDefault="00A232B2" w:rsidP="00A232B2">
            <w:pPr>
              <w:spacing w:after="0" w:line="240" w:lineRule="auto"/>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066055 Saunad</w:t>
            </w:r>
          </w:p>
        </w:tc>
        <w:tc>
          <w:tcPr>
            <w:tcW w:w="0" w:type="auto"/>
            <w:tcBorders>
              <w:top w:val="nil"/>
              <w:left w:val="nil"/>
              <w:bottom w:val="single" w:sz="4" w:space="0" w:color="auto"/>
              <w:right w:val="single" w:sz="4" w:space="0" w:color="auto"/>
            </w:tcBorders>
            <w:shd w:val="clear" w:color="000000" w:fill="E2EFDA"/>
            <w:noWrap/>
            <w:vAlign w:val="bottom"/>
            <w:hideMark/>
          </w:tcPr>
          <w:p w14:paraId="1797F1DE"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-767</w:t>
            </w:r>
          </w:p>
        </w:tc>
        <w:tc>
          <w:tcPr>
            <w:tcW w:w="0" w:type="auto"/>
            <w:tcBorders>
              <w:top w:val="nil"/>
              <w:left w:val="nil"/>
              <w:bottom w:val="single" w:sz="4" w:space="0" w:color="auto"/>
              <w:right w:val="single" w:sz="4" w:space="0" w:color="auto"/>
            </w:tcBorders>
            <w:shd w:val="clear" w:color="auto" w:fill="auto"/>
            <w:noWrap/>
            <w:vAlign w:val="bottom"/>
            <w:hideMark/>
          </w:tcPr>
          <w:p w14:paraId="3B269E13"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-767</w:t>
            </w:r>
          </w:p>
        </w:tc>
        <w:tc>
          <w:tcPr>
            <w:tcW w:w="0" w:type="auto"/>
            <w:tcBorders>
              <w:top w:val="nil"/>
              <w:left w:val="nil"/>
              <w:bottom w:val="single" w:sz="4" w:space="0" w:color="auto"/>
              <w:right w:val="single" w:sz="4" w:space="0" w:color="auto"/>
            </w:tcBorders>
            <w:shd w:val="clear" w:color="auto" w:fill="auto"/>
            <w:noWrap/>
            <w:vAlign w:val="bottom"/>
            <w:hideMark/>
          </w:tcPr>
          <w:p w14:paraId="538B233B"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100,00%</w:t>
            </w:r>
          </w:p>
        </w:tc>
        <w:tc>
          <w:tcPr>
            <w:tcW w:w="0" w:type="auto"/>
            <w:tcBorders>
              <w:top w:val="nil"/>
              <w:left w:val="nil"/>
              <w:bottom w:val="single" w:sz="4" w:space="0" w:color="auto"/>
              <w:right w:val="single" w:sz="4" w:space="0" w:color="auto"/>
            </w:tcBorders>
            <w:shd w:val="clear" w:color="auto" w:fill="auto"/>
            <w:noWrap/>
            <w:vAlign w:val="bottom"/>
            <w:hideMark/>
          </w:tcPr>
          <w:p w14:paraId="1BD37098"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-511</w:t>
            </w:r>
          </w:p>
        </w:tc>
        <w:tc>
          <w:tcPr>
            <w:tcW w:w="0" w:type="auto"/>
            <w:tcBorders>
              <w:top w:val="nil"/>
              <w:left w:val="nil"/>
              <w:bottom w:val="single" w:sz="4" w:space="0" w:color="auto"/>
              <w:right w:val="single" w:sz="4" w:space="0" w:color="auto"/>
            </w:tcBorders>
            <w:shd w:val="clear" w:color="auto" w:fill="auto"/>
            <w:noWrap/>
            <w:vAlign w:val="bottom"/>
            <w:hideMark/>
          </w:tcPr>
          <w:p w14:paraId="199328C0"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-767</w:t>
            </w:r>
          </w:p>
        </w:tc>
        <w:tc>
          <w:tcPr>
            <w:tcW w:w="0" w:type="auto"/>
            <w:tcBorders>
              <w:top w:val="nil"/>
              <w:left w:val="nil"/>
              <w:bottom w:val="single" w:sz="4" w:space="0" w:color="auto"/>
              <w:right w:val="single" w:sz="4" w:space="0" w:color="auto"/>
            </w:tcBorders>
            <w:shd w:val="clear" w:color="auto" w:fill="auto"/>
            <w:noWrap/>
            <w:vAlign w:val="bottom"/>
            <w:hideMark/>
          </w:tcPr>
          <w:p w14:paraId="3D8F03B3"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100,01%</w:t>
            </w:r>
          </w:p>
        </w:tc>
      </w:tr>
      <w:tr w:rsidR="00A232B2" w:rsidRPr="00A232B2" w14:paraId="217AA060"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25DFBCF"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000000" w:fill="E2EFDA"/>
            <w:noWrap/>
            <w:vAlign w:val="bottom"/>
            <w:hideMark/>
          </w:tcPr>
          <w:p w14:paraId="6A91E86C"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767</w:t>
            </w:r>
          </w:p>
        </w:tc>
        <w:tc>
          <w:tcPr>
            <w:tcW w:w="0" w:type="auto"/>
            <w:tcBorders>
              <w:top w:val="nil"/>
              <w:left w:val="nil"/>
              <w:bottom w:val="single" w:sz="4" w:space="0" w:color="auto"/>
              <w:right w:val="single" w:sz="4" w:space="0" w:color="auto"/>
            </w:tcBorders>
            <w:shd w:val="clear" w:color="auto" w:fill="auto"/>
            <w:noWrap/>
            <w:vAlign w:val="bottom"/>
            <w:hideMark/>
          </w:tcPr>
          <w:p w14:paraId="7A8E683A"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767</w:t>
            </w:r>
          </w:p>
        </w:tc>
        <w:tc>
          <w:tcPr>
            <w:tcW w:w="0" w:type="auto"/>
            <w:tcBorders>
              <w:top w:val="nil"/>
              <w:left w:val="nil"/>
              <w:bottom w:val="single" w:sz="4" w:space="0" w:color="auto"/>
              <w:right w:val="single" w:sz="4" w:space="0" w:color="auto"/>
            </w:tcBorders>
            <w:shd w:val="clear" w:color="auto" w:fill="auto"/>
            <w:noWrap/>
            <w:vAlign w:val="bottom"/>
            <w:hideMark/>
          </w:tcPr>
          <w:p w14:paraId="4441669E"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100,00%</w:t>
            </w:r>
          </w:p>
        </w:tc>
        <w:tc>
          <w:tcPr>
            <w:tcW w:w="0" w:type="auto"/>
            <w:tcBorders>
              <w:top w:val="nil"/>
              <w:left w:val="nil"/>
              <w:bottom w:val="single" w:sz="4" w:space="0" w:color="auto"/>
              <w:right w:val="single" w:sz="4" w:space="0" w:color="auto"/>
            </w:tcBorders>
            <w:shd w:val="clear" w:color="auto" w:fill="auto"/>
            <w:noWrap/>
            <w:vAlign w:val="bottom"/>
            <w:hideMark/>
          </w:tcPr>
          <w:p w14:paraId="1C0A8475"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511</w:t>
            </w:r>
          </w:p>
        </w:tc>
        <w:tc>
          <w:tcPr>
            <w:tcW w:w="0" w:type="auto"/>
            <w:tcBorders>
              <w:top w:val="nil"/>
              <w:left w:val="nil"/>
              <w:bottom w:val="single" w:sz="4" w:space="0" w:color="auto"/>
              <w:right w:val="single" w:sz="4" w:space="0" w:color="auto"/>
            </w:tcBorders>
            <w:shd w:val="clear" w:color="auto" w:fill="auto"/>
            <w:noWrap/>
            <w:vAlign w:val="bottom"/>
            <w:hideMark/>
          </w:tcPr>
          <w:p w14:paraId="5A8833CD"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767</w:t>
            </w:r>
          </w:p>
        </w:tc>
        <w:tc>
          <w:tcPr>
            <w:tcW w:w="0" w:type="auto"/>
            <w:tcBorders>
              <w:top w:val="nil"/>
              <w:left w:val="nil"/>
              <w:bottom w:val="single" w:sz="4" w:space="0" w:color="auto"/>
              <w:right w:val="single" w:sz="4" w:space="0" w:color="auto"/>
            </w:tcBorders>
            <w:shd w:val="clear" w:color="auto" w:fill="auto"/>
            <w:noWrap/>
            <w:vAlign w:val="bottom"/>
            <w:hideMark/>
          </w:tcPr>
          <w:p w14:paraId="36381B43"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100,01%</w:t>
            </w:r>
          </w:p>
        </w:tc>
      </w:tr>
      <w:tr w:rsidR="00A232B2" w:rsidRPr="00A232B2" w14:paraId="14B21B52"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673DD7" w14:textId="77777777" w:rsidR="00A232B2" w:rsidRPr="00A232B2" w:rsidRDefault="00A232B2" w:rsidP="00A232B2">
            <w:pPr>
              <w:spacing w:after="0" w:line="240" w:lineRule="auto"/>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066056 Tapa Turg</w:t>
            </w:r>
          </w:p>
        </w:tc>
        <w:tc>
          <w:tcPr>
            <w:tcW w:w="0" w:type="auto"/>
            <w:tcBorders>
              <w:top w:val="nil"/>
              <w:left w:val="nil"/>
              <w:bottom w:val="single" w:sz="4" w:space="0" w:color="auto"/>
              <w:right w:val="single" w:sz="4" w:space="0" w:color="auto"/>
            </w:tcBorders>
            <w:shd w:val="clear" w:color="000000" w:fill="E2EFDA"/>
            <w:noWrap/>
            <w:vAlign w:val="bottom"/>
            <w:hideMark/>
          </w:tcPr>
          <w:p w14:paraId="2BBC5F70"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-4 800</w:t>
            </w:r>
          </w:p>
        </w:tc>
        <w:tc>
          <w:tcPr>
            <w:tcW w:w="0" w:type="auto"/>
            <w:tcBorders>
              <w:top w:val="nil"/>
              <w:left w:val="nil"/>
              <w:bottom w:val="single" w:sz="4" w:space="0" w:color="auto"/>
              <w:right w:val="single" w:sz="4" w:space="0" w:color="auto"/>
            </w:tcBorders>
            <w:shd w:val="clear" w:color="auto" w:fill="auto"/>
            <w:noWrap/>
            <w:vAlign w:val="bottom"/>
            <w:hideMark/>
          </w:tcPr>
          <w:p w14:paraId="74A608C0" w14:textId="77777777" w:rsidR="00A232B2" w:rsidRPr="00A232B2" w:rsidRDefault="00A232B2" w:rsidP="00A232B2">
            <w:pPr>
              <w:spacing w:after="0" w:line="240" w:lineRule="auto"/>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0AAAF61" w14:textId="77777777" w:rsidR="00A232B2" w:rsidRPr="00A232B2" w:rsidRDefault="00A232B2" w:rsidP="00A232B2">
            <w:pPr>
              <w:spacing w:after="0" w:line="240" w:lineRule="auto"/>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F16D901" w14:textId="77777777" w:rsidR="00A232B2" w:rsidRPr="00A232B2" w:rsidRDefault="00A232B2" w:rsidP="00A232B2">
            <w:pPr>
              <w:spacing w:after="0" w:line="240" w:lineRule="auto"/>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A8FE11E" w14:textId="77777777" w:rsidR="00A232B2" w:rsidRPr="00A232B2" w:rsidRDefault="00A232B2" w:rsidP="00A232B2">
            <w:pPr>
              <w:spacing w:after="0" w:line="240" w:lineRule="auto"/>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CBC0900" w14:textId="77777777" w:rsidR="00A232B2" w:rsidRPr="00A232B2" w:rsidRDefault="00A232B2" w:rsidP="00A232B2">
            <w:pPr>
              <w:spacing w:after="0" w:line="240" w:lineRule="auto"/>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 </w:t>
            </w:r>
          </w:p>
        </w:tc>
      </w:tr>
      <w:tr w:rsidR="00A232B2" w:rsidRPr="00A232B2" w14:paraId="04C66125"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CED5DC"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50 TÖÖJÕUKULUD</w:t>
            </w:r>
          </w:p>
        </w:tc>
        <w:tc>
          <w:tcPr>
            <w:tcW w:w="0" w:type="auto"/>
            <w:tcBorders>
              <w:top w:val="nil"/>
              <w:left w:val="nil"/>
              <w:bottom w:val="single" w:sz="4" w:space="0" w:color="auto"/>
              <w:right w:val="single" w:sz="4" w:space="0" w:color="auto"/>
            </w:tcBorders>
            <w:shd w:val="clear" w:color="000000" w:fill="E2EFDA"/>
            <w:noWrap/>
            <w:vAlign w:val="bottom"/>
            <w:hideMark/>
          </w:tcPr>
          <w:p w14:paraId="0CEF0DD3"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3 800</w:t>
            </w:r>
          </w:p>
        </w:tc>
        <w:tc>
          <w:tcPr>
            <w:tcW w:w="0" w:type="auto"/>
            <w:tcBorders>
              <w:top w:val="nil"/>
              <w:left w:val="nil"/>
              <w:bottom w:val="single" w:sz="4" w:space="0" w:color="auto"/>
              <w:right w:val="single" w:sz="4" w:space="0" w:color="auto"/>
            </w:tcBorders>
            <w:shd w:val="clear" w:color="auto" w:fill="auto"/>
            <w:noWrap/>
            <w:vAlign w:val="bottom"/>
            <w:hideMark/>
          </w:tcPr>
          <w:p w14:paraId="49F21445"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70072E1" w14:textId="77777777" w:rsidR="00A232B2" w:rsidRPr="00A232B2" w:rsidRDefault="00A232B2" w:rsidP="00A232B2">
            <w:pPr>
              <w:spacing w:after="0" w:line="240" w:lineRule="auto"/>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7441D73"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B2A73FC"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6B04EA9" w14:textId="77777777" w:rsidR="00A232B2" w:rsidRPr="00A232B2" w:rsidRDefault="00A232B2" w:rsidP="00A232B2">
            <w:pPr>
              <w:spacing w:after="0" w:line="240" w:lineRule="auto"/>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 </w:t>
            </w:r>
          </w:p>
        </w:tc>
      </w:tr>
      <w:tr w:rsidR="00A232B2" w:rsidRPr="00A232B2" w14:paraId="045D7F27"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9898150"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000000" w:fill="E2EFDA"/>
            <w:noWrap/>
            <w:vAlign w:val="bottom"/>
            <w:hideMark/>
          </w:tcPr>
          <w:p w14:paraId="3B32AEBB"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1 000</w:t>
            </w:r>
          </w:p>
        </w:tc>
        <w:tc>
          <w:tcPr>
            <w:tcW w:w="0" w:type="auto"/>
            <w:tcBorders>
              <w:top w:val="nil"/>
              <w:left w:val="nil"/>
              <w:bottom w:val="single" w:sz="4" w:space="0" w:color="auto"/>
              <w:right w:val="single" w:sz="4" w:space="0" w:color="auto"/>
            </w:tcBorders>
            <w:shd w:val="clear" w:color="auto" w:fill="auto"/>
            <w:noWrap/>
            <w:vAlign w:val="bottom"/>
            <w:hideMark/>
          </w:tcPr>
          <w:p w14:paraId="22661F84"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2D3CDCA" w14:textId="77777777" w:rsidR="00A232B2" w:rsidRPr="00A232B2" w:rsidRDefault="00A232B2" w:rsidP="00A232B2">
            <w:pPr>
              <w:spacing w:after="0" w:line="240" w:lineRule="auto"/>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28A991F"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A2112D4"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1DC1D51" w14:textId="77777777" w:rsidR="00A232B2" w:rsidRPr="00A232B2" w:rsidRDefault="00A232B2" w:rsidP="00A232B2">
            <w:pPr>
              <w:spacing w:after="0" w:line="240" w:lineRule="auto"/>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 </w:t>
            </w:r>
          </w:p>
        </w:tc>
      </w:tr>
      <w:tr w:rsidR="00A232B2" w:rsidRPr="00A232B2" w14:paraId="75504E65"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1E39CAA" w14:textId="77777777" w:rsidR="00A232B2" w:rsidRPr="00A232B2" w:rsidRDefault="00A232B2" w:rsidP="00A232B2">
            <w:pPr>
              <w:spacing w:after="0" w:line="240" w:lineRule="auto"/>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066057 Tapa Vallahooldus</w:t>
            </w:r>
          </w:p>
        </w:tc>
        <w:tc>
          <w:tcPr>
            <w:tcW w:w="0" w:type="auto"/>
            <w:tcBorders>
              <w:top w:val="nil"/>
              <w:left w:val="nil"/>
              <w:bottom w:val="single" w:sz="4" w:space="0" w:color="auto"/>
              <w:right w:val="single" w:sz="4" w:space="0" w:color="auto"/>
            </w:tcBorders>
            <w:shd w:val="clear" w:color="000000" w:fill="E2EFDA"/>
            <w:noWrap/>
            <w:vAlign w:val="bottom"/>
            <w:hideMark/>
          </w:tcPr>
          <w:p w14:paraId="63FDE0A6"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-525 427</w:t>
            </w:r>
          </w:p>
        </w:tc>
        <w:tc>
          <w:tcPr>
            <w:tcW w:w="0" w:type="auto"/>
            <w:tcBorders>
              <w:top w:val="nil"/>
              <w:left w:val="nil"/>
              <w:bottom w:val="single" w:sz="4" w:space="0" w:color="auto"/>
              <w:right w:val="single" w:sz="4" w:space="0" w:color="auto"/>
            </w:tcBorders>
            <w:shd w:val="clear" w:color="auto" w:fill="auto"/>
            <w:noWrap/>
            <w:vAlign w:val="bottom"/>
            <w:hideMark/>
          </w:tcPr>
          <w:p w14:paraId="1DA037AB"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-542 500</w:t>
            </w:r>
          </w:p>
        </w:tc>
        <w:tc>
          <w:tcPr>
            <w:tcW w:w="0" w:type="auto"/>
            <w:tcBorders>
              <w:top w:val="nil"/>
              <w:left w:val="nil"/>
              <w:bottom w:val="single" w:sz="4" w:space="0" w:color="auto"/>
              <w:right w:val="single" w:sz="4" w:space="0" w:color="auto"/>
            </w:tcBorders>
            <w:shd w:val="clear" w:color="auto" w:fill="auto"/>
            <w:noWrap/>
            <w:vAlign w:val="bottom"/>
            <w:hideMark/>
          </w:tcPr>
          <w:p w14:paraId="26845C29"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96,85%</w:t>
            </w:r>
          </w:p>
        </w:tc>
        <w:tc>
          <w:tcPr>
            <w:tcW w:w="0" w:type="auto"/>
            <w:tcBorders>
              <w:top w:val="nil"/>
              <w:left w:val="nil"/>
              <w:bottom w:val="single" w:sz="4" w:space="0" w:color="auto"/>
              <w:right w:val="single" w:sz="4" w:space="0" w:color="auto"/>
            </w:tcBorders>
            <w:shd w:val="clear" w:color="auto" w:fill="auto"/>
            <w:noWrap/>
            <w:vAlign w:val="bottom"/>
            <w:hideMark/>
          </w:tcPr>
          <w:p w14:paraId="3ED05DD9"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-405 001</w:t>
            </w:r>
          </w:p>
        </w:tc>
        <w:tc>
          <w:tcPr>
            <w:tcW w:w="0" w:type="auto"/>
            <w:tcBorders>
              <w:top w:val="nil"/>
              <w:left w:val="nil"/>
              <w:bottom w:val="single" w:sz="4" w:space="0" w:color="auto"/>
              <w:right w:val="single" w:sz="4" w:space="0" w:color="auto"/>
            </w:tcBorders>
            <w:shd w:val="clear" w:color="auto" w:fill="auto"/>
            <w:noWrap/>
            <w:vAlign w:val="bottom"/>
            <w:hideMark/>
          </w:tcPr>
          <w:p w14:paraId="5AAD1636" w14:textId="77777777" w:rsidR="00A232B2" w:rsidRPr="00A232B2" w:rsidRDefault="00A232B2" w:rsidP="00A232B2">
            <w:pPr>
              <w:spacing w:after="0" w:line="240" w:lineRule="auto"/>
              <w:jc w:val="right"/>
              <w:rPr>
                <w:rFonts w:ascii="Times New Roman" w:eastAsia="Times New Roman" w:hAnsi="Times New Roman" w:cs="Times New Roman"/>
                <w:b/>
                <w:bCs/>
                <w:sz w:val="16"/>
                <w:szCs w:val="16"/>
                <w:lang w:eastAsia="et-EE"/>
              </w:rPr>
            </w:pPr>
            <w:r w:rsidRPr="00A232B2">
              <w:rPr>
                <w:rFonts w:ascii="Times New Roman" w:eastAsia="Times New Roman" w:hAnsi="Times New Roman" w:cs="Times New Roman"/>
                <w:b/>
                <w:bCs/>
                <w:sz w:val="16"/>
                <w:szCs w:val="16"/>
                <w:lang w:eastAsia="et-EE"/>
              </w:rPr>
              <w:t>-484 974</w:t>
            </w:r>
          </w:p>
        </w:tc>
        <w:tc>
          <w:tcPr>
            <w:tcW w:w="0" w:type="auto"/>
            <w:tcBorders>
              <w:top w:val="nil"/>
              <w:left w:val="nil"/>
              <w:bottom w:val="single" w:sz="4" w:space="0" w:color="auto"/>
              <w:right w:val="single" w:sz="4" w:space="0" w:color="auto"/>
            </w:tcBorders>
            <w:shd w:val="clear" w:color="auto" w:fill="auto"/>
            <w:noWrap/>
            <w:vAlign w:val="bottom"/>
            <w:hideMark/>
          </w:tcPr>
          <w:p w14:paraId="3D3A014A" w14:textId="77777777" w:rsidR="00A232B2" w:rsidRPr="00A232B2" w:rsidRDefault="00A232B2" w:rsidP="00A232B2">
            <w:pPr>
              <w:spacing w:after="0" w:line="240" w:lineRule="auto"/>
              <w:jc w:val="right"/>
              <w:rPr>
                <w:rFonts w:ascii="Times New Roman" w:eastAsia="Times New Roman" w:hAnsi="Times New Roman" w:cs="Times New Roman"/>
                <w:b/>
                <w:bCs/>
                <w:i/>
                <w:iCs/>
                <w:sz w:val="16"/>
                <w:szCs w:val="16"/>
                <w:lang w:eastAsia="et-EE"/>
              </w:rPr>
            </w:pPr>
            <w:r w:rsidRPr="00A232B2">
              <w:rPr>
                <w:rFonts w:ascii="Times New Roman" w:eastAsia="Times New Roman" w:hAnsi="Times New Roman" w:cs="Times New Roman"/>
                <w:b/>
                <w:bCs/>
                <w:i/>
                <w:iCs/>
                <w:sz w:val="16"/>
                <w:szCs w:val="16"/>
                <w:lang w:eastAsia="et-EE"/>
              </w:rPr>
              <w:t>111,86%</w:t>
            </w:r>
          </w:p>
        </w:tc>
      </w:tr>
      <w:tr w:rsidR="00A232B2" w:rsidRPr="00A232B2" w14:paraId="39C9921C"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4DC62B8"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50 TÖÖJÕUKULUD</w:t>
            </w:r>
          </w:p>
        </w:tc>
        <w:tc>
          <w:tcPr>
            <w:tcW w:w="0" w:type="auto"/>
            <w:tcBorders>
              <w:top w:val="nil"/>
              <w:left w:val="nil"/>
              <w:bottom w:val="single" w:sz="4" w:space="0" w:color="auto"/>
              <w:right w:val="single" w:sz="4" w:space="0" w:color="auto"/>
            </w:tcBorders>
            <w:shd w:val="clear" w:color="000000" w:fill="E2EFDA"/>
            <w:noWrap/>
            <w:vAlign w:val="bottom"/>
            <w:hideMark/>
          </w:tcPr>
          <w:p w14:paraId="35C3E138"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422 132</w:t>
            </w:r>
          </w:p>
        </w:tc>
        <w:tc>
          <w:tcPr>
            <w:tcW w:w="0" w:type="auto"/>
            <w:tcBorders>
              <w:top w:val="nil"/>
              <w:left w:val="nil"/>
              <w:bottom w:val="single" w:sz="4" w:space="0" w:color="auto"/>
              <w:right w:val="single" w:sz="4" w:space="0" w:color="auto"/>
            </w:tcBorders>
            <w:shd w:val="clear" w:color="auto" w:fill="auto"/>
            <w:noWrap/>
            <w:vAlign w:val="bottom"/>
            <w:hideMark/>
          </w:tcPr>
          <w:p w14:paraId="36A3F9E9"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416 172</w:t>
            </w:r>
          </w:p>
        </w:tc>
        <w:tc>
          <w:tcPr>
            <w:tcW w:w="0" w:type="auto"/>
            <w:tcBorders>
              <w:top w:val="nil"/>
              <w:left w:val="nil"/>
              <w:bottom w:val="single" w:sz="4" w:space="0" w:color="auto"/>
              <w:right w:val="single" w:sz="4" w:space="0" w:color="auto"/>
            </w:tcBorders>
            <w:shd w:val="clear" w:color="auto" w:fill="auto"/>
            <w:noWrap/>
            <w:vAlign w:val="bottom"/>
            <w:hideMark/>
          </w:tcPr>
          <w:p w14:paraId="4BB72DF2"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101,43%</w:t>
            </w:r>
          </w:p>
        </w:tc>
        <w:tc>
          <w:tcPr>
            <w:tcW w:w="0" w:type="auto"/>
            <w:tcBorders>
              <w:top w:val="nil"/>
              <w:left w:val="nil"/>
              <w:bottom w:val="single" w:sz="4" w:space="0" w:color="auto"/>
              <w:right w:val="single" w:sz="4" w:space="0" w:color="auto"/>
            </w:tcBorders>
            <w:shd w:val="clear" w:color="auto" w:fill="auto"/>
            <w:noWrap/>
            <w:vAlign w:val="bottom"/>
            <w:hideMark/>
          </w:tcPr>
          <w:p w14:paraId="4D6A6FA2"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293 114</w:t>
            </w:r>
          </w:p>
        </w:tc>
        <w:tc>
          <w:tcPr>
            <w:tcW w:w="0" w:type="auto"/>
            <w:tcBorders>
              <w:top w:val="nil"/>
              <w:left w:val="nil"/>
              <w:bottom w:val="single" w:sz="4" w:space="0" w:color="auto"/>
              <w:right w:val="single" w:sz="4" w:space="0" w:color="auto"/>
            </w:tcBorders>
            <w:shd w:val="clear" w:color="auto" w:fill="auto"/>
            <w:noWrap/>
            <w:vAlign w:val="bottom"/>
            <w:hideMark/>
          </w:tcPr>
          <w:p w14:paraId="07498813"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405 742</w:t>
            </w:r>
          </w:p>
        </w:tc>
        <w:tc>
          <w:tcPr>
            <w:tcW w:w="0" w:type="auto"/>
            <w:tcBorders>
              <w:top w:val="nil"/>
              <w:left w:val="nil"/>
              <w:bottom w:val="single" w:sz="4" w:space="0" w:color="auto"/>
              <w:right w:val="single" w:sz="4" w:space="0" w:color="auto"/>
            </w:tcBorders>
            <w:shd w:val="clear" w:color="auto" w:fill="auto"/>
            <w:noWrap/>
            <w:vAlign w:val="bottom"/>
            <w:hideMark/>
          </w:tcPr>
          <w:p w14:paraId="2AF5FBCC"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102,57%</w:t>
            </w:r>
          </w:p>
        </w:tc>
      </w:tr>
      <w:tr w:rsidR="00A232B2" w:rsidRPr="00A232B2" w14:paraId="713B531A"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4F6FD37"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000000" w:fill="E2EFDA"/>
            <w:noWrap/>
            <w:vAlign w:val="bottom"/>
            <w:hideMark/>
          </w:tcPr>
          <w:p w14:paraId="125CCD92"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78 295</w:t>
            </w:r>
          </w:p>
        </w:tc>
        <w:tc>
          <w:tcPr>
            <w:tcW w:w="0" w:type="auto"/>
            <w:tcBorders>
              <w:top w:val="nil"/>
              <w:left w:val="nil"/>
              <w:bottom w:val="single" w:sz="4" w:space="0" w:color="auto"/>
              <w:right w:val="single" w:sz="4" w:space="0" w:color="auto"/>
            </w:tcBorders>
            <w:shd w:val="clear" w:color="auto" w:fill="auto"/>
            <w:noWrap/>
            <w:vAlign w:val="bottom"/>
            <w:hideMark/>
          </w:tcPr>
          <w:p w14:paraId="0D47226C"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68 730</w:t>
            </w:r>
          </w:p>
        </w:tc>
        <w:tc>
          <w:tcPr>
            <w:tcW w:w="0" w:type="auto"/>
            <w:tcBorders>
              <w:top w:val="nil"/>
              <w:left w:val="nil"/>
              <w:bottom w:val="single" w:sz="4" w:space="0" w:color="auto"/>
              <w:right w:val="single" w:sz="4" w:space="0" w:color="auto"/>
            </w:tcBorders>
            <w:shd w:val="clear" w:color="auto" w:fill="auto"/>
            <w:noWrap/>
            <w:vAlign w:val="bottom"/>
            <w:hideMark/>
          </w:tcPr>
          <w:p w14:paraId="7D004E8A"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113,92%</w:t>
            </w:r>
          </w:p>
        </w:tc>
        <w:tc>
          <w:tcPr>
            <w:tcW w:w="0" w:type="auto"/>
            <w:tcBorders>
              <w:top w:val="nil"/>
              <w:left w:val="nil"/>
              <w:bottom w:val="single" w:sz="4" w:space="0" w:color="auto"/>
              <w:right w:val="single" w:sz="4" w:space="0" w:color="auto"/>
            </w:tcBorders>
            <w:shd w:val="clear" w:color="auto" w:fill="auto"/>
            <w:noWrap/>
            <w:vAlign w:val="bottom"/>
            <w:hideMark/>
          </w:tcPr>
          <w:p w14:paraId="0FD20503"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54 289</w:t>
            </w:r>
          </w:p>
        </w:tc>
        <w:tc>
          <w:tcPr>
            <w:tcW w:w="0" w:type="auto"/>
            <w:tcBorders>
              <w:top w:val="nil"/>
              <w:left w:val="nil"/>
              <w:bottom w:val="single" w:sz="4" w:space="0" w:color="auto"/>
              <w:right w:val="single" w:sz="4" w:space="0" w:color="auto"/>
            </w:tcBorders>
            <w:shd w:val="clear" w:color="auto" w:fill="auto"/>
            <w:noWrap/>
            <w:vAlign w:val="bottom"/>
            <w:hideMark/>
          </w:tcPr>
          <w:p w14:paraId="071707C1"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69 333</w:t>
            </w:r>
          </w:p>
        </w:tc>
        <w:tc>
          <w:tcPr>
            <w:tcW w:w="0" w:type="auto"/>
            <w:tcBorders>
              <w:top w:val="nil"/>
              <w:left w:val="nil"/>
              <w:bottom w:val="single" w:sz="4" w:space="0" w:color="auto"/>
              <w:right w:val="single" w:sz="4" w:space="0" w:color="auto"/>
            </w:tcBorders>
            <w:shd w:val="clear" w:color="auto" w:fill="auto"/>
            <w:noWrap/>
            <w:vAlign w:val="bottom"/>
            <w:hideMark/>
          </w:tcPr>
          <w:p w14:paraId="19912B6A"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99,13%</w:t>
            </w:r>
          </w:p>
        </w:tc>
      </w:tr>
      <w:tr w:rsidR="00A232B2" w:rsidRPr="00A232B2" w14:paraId="4DC4E1EA"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BF0053C"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60 MUUD TEGEVUSKULUD</w:t>
            </w:r>
          </w:p>
        </w:tc>
        <w:tc>
          <w:tcPr>
            <w:tcW w:w="0" w:type="auto"/>
            <w:tcBorders>
              <w:top w:val="nil"/>
              <w:left w:val="nil"/>
              <w:bottom w:val="single" w:sz="4" w:space="0" w:color="auto"/>
              <w:right w:val="single" w:sz="4" w:space="0" w:color="auto"/>
            </w:tcBorders>
            <w:shd w:val="clear" w:color="000000" w:fill="E2EFDA"/>
            <w:noWrap/>
            <w:vAlign w:val="bottom"/>
            <w:hideMark/>
          </w:tcPr>
          <w:p w14:paraId="12057AC8"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7441608"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A0E26C6" w14:textId="77777777" w:rsidR="00A232B2" w:rsidRPr="00A232B2" w:rsidRDefault="00A232B2" w:rsidP="00A232B2">
            <w:pPr>
              <w:spacing w:after="0" w:line="240" w:lineRule="auto"/>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BF222C4"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32C92D1"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-26</w:t>
            </w:r>
          </w:p>
        </w:tc>
        <w:tc>
          <w:tcPr>
            <w:tcW w:w="0" w:type="auto"/>
            <w:tcBorders>
              <w:top w:val="nil"/>
              <w:left w:val="nil"/>
              <w:bottom w:val="single" w:sz="4" w:space="0" w:color="auto"/>
              <w:right w:val="single" w:sz="4" w:space="0" w:color="auto"/>
            </w:tcBorders>
            <w:shd w:val="clear" w:color="auto" w:fill="auto"/>
            <w:noWrap/>
            <w:vAlign w:val="bottom"/>
            <w:hideMark/>
          </w:tcPr>
          <w:p w14:paraId="10093F0F"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0,00%</w:t>
            </w:r>
          </w:p>
        </w:tc>
      </w:tr>
      <w:tr w:rsidR="00A232B2" w:rsidRPr="00A232B2" w14:paraId="37C9E621" w14:textId="77777777" w:rsidTr="00A232B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51BA215" w14:textId="77777777" w:rsidR="00A232B2" w:rsidRPr="00A232B2" w:rsidRDefault="00A232B2" w:rsidP="00A232B2">
            <w:pPr>
              <w:spacing w:after="0" w:line="240" w:lineRule="auto"/>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15 PÕHIVARA</w:t>
            </w:r>
          </w:p>
        </w:tc>
        <w:tc>
          <w:tcPr>
            <w:tcW w:w="0" w:type="auto"/>
            <w:tcBorders>
              <w:top w:val="nil"/>
              <w:left w:val="nil"/>
              <w:bottom w:val="single" w:sz="4" w:space="0" w:color="auto"/>
              <w:right w:val="single" w:sz="4" w:space="0" w:color="auto"/>
            </w:tcBorders>
            <w:shd w:val="clear" w:color="000000" w:fill="E2EFDA"/>
            <w:noWrap/>
            <w:vAlign w:val="bottom"/>
            <w:hideMark/>
          </w:tcPr>
          <w:p w14:paraId="6025AB76"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25 000</w:t>
            </w:r>
          </w:p>
        </w:tc>
        <w:tc>
          <w:tcPr>
            <w:tcW w:w="0" w:type="auto"/>
            <w:tcBorders>
              <w:top w:val="nil"/>
              <w:left w:val="nil"/>
              <w:bottom w:val="single" w:sz="4" w:space="0" w:color="auto"/>
              <w:right w:val="single" w:sz="4" w:space="0" w:color="auto"/>
            </w:tcBorders>
            <w:shd w:val="clear" w:color="auto" w:fill="auto"/>
            <w:noWrap/>
            <w:vAlign w:val="bottom"/>
            <w:hideMark/>
          </w:tcPr>
          <w:p w14:paraId="202FB1AD"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57 598</w:t>
            </w:r>
          </w:p>
        </w:tc>
        <w:tc>
          <w:tcPr>
            <w:tcW w:w="0" w:type="auto"/>
            <w:tcBorders>
              <w:top w:val="nil"/>
              <w:left w:val="nil"/>
              <w:bottom w:val="single" w:sz="4" w:space="0" w:color="auto"/>
              <w:right w:val="single" w:sz="4" w:space="0" w:color="auto"/>
            </w:tcBorders>
            <w:shd w:val="clear" w:color="auto" w:fill="auto"/>
            <w:noWrap/>
            <w:vAlign w:val="bottom"/>
            <w:hideMark/>
          </w:tcPr>
          <w:p w14:paraId="60BFEB39"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43,40%</w:t>
            </w:r>
          </w:p>
        </w:tc>
        <w:tc>
          <w:tcPr>
            <w:tcW w:w="0" w:type="auto"/>
            <w:tcBorders>
              <w:top w:val="nil"/>
              <w:left w:val="nil"/>
              <w:bottom w:val="single" w:sz="4" w:space="0" w:color="auto"/>
              <w:right w:val="single" w:sz="4" w:space="0" w:color="auto"/>
            </w:tcBorders>
            <w:shd w:val="clear" w:color="auto" w:fill="auto"/>
            <w:noWrap/>
            <w:vAlign w:val="bottom"/>
            <w:hideMark/>
          </w:tcPr>
          <w:p w14:paraId="3DAFDE72"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57 598</w:t>
            </w:r>
          </w:p>
        </w:tc>
        <w:tc>
          <w:tcPr>
            <w:tcW w:w="0" w:type="auto"/>
            <w:tcBorders>
              <w:top w:val="nil"/>
              <w:left w:val="nil"/>
              <w:bottom w:val="single" w:sz="4" w:space="0" w:color="auto"/>
              <w:right w:val="single" w:sz="4" w:space="0" w:color="auto"/>
            </w:tcBorders>
            <w:shd w:val="clear" w:color="auto" w:fill="auto"/>
            <w:noWrap/>
            <w:vAlign w:val="bottom"/>
            <w:hideMark/>
          </w:tcPr>
          <w:p w14:paraId="1EF5951B" w14:textId="77777777" w:rsidR="00A232B2" w:rsidRPr="00A232B2" w:rsidRDefault="00A232B2" w:rsidP="00A232B2">
            <w:pPr>
              <w:spacing w:after="0" w:line="240" w:lineRule="auto"/>
              <w:jc w:val="right"/>
              <w:rPr>
                <w:rFonts w:ascii="Times New Roman" w:eastAsia="Times New Roman" w:hAnsi="Times New Roman" w:cs="Times New Roman"/>
                <w:sz w:val="16"/>
                <w:szCs w:val="16"/>
                <w:lang w:eastAsia="et-EE"/>
              </w:rPr>
            </w:pPr>
            <w:r w:rsidRPr="00A232B2">
              <w:rPr>
                <w:rFonts w:ascii="Times New Roman" w:eastAsia="Times New Roman" w:hAnsi="Times New Roman" w:cs="Times New Roman"/>
                <w:sz w:val="16"/>
                <w:szCs w:val="16"/>
                <w:lang w:eastAsia="et-EE"/>
              </w:rPr>
              <w:t>9 925</w:t>
            </w:r>
          </w:p>
        </w:tc>
        <w:tc>
          <w:tcPr>
            <w:tcW w:w="0" w:type="auto"/>
            <w:tcBorders>
              <w:top w:val="nil"/>
              <w:left w:val="nil"/>
              <w:bottom w:val="single" w:sz="4" w:space="0" w:color="auto"/>
              <w:right w:val="single" w:sz="4" w:space="0" w:color="auto"/>
            </w:tcBorders>
            <w:shd w:val="clear" w:color="auto" w:fill="auto"/>
            <w:noWrap/>
            <w:vAlign w:val="bottom"/>
            <w:hideMark/>
          </w:tcPr>
          <w:p w14:paraId="4E65F08B" w14:textId="77777777" w:rsidR="00A232B2" w:rsidRPr="00A232B2" w:rsidRDefault="00A232B2" w:rsidP="00A232B2">
            <w:pPr>
              <w:spacing w:after="0" w:line="240" w:lineRule="auto"/>
              <w:jc w:val="right"/>
              <w:rPr>
                <w:rFonts w:ascii="Times New Roman" w:eastAsia="Times New Roman" w:hAnsi="Times New Roman" w:cs="Times New Roman"/>
                <w:i/>
                <w:iCs/>
                <w:sz w:val="16"/>
                <w:szCs w:val="16"/>
                <w:lang w:eastAsia="et-EE"/>
              </w:rPr>
            </w:pPr>
            <w:r w:rsidRPr="00A232B2">
              <w:rPr>
                <w:rFonts w:ascii="Times New Roman" w:eastAsia="Times New Roman" w:hAnsi="Times New Roman" w:cs="Times New Roman"/>
                <w:i/>
                <w:iCs/>
                <w:sz w:val="16"/>
                <w:szCs w:val="16"/>
                <w:lang w:eastAsia="et-EE"/>
              </w:rPr>
              <w:t>580,33%</w:t>
            </w:r>
          </w:p>
        </w:tc>
      </w:tr>
    </w:tbl>
    <w:p w14:paraId="2AF708DB" w14:textId="77777777" w:rsidR="00AA2B73" w:rsidRPr="009040F1" w:rsidRDefault="00AA2B73" w:rsidP="00AA2B73">
      <w:pPr>
        <w:spacing w:before="240" w:after="0"/>
        <w:jc w:val="both"/>
        <w:rPr>
          <w:rFonts w:ascii="Times New Roman" w:hAnsi="Times New Roman" w:cs="Times New Roman"/>
          <w:sz w:val="24"/>
          <w:szCs w:val="24"/>
          <w:highlight w:val="yellow"/>
        </w:rPr>
      </w:pPr>
    </w:p>
    <w:p w14:paraId="621B89BB"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4" w:name="_Toc50124134"/>
      <w:r w:rsidRPr="009040F1">
        <w:rPr>
          <w:rFonts w:ascii="Times New Roman" w:hAnsi="Times New Roman" w:cs="Times New Roman"/>
          <w:color w:val="auto"/>
          <w:sz w:val="24"/>
          <w:szCs w:val="24"/>
        </w:rPr>
        <w:t>Tervishoid</w:t>
      </w:r>
      <w:bookmarkEnd w:id="14"/>
    </w:p>
    <w:p w14:paraId="557FB269" w14:textId="4357CDF1"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Tervishoiu kuludeks on planeeritud </w:t>
      </w:r>
      <w:r w:rsidR="00BC5B54">
        <w:rPr>
          <w:rFonts w:ascii="Times New Roman" w:hAnsi="Times New Roman" w:cs="Times New Roman"/>
          <w:sz w:val="24"/>
          <w:szCs w:val="24"/>
        </w:rPr>
        <w:t>60</w:t>
      </w:r>
      <w:r w:rsidRPr="009040F1">
        <w:rPr>
          <w:rFonts w:ascii="Times New Roman" w:hAnsi="Times New Roman" w:cs="Times New Roman"/>
          <w:sz w:val="24"/>
          <w:szCs w:val="24"/>
        </w:rPr>
        <w:t xml:space="preserve"> </w:t>
      </w:r>
      <w:r w:rsidR="00BC5B54">
        <w:rPr>
          <w:rFonts w:ascii="Times New Roman" w:hAnsi="Times New Roman" w:cs="Times New Roman"/>
          <w:sz w:val="24"/>
          <w:szCs w:val="24"/>
        </w:rPr>
        <w:t>393</w:t>
      </w:r>
      <w:r w:rsidRPr="009040F1">
        <w:rPr>
          <w:rFonts w:ascii="Times New Roman" w:hAnsi="Times New Roman" w:cs="Times New Roman"/>
          <w:sz w:val="24"/>
          <w:szCs w:val="24"/>
        </w:rPr>
        <w:t xml:space="preserve"> eurot. Valdkonnas kajastatakse  Vajangu velskripunti majandamiskulusid, toetust perearstidele, Rakvere Haigla liikmemaks ja investeeringutoetus</w:t>
      </w:r>
      <w:r w:rsidR="00BC5B54">
        <w:rPr>
          <w:rFonts w:ascii="Times New Roman" w:hAnsi="Times New Roman" w:cs="Times New Roman"/>
          <w:sz w:val="24"/>
          <w:szCs w:val="24"/>
        </w:rPr>
        <w:t>, mis suureneb 6 851 eurot.</w:t>
      </w:r>
      <w:r w:rsidRPr="009040F1">
        <w:rPr>
          <w:rFonts w:ascii="Times New Roman" w:hAnsi="Times New Roman" w:cs="Times New Roman"/>
          <w:sz w:val="24"/>
          <w:szCs w:val="24"/>
        </w:rPr>
        <w:t xml:space="preserve"> (vt tabel 1</w:t>
      </w:r>
      <w:r w:rsidR="00BC5B54">
        <w:rPr>
          <w:rFonts w:ascii="Times New Roman" w:hAnsi="Times New Roman" w:cs="Times New Roman"/>
          <w:sz w:val="24"/>
          <w:szCs w:val="24"/>
        </w:rPr>
        <w:t>3</w:t>
      </w:r>
      <w:r w:rsidRPr="009040F1">
        <w:rPr>
          <w:rFonts w:ascii="Times New Roman" w:hAnsi="Times New Roman" w:cs="Times New Roman"/>
          <w:sz w:val="24"/>
          <w:szCs w:val="24"/>
        </w:rPr>
        <w:t xml:space="preserve">). </w:t>
      </w:r>
    </w:p>
    <w:p w14:paraId="1EEC3A11" w14:textId="73A65317"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1</w:t>
      </w:r>
      <w:r w:rsidR="005C1CA0">
        <w:rPr>
          <w:rFonts w:ascii="Times New Roman" w:hAnsi="Times New Roman" w:cs="Times New Roman"/>
          <w:sz w:val="24"/>
          <w:szCs w:val="24"/>
        </w:rPr>
        <w:t>3</w:t>
      </w:r>
      <w:r w:rsidRPr="009040F1">
        <w:rPr>
          <w:rFonts w:ascii="Times New Roman" w:hAnsi="Times New Roman" w:cs="Times New Roman"/>
          <w:sz w:val="24"/>
          <w:szCs w:val="24"/>
        </w:rPr>
        <w:t xml:space="preserve"> Tervishoiu kulud</w:t>
      </w:r>
    </w:p>
    <w:tbl>
      <w:tblPr>
        <w:tblW w:w="0" w:type="auto"/>
        <w:tblCellMar>
          <w:left w:w="70" w:type="dxa"/>
          <w:right w:w="70" w:type="dxa"/>
        </w:tblCellMar>
        <w:tblLook w:val="04A0" w:firstRow="1" w:lastRow="0" w:firstColumn="1" w:lastColumn="0" w:noHBand="0" w:noVBand="1"/>
      </w:tblPr>
      <w:tblGrid>
        <w:gridCol w:w="2532"/>
        <w:gridCol w:w="899"/>
        <w:gridCol w:w="1699"/>
        <w:gridCol w:w="1022"/>
        <w:gridCol w:w="995"/>
        <w:gridCol w:w="891"/>
        <w:gridCol w:w="1024"/>
      </w:tblGrid>
      <w:tr w:rsidR="00BC5B54" w:rsidRPr="00BC5B54" w14:paraId="3AF98059" w14:textId="77777777" w:rsidTr="00BC5B54">
        <w:trPr>
          <w:trHeight w:val="81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3B6D7D" w14:textId="77777777" w:rsidR="00BC5B54" w:rsidRPr="00BC5B54" w:rsidRDefault="00BC5B54" w:rsidP="00BC5B54">
            <w:pPr>
              <w:spacing w:after="0" w:line="240" w:lineRule="auto"/>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Konto</w:t>
            </w:r>
          </w:p>
        </w:tc>
        <w:tc>
          <w:tcPr>
            <w:tcW w:w="0" w:type="auto"/>
            <w:tcBorders>
              <w:top w:val="single" w:sz="4" w:space="0" w:color="auto"/>
              <w:left w:val="nil"/>
              <w:bottom w:val="single" w:sz="4" w:space="0" w:color="auto"/>
              <w:right w:val="single" w:sz="4" w:space="0" w:color="auto"/>
            </w:tcBorders>
            <w:shd w:val="clear" w:color="000000" w:fill="E2EFDA"/>
            <w:vAlign w:val="bottom"/>
            <w:hideMark/>
          </w:tcPr>
          <w:p w14:paraId="0BE40950"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br/>
              <w:t>Eelarve eelnõu 2022  (A)</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4645FEAE"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br/>
              <w:t>KOONDEELARVE III 2021  (B)</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06483108" w14:textId="77777777" w:rsidR="00BC5B54" w:rsidRPr="00BC5B54" w:rsidRDefault="00BC5B54" w:rsidP="00BC5B54">
            <w:pPr>
              <w:spacing w:after="0" w:line="240" w:lineRule="auto"/>
              <w:jc w:val="right"/>
              <w:rPr>
                <w:rFonts w:ascii="Times New Roman" w:eastAsia="Times New Roman" w:hAnsi="Times New Roman" w:cs="Times New Roman"/>
                <w:b/>
                <w:bCs/>
                <w:i/>
                <w:iCs/>
                <w:sz w:val="16"/>
                <w:szCs w:val="16"/>
                <w:lang w:eastAsia="et-EE"/>
              </w:rPr>
            </w:pPr>
            <w:r w:rsidRPr="00BC5B54">
              <w:rPr>
                <w:rFonts w:ascii="Times New Roman" w:eastAsia="Times New Roman" w:hAnsi="Times New Roman" w:cs="Times New Roman"/>
                <w:b/>
                <w:bCs/>
                <w:i/>
                <w:iCs/>
                <w:sz w:val="16"/>
                <w:szCs w:val="16"/>
                <w:lang w:eastAsia="et-EE"/>
              </w:rPr>
              <w:t>Muutus 2022/2021 (A/B)</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1A8DAEE4"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br/>
              <w:t>Täitmine III KV 2021 (C)</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487B1008"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br/>
              <w:t>Täitmine 2020 (D)</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3422ED61" w14:textId="77777777" w:rsidR="00BC5B54" w:rsidRPr="00BC5B54" w:rsidRDefault="00BC5B54" w:rsidP="00BC5B54">
            <w:pPr>
              <w:spacing w:after="0" w:line="240" w:lineRule="auto"/>
              <w:jc w:val="right"/>
              <w:rPr>
                <w:rFonts w:ascii="Times New Roman" w:eastAsia="Times New Roman" w:hAnsi="Times New Roman" w:cs="Times New Roman"/>
                <w:b/>
                <w:bCs/>
                <w:i/>
                <w:iCs/>
                <w:sz w:val="16"/>
                <w:szCs w:val="16"/>
                <w:lang w:eastAsia="et-EE"/>
              </w:rPr>
            </w:pPr>
            <w:r w:rsidRPr="00BC5B54">
              <w:rPr>
                <w:rFonts w:ascii="Times New Roman" w:eastAsia="Times New Roman" w:hAnsi="Times New Roman" w:cs="Times New Roman"/>
                <w:b/>
                <w:bCs/>
                <w:i/>
                <w:iCs/>
                <w:sz w:val="16"/>
                <w:szCs w:val="16"/>
                <w:lang w:eastAsia="et-EE"/>
              </w:rPr>
              <w:t>Muutus 2021/2020 (B/D)</w:t>
            </w:r>
          </w:p>
        </w:tc>
      </w:tr>
      <w:tr w:rsidR="00BC5B54" w:rsidRPr="00BC5B54" w14:paraId="0145D78F" w14:textId="77777777" w:rsidTr="00BC5B5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0BDB592" w14:textId="77777777" w:rsidR="00BC5B54" w:rsidRPr="00BC5B54" w:rsidRDefault="00BC5B54" w:rsidP="00BC5B54">
            <w:pPr>
              <w:spacing w:after="0" w:line="240" w:lineRule="auto"/>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07 Tervishoid</w:t>
            </w:r>
          </w:p>
        </w:tc>
        <w:tc>
          <w:tcPr>
            <w:tcW w:w="0" w:type="auto"/>
            <w:tcBorders>
              <w:top w:val="nil"/>
              <w:left w:val="nil"/>
              <w:bottom w:val="single" w:sz="4" w:space="0" w:color="auto"/>
              <w:right w:val="single" w:sz="4" w:space="0" w:color="auto"/>
            </w:tcBorders>
            <w:shd w:val="clear" w:color="000000" w:fill="E2EFDA"/>
            <w:noWrap/>
            <w:vAlign w:val="bottom"/>
            <w:hideMark/>
          </w:tcPr>
          <w:p w14:paraId="58EB5058"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-60 393</w:t>
            </w:r>
          </w:p>
        </w:tc>
        <w:tc>
          <w:tcPr>
            <w:tcW w:w="0" w:type="auto"/>
            <w:tcBorders>
              <w:top w:val="nil"/>
              <w:left w:val="nil"/>
              <w:bottom w:val="single" w:sz="4" w:space="0" w:color="auto"/>
              <w:right w:val="single" w:sz="4" w:space="0" w:color="auto"/>
            </w:tcBorders>
            <w:shd w:val="clear" w:color="auto" w:fill="auto"/>
            <w:noWrap/>
            <w:vAlign w:val="bottom"/>
            <w:hideMark/>
          </w:tcPr>
          <w:p w14:paraId="5676238C"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-55 442</w:t>
            </w:r>
          </w:p>
        </w:tc>
        <w:tc>
          <w:tcPr>
            <w:tcW w:w="0" w:type="auto"/>
            <w:tcBorders>
              <w:top w:val="nil"/>
              <w:left w:val="nil"/>
              <w:bottom w:val="single" w:sz="4" w:space="0" w:color="auto"/>
              <w:right w:val="single" w:sz="4" w:space="0" w:color="auto"/>
            </w:tcBorders>
            <w:shd w:val="clear" w:color="auto" w:fill="auto"/>
            <w:noWrap/>
            <w:vAlign w:val="bottom"/>
            <w:hideMark/>
          </w:tcPr>
          <w:p w14:paraId="0D3E9B10" w14:textId="77777777" w:rsidR="00BC5B54" w:rsidRPr="00BC5B54" w:rsidRDefault="00BC5B54" w:rsidP="00BC5B54">
            <w:pPr>
              <w:spacing w:after="0" w:line="240" w:lineRule="auto"/>
              <w:jc w:val="right"/>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108,93%</w:t>
            </w:r>
          </w:p>
        </w:tc>
        <w:tc>
          <w:tcPr>
            <w:tcW w:w="0" w:type="auto"/>
            <w:tcBorders>
              <w:top w:val="nil"/>
              <w:left w:val="nil"/>
              <w:bottom w:val="single" w:sz="4" w:space="0" w:color="auto"/>
              <w:right w:val="single" w:sz="4" w:space="0" w:color="auto"/>
            </w:tcBorders>
            <w:shd w:val="clear" w:color="auto" w:fill="auto"/>
            <w:noWrap/>
            <w:vAlign w:val="bottom"/>
            <w:hideMark/>
          </w:tcPr>
          <w:p w14:paraId="35CF6930"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-52 689</w:t>
            </w:r>
          </w:p>
        </w:tc>
        <w:tc>
          <w:tcPr>
            <w:tcW w:w="0" w:type="auto"/>
            <w:tcBorders>
              <w:top w:val="nil"/>
              <w:left w:val="nil"/>
              <w:bottom w:val="single" w:sz="4" w:space="0" w:color="auto"/>
              <w:right w:val="single" w:sz="4" w:space="0" w:color="auto"/>
            </w:tcBorders>
            <w:shd w:val="clear" w:color="auto" w:fill="auto"/>
            <w:noWrap/>
            <w:vAlign w:val="bottom"/>
            <w:hideMark/>
          </w:tcPr>
          <w:p w14:paraId="71032F00"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-67 599</w:t>
            </w:r>
          </w:p>
        </w:tc>
        <w:tc>
          <w:tcPr>
            <w:tcW w:w="0" w:type="auto"/>
            <w:tcBorders>
              <w:top w:val="nil"/>
              <w:left w:val="nil"/>
              <w:bottom w:val="single" w:sz="4" w:space="0" w:color="auto"/>
              <w:right w:val="single" w:sz="4" w:space="0" w:color="auto"/>
            </w:tcBorders>
            <w:shd w:val="clear" w:color="auto" w:fill="auto"/>
            <w:noWrap/>
            <w:vAlign w:val="bottom"/>
            <w:hideMark/>
          </w:tcPr>
          <w:p w14:paraId="222F07AA" w14:textId="77777777" w:rsidR="00BC5B54" w:rsidRPr="00BC5B54" w:rsidRDefault="00BC5B54" w:rsidP="00BC5B54">
            <w:pPr>
              <w:spacing w:after="0" w:line="240" w:lineRule="auto"/>
              <w:jc w:val="right"/>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82,02%</w:t>
            </w:r>
          </w:p>
        </w:tc>
      </w:tr>
      <w:tr w:rsidR="00BC5B54" w:rsidRPr="00BC5B54" w14:paraId="036CD386" w14:textId="77777777" w:rsidTr="00BC5B5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F6B3168" w14:textId="77777777" w:rsidR="00BC5B54" w:rsidRPr="00BC5B54" w:rsidRDefault="00BC5B54" w:rsidP="00BC5B54">
            <w:pPr>
              <w:spacing w:after="0" w:line="240" w:lineRule="auto"/>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07210 Üldmeditsiiniteenused</w:t>
            </w:r>
          </w:p>
        </w:tc>
        <w:tc>
          <w:tcPr>
            <w:tcW w:w="0" w:type="auto"/>
            <w:tcBorders>
              <w:top w:val="nil"/>
              <w:left w:val="nil"/>
              <w:bottom w:val="single" w:sz="4" w:space="0" w:color="auto"/>
              <w:right w:val="single" w:sz="4" w:space="0" w:color="auto"/>
            </w:tcBorders>
            <w:shd w:val="clear" w:color="000000" w:fill="E2EFDA"/>
            <w:noWrap/>
            <w:vAlign w:val="bottom"/>
            <w:hideMark/>
          </w:tcPr>
          <w:p w14:paraId="7E536647"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-15 100</w:t>
            </w:r>
          </w:p>
        </w:tc>
        <w:tc>
          <w:tcPr>
            <w:tcW w:w="0" w:type="auto"/>
            <w:tcBorders>
              <w:top w:val="nil"/>
              <w:left w:val="nil"/>
              <w:bottom w:val="single" w:sz="4" w:space="0" w:color="auto"/>
              <w:right w:val="single" w:sz="4" w:space="0" w:color="auto"/>
            </w:tcBorders>
            <w:shd w:val="clear" w:color="auto" w:fill="auto"/>
            <w:noWrap/>
            <w:vAlign w:val="bottom"/>
            <w:hideMark/>
          </w:tcPr>
          <w:p w14:paraId="6087B524"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-17 000</w:t>
            </w:r>
          </w:p>
        </w:tc>
        <w:tc>
          <w:tcPr>
            <w:tcW w:w="0" w:type="auto"/>
            <w:tcBorders>
              <w:top w:val="nil"/>
              <w:left w:val="nil"/>
              <w:bottom w:val="single" w:sz="4" w:space="0" w:color="auto"/>
              <w:right w:val="single" w:sz="4" w:space="0" w:color="auto"/>
            </w:tcBorders>
            <w:shd w:val="clear" w:color="auto" w:fill="auto"/>
            <w:noWrap/>
            <w:vAlign w:val="bottom"/>
            <w:hideMark/>
          </w:tcPr>
          <w:p w14:paraId="513D0FF3" w14:textId="77777777" w:rsidR="00BC5B54" w:rsidRPr="00BC5B54" w:rsidRDefault="00BC5B54" w:rsidP="00BC5B54">
            <w:pPr>
              <w:spacing w:after="0" w:line="240" w:lineRule="auto"/>
              <w:jc w:val="right"/>
              <w:rPr>
                <w:rFonts w:ascii="Times New Roman" w:eastAsia="Times New Roman" w:hAnsi="Times New Roman" w:cs="Times New Roman"/>
                <w:b/>
                <w:bCs/>
                <w:i/>
                <w:iCs/>
                <w:sz w:val="16"/>
                <w:szCs w:val="16"/>
                <w:lang w:eastAsia="et-EE"/>
              </w:rPr>
            </w:pPr>
            <w:r w:rsidRPr="00BC5B54">
              <w:rPr>
                <w:rFonts w:ascii="Times New Roman" w:eastAsia="Times New Roman" w:hAnsi="Times New Roman" w:cs="Times New Roman"/>
                <w:b/>
                <w:bCs/>
                <w:i/>
                <w:iCs/>
                <w:sz w:val="16"/>
                <w:szCs w:val="16"/>
                <w:lang w:eastAsia="et-EE"/>
              </w:rPr>
              <w:t>88,82%</w:t>
            </w:r>
          </w:p>
        </w:tc>
        <w:tc>
          <w:tcPr>
            <w:tcW w:w="0" w:type="auto"/>
            <w:tcBorders>
              <w:top w:val="nil"/>
              <w:left w:val="nil"/>
              <w:bottom w:val="single" w:sz="4" w:space="0" w:color="auto"/>
              <w:right w:val="single" w:sz="4" w:space="0" w:color="auto"/>
            </w:tcBorders>
            <w:shd w:val="clear" w:color="auto" w:fill="auto"/>
            <w:noWrap/>
            <w:vAlign w:val="bottom"/>
            <w:hideMark/>
          </w:tcPr>
          <w:p w14:paraId="2E99D05E"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-8 404</w:t>
            </w:r>
          </w:p>
        </w:tc>
        <w:tc>
          <w:tcPr>
            <w:tcW w:w="0" w:type="auto"/>
            <w:tcBorders>
              <w:top w:val="nil"/>
              <w:left w:val="nil"/>
              <w:bottom w:val="single" w:sz="4" w:space="0" w:color="auto"/>
              <w:right w:val="single" w:sz="4" w:space="0" w:color="auto"/>
            </w:tcBorders>
            <w:shd w:val="clear" w:color="auto" w:fill="auto"/>
            <w:noWrap/>
            <w:vAlign w:val="bottom"/>
            <w:hideMark/>
          </w:tcPr>
          <w:p w14:paraId="5DDB7FFC"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-10 246</w:t>
            </w:r>
          </w:p>
        </w:tc>
        <w:tc>
          <w:tcPr>
            <w:tcW w:w="0" w:type="auto"/>
            <w:tcBorders>
              <w:top w:val="nil"/>
              <w:left w:val="nil"/>
              <w:bottom w:val="single" w:sz="4" w:space="0" w:color="auto"/>
              <w:right w:val="single" w:sz="4" w:space="0" w:color="auto"/>
            </w:tcBorders>
            <w:shd w:val="clear" w:color="auto" w:fill="auto"/>
            <w:noWrap/>
            <w:vAlign w:val="bottom"/>
            <w:hideMark/>
          </w:tcPr>
          <w:p w14:paraId="48C9DE95" w14:textId="77777777" w:rsidR="00BC5B54" w:rsidRPr="00BC5B54" w:rsidRDefault="00BC5B54" w:rsidP="00BC5B54">
            <w:pPr>
              <w:spacing w:after="0" w:line="240" w:lineRule="auto"/>
              <w:jc w:val="right"/>
              <w:rPr>
                <w:rFonts w:ascii="Times New Roman" w:eastAsia="Times New Roman" w:hAnsi="Times New Roman" w:cs="Times New Roman"/>
                <w:b/>
                <w:bCs/>
                <w:i/>
                <w:iCs/>
                <w:sz w:val="16"/>
                <w:szCs w:val="16"/>
                <w:lang w:eastAsia="et-EE"/>
              </w:rPr>
            </w:pPr>
            <w:r w:rsidRPr="00BC5B54">
              <w:rPr>
                <w:rFonts w:ascii="Times New Roman" w:eastAsia="Times New Roman" w:hAnsi="Times New Roman" w:cs="Times New Roman"/>
                <w:b/>
                <w:bCs/>
                <w:i/>
                <w:iCs/>
                <w:sz w:val="16"/>
                <w:szCs w:val="16"/>
                <w:lang w:eastAsia="et-EE"/>
              </w:rPr>
              <w:t>165,91%</w:t>
            </w:r>
          </w:p>
        </w:tc>
      </w:tr>
      <w:tr w:rsidR="00BC5B54" w:rsidRPr="00BC5B54" w14:paraId="0580A811" w14:textId="77777777" w:rsidTr="00BC5B5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0FB638C"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45 MUUD TOETUSED</w:t>
            </w:r>
          </w:p>
        </w:tc>
        <w:tc>
          <w:tcPr>
            <w:tcW w:w="0" w:type="auto"/>
            <w:tcBorders>
              <w:top w:val="nil"/>
              <w:left w:val="nil"/>
              <w:bottom w:val="single" w:sz="4" w:space="0" w:color="auto"/>
              <w:right w:val="single" w:sz="4" w:space="0" w:color="auto"/>
            </w:tcBorders>
            <w:shd w:val="clear" w:color="000000" w:fill="E2EFDA"/>
            <w:noWrap/>
            <w:vAlign w:val="bottom"/>
            <w:hideMark/>
          </w:tcPr>
          <w:p w14:paraId="47269740"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15 000</w:t>
            </w:r>
          </w:p>
        </w:tc>
        <w:tc>
          <w:tcPr>
            <w:tcW w:w="0" w:type="auto"/>
            <w:tcBorders>
              <w:top w:val="nil"/>
              <w:left w:val="nil"/>
              <w:bottom w:val="single" w:sz="4" w:space="0" w:color="auto"/>
              <w:right w:val="single" w:sz="4" w:space="0" w:color="auto"/>
            </w:tcBorders>
            <w:shd w:val="clear" w:color="auto" w:fill="auto"/>
            <w:noWrap/>
            <w:vAlign w:val="bottom"/>
            <w:hideMark/>
          </w:tcPr>
          <w:p w14:paraId="2E853E3B"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17 000</w:t>
            </w:r>
          </w:p>
        </w:tc>
        <w:tc>
          <w:tcPr>
            <w:tcW w:w="0" w:type="auto"/>
            <w:tcBorders>
              <w:top w:val="nil"/>
              <w:left w:val="nil"/>
              <w:bottom w:val="single" w:sz="4" w:space="0" w:color="auto"/>
              <w:right w:val="single" w:sz="4" w:space="0" w:color="auto"/>
            </w:tcBorders>
            <w:shd w:val="clear" w:color="auto" w:fill="auto"/>
            <w:noWrap/>
            <w:vAlign w:val="bottom"/>
            <w:hideMark/>
          </w:tcPr>
          <w:p w14:paraId="48B1236B" w14:textId="77777777" w:rsidR="00BC5B54" w:rsidRPr="00BC5B54" w:rsidRDefault="00BC5B54" w:rsidP="00BC5B54">
            <w:pPr>
              <w:spacing w:after="0" w:line="240" w:lineRule="auto"/>
              <w:jc w:val="right"/>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88,24%</w:t>
            </w:r>
          </w:p>
        </w:tc>
        <w:tc>
          <w:tcPr>
            <w:tcW w:w="0" w:type="auto"/>
            <w:tcBorders>
              <w:top w:val="nil"/>
              <w:left w:val="nil"/>
              <w:bottom w:val="single" w:sz="4" w:space="0" w:color="auto"/>
              <w:right w:val="single" w:sz="4" w:space="0" w:color="auto"/>
            </w:tcBorders>
            <w:shd w:val="clear" w:color="auto" w:fill="auto"/>
            <w:noWrap/>
            <w:vAlign w:val="bottom"/>
            <w:hideMark/>
          </w:tcPr>
          <w:p w14:paraId="4EA88C5F"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7 383</w:t>
            </w:r>
          </w:p>
        </w:tc>
        <w:tc>
          <w:tcPr>
            <w:tcW w:w="0" w:type="auto"/>
            <w:tcBorders>
              <w:top w:val="nil"/>
              <w:left w:val="nil"/>
              <w:bottom w:val="single" w:sz="4" w:space="0" w:color="auto"/>
              <w:right w:val="single" w:sz="4" w:space="0" w:color="auto"/>
            </w:tcBorders>
            <w:shd w:val="clear" w:color="auto" w:fill="auto"/>
            <w:noWrap/>
            <w:vAlign w:val="bottom"/>
            <w:hideMark/>
          </w:tcPr>
          <w:p w14:paraId="331E03CF"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10 175</w:t>
            </w:r>
          </w:p>
        </w:tc>
        <w:tc>
          <w:tcPr>
            <w:tcW w:w="0" w:type="auto"/>
            <w:tcBorders>
              <w:top w:val="nil"/>
              <w:left w:val="nil"/>
              <w:bottom w:val="single" w:sz="4" w:space="0" w:color="auto"/>
              <w:right w:val="single" w:sz="4" w:space="0" w:color="auto"/>
            </w:tcBorders>
            <w:shd w:val="clear" w:color="auto" w:fill="auto"/>
            <w:noWrap/>
            <w:vAlign w:val="bottom"/>
            <w:hideMark/>
          </w:tcPr>
          <w:p w14:paraId="2184FA3D" w14:textId="77777777" w:rsidR="00BC5B54" w:rsidRPr="00BC5B54" w:rsidRDefault="00BC5B54" w:rsidP="00BC5B54">
            <w:pPr>
              <w:spacing w:after="0" w:line="240" w:lineRule="auto"/>
              <w:jc w:val="right"/>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167,08%</w:t>
            </w:r>
          </w:p>
        </w:tc>
      </w:tr>
      <w:tr w:rsidR="00BC5B54" w:rsidRPr="00BC5B54" w14:paraId="2A23222F" w14:textId="77777777" w:rsidTr="00BC5B5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3BC469B"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50 TÖÖJÕUKULUD</w:t>
            </w:r>
          </w:p>
        </w:tc>
        <w:tc>
          <w:tcPr>
            <w:tcW w:w="0" w:type="auto"/>
            <w:tcBorders>
              <w:top w:val="nil"/>
              <w:left w:val="nil"/>
              <w:bottom w:val="single" w:sz="4" w:space="0" w:color="auto"/>
              <w:right w:val="single" w:sz="4" w:space="0" w:color="auto"/>
            </w:tcBorders>
            <w:shd w:val="clear" w:color="000000" w:fill="E2EFDA"/>
            <w:noWrap/>
            <w:vAlign w:val="bottom"/>
            <w:hideMark/>
          </w:tcPr>
          <w:p w14:paraId="58ED6526"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64E4F87"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54DB706" w14:textId="77777777" w:rsidR="00BC5B54" w:rsidRPr="00BC5B54" w:rsidRDefault="00BC5B54" w:rsidP="00BC5B54">
            <w:pPr>
              <w:spacing w:after="0" w:line="240" w:lineRule="auto"/>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17337DF"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850</w:t>
            </w:r>
          </w:p>
        </w:tc>
        <w:tc>
          <w:tcPr>
            <w:tcW w:w="0" w:type="auto"/>
            <w:tcBorders>
              <w:top w:val="nil"/>
              <w:left w:val="nil"/>
              <w:bottom w:val="single" w:sz="4" w:space="0" w:color="auto"/>
              <w:right w:val="single" w:sz="4" w:space="0" w:color="auto"/>
            </w:tcBorders>
            <w:shd w:val="clear" w:color="auto" w:fill="auto"/>
            <w:noWrap/>
            <w:vAlign w:val="bottom"/>
            <w:hideMark/>
          </w:tcPr>
          <w:p w14:paraId="2C3345EC"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60E3564" w14:textId="77777777" w:rsidR="00BC5B54" w:rsidRPr="00BC5B54" w:rsidRDefault="00BC5B54" w:rsidP="00BC5B54">
            <w:pPr>
              <w:spacing w:after="0" w:line="240" w:lineRule="auto"/>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 </w:t>
            </w:r>
          </w:p>
        </w:tc>
      </w:tr>
      <w:tr w:rsidR="00BC5B54" w:rsidRPr="00BC5B54" w14:paraId="3839FCA4" w14:textId="77777777" w:rsidTr="00BC5B5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E32B49"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000000" w:fill="E2EFDA"/>
            <w:noWrap/>
            <w:vAlign w:val="bottom"/>
            <w:hideMark/>
          </w:tcPr>
          <w:p w14:paraId="46004A90"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100</w:t>
            </w:r>
          </w:p>
        </w:tc>
        <w:tc>
          <w:tcPr>
            <w:tcW w:w="0" w:type="auto"/>
            <w:tcBorders>
              <w:top w:val="nil"/>
              <w:left w:val="nil"/>
              <w:bottom w:val="single" w:sz="4" w:space="0" w:color="auto"/>
              <w:right w:val="single" w:sz="4" w:space="0" w:color="auto"/>
            </w:tcBorders>
            <w:shd w:val="clear" w:color="auto" w:fill="auto"/>
            <w:noWrap/>
            <w:vAlign w:val="bottom"/>
            <w:hideMark/>
          </w:tcPr>
          <w:p w14:paraId="14395540"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688310B" w14:textId="77777777" w:rsidR="00BC5B54" w:rsidRPr="00BC5B54" w:rsidRDefault="00BC5B54" w:rsidP="00BC5B54">
            <w:pPr>
              <w:spacing w:after="0" w:line="240" w:lineRule="auto"/>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1CE670F"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171</w:t>
            </w:r>
          </w:p>
        </w:tc>
        <w:tc>
          <w:tcPr>
            <w:tcW w:w="0" w:type="auto"/>
            <w:tcBorders>
              <w:top w:val="nil"/>
              <w:left w:val="nil"/>
              <w:bottom w:val="single" w:sz="4" w:space="0" w:color="auto"/>
              <w:right w:val="single" w:sz="4" w:space="0" w:color="auto"/>
            </w:tcBorders>
            <w:shd w:val="clear" w:color="auto" w:fill="auto"/>
            <w:noWrap/>
            <w:vAlign w:val="bottom"/>
            <w:hideMark/>
          </w:tcPr>
          <w:p w14:paraId="4654923A"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71</w:t>
            </w:r>
          </w:p>
        </w:tc>
        <w:tc>
          <w:tcPr>
            <w:tcW w:w="0" w:type="auto"/>
            <w:tcBorders>
              <w:top w:val="nil"/>
              <w:left w:val="nil"/>
              <w:bottom w:val="single" w:sz="4" w:space="0" w:color="auto"/>
              <w:right w:val="single" w:sz="4" w:space="0" w:color="auto"/>
            </w:tcBorders>
            <w:shd w:val="clear" w:color="auto" w:fill="auto"/>
            <w:noWrap/>
            <w:vAlign w:val="bottom"/>
            <w:hideMark/>
          </w:tcPr>
          <w:p w14:paraId="357A8480" w14:textId="77777777" w:rsidR="00BC5B54" w:rsidRPr="00BC5B54" w:rsidRDefault="00BC5B54" w:rsidP="00BC5B54">
            <w:pPr>
              <w:spacing w:after="0" w:line="240" w:lineRule="auto"/>
              <w:jc w:val="right"/>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0,00%</w:t>
            </w:r>
          </w:p>
        </w:tc>
      </w:tr>
      <w:tr w:rsidR="00BC5B54" w:rsidRPr="00BC5B54" w14:paraId="5C1E7654" w14:textId="77777777" w:rsidTr="00BC5B5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9DE6C3" w14:textId="77777777" w:rsidR="00BC5B54" w:rsidRPr="00BC5B54" w:rsidRDefault="00BC5B54" w:rsidP="00BC5B54">
            <w:pPr>
              <w:spacing w:after="0" w:line="240" w:lineRule="auto"/>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07310 Üldhaigla teenused</w:t>
            </w:r>
          </w:p>
        </w:tc>
        <w:tc>
          <w:tcPr>
            <w:tcW w:w="0" w:type="auto"/>
            <w:tcBorders>
              <w:top w:val="nil"/>
              <w:left w:val="nil"/>
              <w:bottom w:val="single" w:sz="4" w:space="0" w:color="auto"/>
              <w:right w:val="single" w:sz="4" w:space="0" w:color="auto"/>
            </w:tcBorders>
            <w:shd w:val="clear" w:color="000000" w:fill="E2EFDA"/>
            <w:noWrap/>
            <w:vAlign w:val="bottom"/>
            <w:hideMark/>
          </w:tcPr>
          <w:p w14:paraId="7BAA8FBE"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-45 293</w:t>
            </w:r>
          </w:p>
        </w:tc>
        <w:tc>
          <w:tcPr>
            <w:tcW w:w="0" w:type="auto"/>
            <w:tcBorders>
              <w:top w:val="nil"/>
              <w:left w:val="nil"/>
              <w:bottom w:val="single" w:sz="4" w:space="0" w:color="auto"/>
              <w:right w:val="single" w:sz="4" w:space="0" w:color="auto"/>
            </w:tcBorders>
            <w:shd w:val="clear" w:color="auto" w:fill="auto"/>
            <w:noWrap/>
            <w:vAlign w:val="bottom"/>
            <w:hideMark/>
          </w:tcPr>
          <w:p w14:paraId="5959621C"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-38 442</w:t>
            </w:r>
          </w:p>
        </w:tc>
        <w:tc>
          <w:tcPr>
            <w:tcW w:w="0" w:type="auto"/>
            <w:tcBorders>
              <w:top w:val="nil"/>
              <w:left w:val="nil"/>
              <w:bottom w:val="single" w:sz="4" w:space="0" w:color="auto"/>
              <w:right w:val="single" w:sz="4" w:space="0" w:color="auto"/>
            </w:tcBorders>
            <w:shd w:val="clear" w:color="auto" w:fill="auto"/>
            <w:noWrap/>
            <w:vAlign w:val="bottom"/>
            <w:hideMark/>
          </w:tcPr>
          <w:p w14:paraId="5515B033" w14:textId="77777777" w:rsidR="00BC5B54" w:rsidRPr="00BC5B54" w:rsidRDefault="00BC5B54" w:rsidP="00BC5B54">
            <w:pPr>
              <w:spacing w:after="0" w:line="240" w:lineRule="auto"/>
              <w:jc w:val="right"/>
              <w:rPr>
                <w:rFonts w:ascii="Times New Roman" w:eastAsia="Times New Roman" w:hAnsi="Times New Roman" w:cs="Times New Roman"/>
                <w:b/>
                <w:bCs/>
                <w:i/>
                <w:iCs/>
                <w:sz w:val="16"/>
                <w:szCs w:val="16"/>
                <w:lang w:eastAsia="et-EE"/>
              </w:rPr>
            </w:pPr>
            <w:r w:rsidRPr="00BC5B54">
              <w:rPr>
                <w:rFonts w:ascii="Times New Roman" w:eastAsia="Times New Roman" w:hAnsi="Times New Roman" w:cs="Times New Roman"/>
                <w:b/>
                <w:bCs/>
                <w:i/>
                <w:iCs/>
                <w:sz w:val="16"/>
                <w:szCs w:val="16"/>
                <w:lang w:eastAsia="et-EE"/>
              </w:rPr>
              <w:t>117,82%</w:t>
            </w:r>
          </w:p>
        </w:tc>
        <w:tc>
          <w:tcPr>
            <w:tcW w:w="0" w:type="auto"/>
            <w:tcBorders>
              <w:top w:val="nil"/>
              <w:left w:val="nil"/>
              <w:bottom w:val="single" w:sz="4" w:space="0" w:color="auto"/>
              <w:right w:val="single" w:sz="4" w:space="0" w:color="auto"/>
            </w:tcBorders>
            <w:shd w:val="clear" w:color="auto" w:fill="auto"/>
            <w:noWrap/>
            <w:vAlign w:val="bottom"/>
            <w:hideMark/>
          </w:tcPr>
          <w:p w14:paraId="3C15812D"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-38 442</w:t>
            </w:r>
          </w:p>
        </w:tc>
        <w:tc>
          <w:tcPr>
            <w:tcW w:w="0" w:type="auto"/>
            <w:tcBorders>
              <w:top w:val="nil"/>
              <w:left w:val="nil"/>
              <w:bottom w:val="single" w:sz="4" w:space="0" w:color="auto"/>
              <w:right w:val="single" w:sz="4" w:space="0" w:color="auto"/>
            </w:tcBorders>
            <w:shd w:val="clear" w:color="auto" w:fill="auto"/>
            <w:noWrap/>
            <w:vAlign w:val="bottom"/>
            <w:hideMark/>
          </w:tcPr>
          <w:p w14:paraId="20095D5D"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-35 966</w:t>
            </w:r>
          </w:p>
        </w:tc>
        <w:tc>
          <w:tcPr>
            <w:tcW w:w="0" w:type="auto"/>
            <w:tcBorders>
              <w:top w:val="nil"/>
              <w:left w:val="nil"/>
              <w:bottom w:val="single" w:sz="4" w:space="0" w:color="auto"/>
              <w:right w:val="single" w:sz="4" w:space="0" w:color="auto"/>
            </w:tcBorders>
            <w:shd w:val="clear" w:color="auto" w:fill="auto"/>
            <w:noWrap/>
            <w:vAlign w:val="bottom"/>
            <w:hideMark/>
          </w:tcPr>
          <w:p w14:paraId="224F6D3D" w14:textId="77777777" w:rsidR="00BC5B54" w:rsidRPr="00BC5B54" w:rsidRDefault="00BC5B54" w:rsidP="00BC5B54">
            <w:pPr>
              <w:spacing w:after="0" w:line="240" w:lineRule="auto"/>
              <w:jc w:val="right"/>
              <w:rPr>
                <w:rFonts w:ascii="Times New Roman" w:eastAsia="Times New Roman" w:hAnsi="Times New Roman" w:cs="Times New Roman"/>
                <w:b/>
                <w:bCs/>
                <w:i/>
                <w:iCs/>
                <w:sz w:val="16"/>
                <w:szCs w:val="16"/>
                <w:lang w:eastAsia="et-EE"/>
              </w:rPr>
            </w:pPr>
            <w:r w:rsidRPr="00BC5B54">
              <w:rPr>
                <w:rFonts w:ascii="Times New Roman" w:eastAsia="Times New Roman" w:hAnsi="Times New Roman" w:cs="Times New Roman"/>
                <w:b/>
                <w:bCs/>
                <w:i/>
                <w:iCs/>
                <w:sz w:val="16"/>
                <w:szCs w:val="16"/>
                <w:lang w:eastAsia="et-EE"/>
              </w:rPr>
              <w:t>106,88%</w:t>
            </w:r>
          </w:p>
        </w:tc>
      </w:tr>
      <w:tr w:rsidR="00BC5B54" w:rsidRPr="00BC5B54" w14:paraId="2D7B3B71" w14:textId="77777777" w:rsidTr="00BC5B5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AE6510"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45 MUUD TOETUSED</w:t>
            </w:r>
          </w:p>
        </w:tc>
        <w:tc>
          <w:tcPr>
            <w:tcW w:w="0" w:type="auto"/>
            <w:tcBorders>
              <w:top w:val="nil"/>
              <w:left w:val="nil"/>
              <w:bottom w:val="single" w:sz="4" w:space="0" w:color="auto"/>
              <w:right w:val="single" w:sz="4" w:space="0" w:color="auto"/>
            </w:tcBorders>
            <w:shd w:val="clear" w:color="000000" w:fill="E2EFDA"/>
            <w:noWrap/>
            <w:vAlign w:val="bottom"/>
            <w:hideMark/>
          </w:tcPr>
          <w:p w14:paraId="1867C38C"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2 500</w:t>
            </w:r>
          </w:p>
        </w:tc>
        <w:tc>
          <w:tcPr>
            <w:tcW w:w="0" w:type="auto"/>
            <w:tcBorders>
              <w:top w:val="nil"/>
              <w:left w:val="nil"/>
              <w:bottom w:val="single" w:sz="4" w:space="0" w:color="auto"/>
              <w:right w:val="single" w:sz="4" w:space="0" w:color="auto"/>
            </w:tcBorders>
            <w:shd w:val="clear" w:color="auto" w:fill="auto"/>
            <w:noWrap/>
            <w:vAlign w:val="bottom"/>
            <w:hideMark/>
          </w:tcPr>
          <w:p w14:paraId="5FC59631"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2 500</w:t>
            </w:r>
          </w:p>
        </w:tc>
        <w:tc>
          <w:tcPr>
            <w:tcW w:w="0" w:type="auto"/>
            <w:tcBorders>
              <w:top w:val="nil"/>
              <w:left w:val="nil"/>
              <w:bottom w:val="single" w:sz="4" w:space="0" w:color="auto"/>
              <w:right w:val="single" w:sz="4" w:space="0" w:color="auto"/>
            </w:tcBorders>
            <w:shd w:val="clear" w:color="auto" w:fill="auto"/>
            <w:noWrap/>
            <w:vAlign w:val="bottom"/>
            <w:hideMark/>
          </w:tcPr>
          <w:p w14:paraId="3A1FC8D1" w14:textId="77777777" w:rsidR="00BC5B54" w:rsidRPr="00BC5B54" w:rsidRDefault="00BC5B54" w:rsidP="00BC5B54">
            <w:pPr>
              <w:spacing w:after="0" w:line="240" w:lineRule="auto"/>
              <w:jc w:val="right"/>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100,00%</w:t>
            </w:r>
          </w:p>
        </w:tc>
        <w:tc>
          <w:tcPr>
            <w:tcW w:w="0" w:type="auto"/>
            <w:tcBorders>
              <w:top w:val="nil"/>
              <w:left w:val="nil"/>
              <w:bottom w:val="single" w:sz="4" w:space="0" w:color="auto"/>
              <w:right w:val="single" w:sz="4" w:space="0" w:color="auto"/>
            </w:tcBorders>
            <w:shd w:val="clear" w:color="auto" w:fill="auto"/>
            <w:noWrap/>
            <w:vAlign w:val="bottom"/>
            <w:hideMark/>
          </w:tcPr>
          <w:p w14:paraId="7067CCCB"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2 500</w:t>
            </w:r>
          </w:p>
        </w:tc>
        <w:tc>
          <w:tcPr>
            <w:tcW w:w="0" w:type="auto"/>
            <w:tcBorders>
              <w:top w:val="nil"/>
              <w:left w:val="nil"/>
              <w:bottom w:val="single" w:sz="4" w:space="0" w:color="auto"/>
              <w:right w:val="single" w:sz="4" w:space="0" w:color="auto"/>
            </w:tcBorders>
            <w:shd w:val="clear" w:color="auto" w:fill="auto"/>
            <w:noWrap/>
            <w:vAlign w:val="bottom"/>
            <w:hideMark/>
          </w:tcPr>
          <w:p w14:paraId="592883E7"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35 921</w:t>
            </w:r>
          </w:p>
        </w:tc>
        <w:tc>
          <w:tcPr>
            <w:tcW w:w="0" w:type="auto"/>
            <w:tcBorders>
              <w:top w:val="nil"/>
              <w:left w:val="nil"/>
              <w:bottom w:val="single" w:sz="4" w:space="0" w:color="auto"/>
              <w:right w:val="single" w:sz="4" w:space="0" w:color="auto"/>
            </w:tcBorders>
            <w:shd w:val="clear" w:color="auto" w:fill="auto"/>
            <w:noWrap/>
            <w:vAlign w:val="bottom"/>
            <w:hideMark/>
          </w:tcPr>
          <w:p w14:paraId="02590E03" w14:textId="77777777" w:rsidR="00BC5B54" w:rsidRPr="00BC5B54" w:rsidRDefault="00BC5B54" w:rsidP="00BC5B54">
            <w:pPr>
              <w:spacing w:after="0" w:line="240" w:lineRule="auto"/>
              <w:jc w:val="right"/>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6,96%</w:t>
            </w:r>
          </w:p>
        </w:tc>
      </w:tr>
      <w:tr w:rsidR="00BC5B54" w:rsidRPr="00BC5B54" w14:paraId="15E66EFA" w14:textId="77777777" w:rsidTr="00BC5B5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BA43A4A"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000000" w:fill="E2EFDA"/>
            <w:noWrap/>
            <w:vAlign w:val="bottom"/>
            <w:hideMark/>
          </w:tcPr>
          <w:p w14:paraId="165D0A5E"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A6377C4"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4F655D9" w14:textId="77777777" w:rsidR="00BC5B54" w:rsidRPr="00BC5B54" w:rsidRDefault="00BC5B54" w:rsidP="00BC5B54">
            <w:pPr>
              <w:spacing w:after="0" w:line="240" w:lineRule="auto"/>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9482FCA"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15E1694"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45</w:t>
            </w:r>
          </w:p>
        </w:tc>
        <w:tc>
          <w:tcPr>
            <w:tcW w:w="0" w:type="auto"/>
            <w:tcBorders>
              <w:top w:val="nil"/>
              <w:left w:val="nil"/>
              <w:bottom w:val="single" w:sz="4" w:space="0" w:color="auto"/>
              <w:right w:val="single" w:sz="4" w:space="0" w:color="auto"/>
            </w:tcBorders>
            <w:shd w:val="clear" w:color="auto" w:fill="auto"/>
            <w:noWrap/>
            <w:vAlign w:val="bottom"/>
            <w:hideMark/>
          </w:tcPr>
          <w:p w14:paraId="1194D61A" w14:textId="77777777" w:rsidR="00BC5B54" w:rsidRPr="00BC5B54" w:rsidRDefault="00BC5B54" w:rsidP="00BC5B54">
            <w:pPr>
              <w:spacing w:after="0" w:line="240" w:lineRule="auto"/>
              <w:jc w:val="right"/>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0,00%</w:t>
            </w:r>
          </w:p>
        </w:tc>
      </w:tr>
      <w:tr w:rsidR="00BC5B54" w:rsidRPr="00BC5B54" w14:paraId="0379C232" w14:textId="77777777" w:rsidTr="00BC5B5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43C2F65"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45 MUUD TOETUSED</w:t>
            </w:r>
          </w:p>
        </w:tc>
        <w:tc>
          <w:tcPr>
            <w:tcW w:w="0" w:type="auto"/>
            <w:tcBorders>
              <w:top w:val="nil"/>
              <w:left w:val="nil"/>
              <w:bottom w:val="single" w:sz="4" w:space="0" w:color="auto"/>
              <w:right w:val="single" w:sz="4" w:space="0" w:color="auto"/>
            </w:tcBorders>
            <w:shd w:val="clear" w:color="000000" w:fill="E2EFDA"/>
            <w:noWrap/>
            <w:vAlign w:val="bottom"/>
            <w:hideMark/>
          </w:tcPr>
          <w:p w14:paraId="53F30B39"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42 793</w:t>
            </w:r>
          </w:p>
        </w:tc>
        <w:tc>
          <w:tcPr>
            <w:tcW w:w="0" w:type="auto"/>
            <w:tcBorders>
              <w:top w:val="nil"/>
              <w:left w:val="nil"/>
              <w:bottom w:val="single" w:sz="4" w:space="0" w:color="auto"/>
              <w:right w:val="single" w:sz="4" w:space="0" w:color="auto"/>
            </w:tcBorders>
            <w:shd w:val="clear" w:color="auto" w:fill="auto"/>
            <w:noWrap/>
            <w:vAlign w:val="bottom"/>
            <w:hideMark/>
          </w:tcPr>
          <w:p w14:paraId="2E025D7A"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35 942</w:t>
            </w:r>
          </w:p>
        </w:tc>
        <w:tc>
          <w:tcPr>
            <w:tcW w:w="0" w:type="auto"/>
            <w:tcBorders>
              <w:top w:val="nil"/>
              <w:left w:val="nil"/>
              <w:bottom w:val="single" w:sz="4" w:space="0" w:color="auto"/>
              <w:right w:val="single" w:sz="4" w:space="0" w:color="auto"/>
            </w:tcBorders>
            <w:shd w:val="clear" w:color="auto" w:fill="auto"/>
            <w:noWrap/>
            <w:vAlign w:val="bottom"/>
            <w:hideMark/>
          </w:tcPr>
          <w:p w14:paraId="2BC8EE02" w14:textId="77777777" w:rsidR="00BC5B54" w:rsidRPr="00BC5B54" w:rsidRDefault="00BC5B54" w:rsidP="00BC5B54">
            <w:pPr>
              <w:spacing w:after="0" w:line="240" w:lineRule="auto"/>
              <w:jc w:val="right"/>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119,06%</w:t>
            </w:r>
          </w:p>
        </w:tc>
        <w:tc>
          <w:tcPr>
            <w:tcW w:w="0" w:type="auto"/>
            <w:tcBorders>
              <w:top w:val="nil"/>
              <w:left w:val="nil"/>
              <w:bottom w:val="single" w:sz="4" w:space="0" w:color="auto"/>
              <w:right w:val="single" w:sz="4" w:space="0" w:color="auto"/>
            </w:tcBorders>
            <w:shd w:val="clear" w:color="auto" w:fill="auto"/>
            <w:noWrap/>
            <w:vAlign w:val="bottom"/>
            <w:hideMark/>
          </w:tcPr>
          <w:p w14:paraId="565F90A7"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35 942</w:t>
            </w:r>
          </w:p>
        </w:tc>
        <w:tc>
          <w:tcPr>
            <w:tcW w:w="0" w:type="auto"/>
            <w:tcBorders>
              <w:top w:val="nil"/>
              <w:left w:val="nil"/>
              <w:bottom w:val="single" w:sz="4" w:space="0" w:color="auto"/>
              <w:right w:val="single" w:sz="4" w:space="0" w:color="auto"/>
            </w:tcBorders>
            <w:shd w:val="clear" w:color="auto" w:fill="auto"/>
            <w:noWrap/>
            <w:vAlign w:val="bottom"/>
            <w:hideMark/>
          </w:tcPr>
          <w:p w14:paraId="2B3D2CE9"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4F0C31B" w14:textId="77777777" w:rsidR="00BC5B54" w:rsidRPr="00BC5B54" w:rsidRDefault="00BC5B54" w:rsidP="00BC5B54">
            <w:pPr>
              <w:spacing w:after="0" w:line="240" w:lineRule="auto"/>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 </w:t>
            </w:r>
          </w:p>
        </w:tc>
      </w:tr>
      <w:tr w:rsidR="00BC5B54" w:rsidRPr="00BC5B54" w14:paraId="57BD28C4" w14:textId="77777777" w:rsidTr="00BC5B5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1BB467" w14:textId="77777777" w:rsidR="00BC5B54" w:rsidRPr="00BC5B54" w:rsidRDefault="00BC5B54" w:rsidP="00BC5B54">
            <w:pPr>
              <w:spacing w:after="0" w:line="240" w:lineRule="auto"/>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07400 Avalikud tervishoiuteenused</w:t>
            </w:r>
          </w:p>
        </w:tc>
        <w:tc>
          <w:tcPr>
            <w:tcW w:w="0" w:type="auto"/>
            <w:tcBorders>
              <w:top w:val="nil"/>
              <w:left w:val="nil"/>
              <w:bottom w:val="single" w:sz="4" w:space="0" w:color="auto"/>
              <w:right w:val="single" w:sz="4" w:space="0" w:color="auto"/>
            </w:tcBorders>
            <w:shd w:val="clear" w:color="000000" w:fill="E2EFDA"/>
            <w:noWrap/>
            <w:vAlign w:val="bottom"/>
            <w:hideMark/>
          </w:tcPr>
          <w:p w14:paraId="4EE4D51E" w14:textId="77777777" w:rsidR="00BC5B54" w:rsidRPr="00BC5B54" w:rsidRDefault="00BC5B54" w:rsidP="00BC5B54">
            <w:pPr>
              <w:spacing w:after="0" w:line="240" w:lineRule="auto"/>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BD0C9EC" w14:textId="77777777" w:rsidR="00BC5B54" w:rsidRPr="00BC5B54" w:rsidRDefault="00BC5B54" w:rsidP="00BC5B54">
            <w:pPr>
              <w:spacing w:after="0" w:line="240" w:lineRule="auto"/>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3DF3D66" w14:textId="77777777" w:rsidR="00BC5B54" w:rsidRPr="00BC5B54" w:rsidRDefault="00BC5B54" w:rsidP="00BC5B54">
            <w:pPr>
              <w:spacing w:after="0" w:line="240" w:lineRule="auto"/>
              <w:rPr>
                <w:rFonts w:ascii="Times New Roman" w:eastAsia="Times New Roman" w:hAnsi="Times New Roman" w:cs="Times New Roman"/>
                <w:b/>
                <w:bCs/>
                <w:i/>
                <w:iCs/>
                <w:sz w:val="16"/>
                <w:szCs w:val="16"/>
                <w:lang w:eastAsia="et-EE"/>
              </w:rPr>
            </w:pPr>
            <w:r w:rsidRPr="00BC5B54">
              <w:rPr>
                <w:rFonts w:ascii="Times New Roman" w:eastAsia="Times New Roman" w:hAnsi="Times New Roman" w:cs="Times New Roman"/>
                <w:b/>
                <w:bCs/>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64343A7"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-5 843</w:t>
            </w:r>
          </w:p>
        </w:tc>
        <w:tc>
          <w:tcPr>
            <w:tcW w:w="0" w:type="auto"/>
            <w:tcBorders>
              <w:top w:val="nil"/>
              <w:left w:val="nil"/>
              <w:bottom w:val="single" w:sz="4" w:space="0" w:color="auto"/>
              <w:right w:val="single" w:sz="4" w:space="0" w:color="auto"/>
            </w:tcBorders>
            <w:shd w:val="clear" w:color="auto" w:fill="auto"/>
            <w:noWrap/>
            <w:vAlign w:val="bottom"/>
            <w:hideMark/>
          </w:tcPr>
          <w:p w14:paraId="4D873017" w14:textId="77777777" w:rsidR="00BC5B54" w:rsidRPr="00BC5B54" w:rsidRDefault="00BC5B54" w:rsidP="00BC5B54">
            <w:pPr>
              <w:spacing w:after="0" w:line="240" w:lineRule="auto"/>
              <w:jc w:val="right"/>
              <w:rPr>
                <w:rFonts w:ascii="Times New Roman" w:eastAsia="Times New Roman" w:hAnsi="Times New Roman" w:cs="Times New Roman"/>
                <w:b/>
                <w:bCs/>
                <w:sz w:val="16"/>
                <w:szCs w:val="16"/>
                <w:lang w:eastAsia="et-EE"/>
              </w:rPr>
            </w:pPr>
            <w:r w:rsidRPr="00BC5B54">
              <w:rPr>
                <w:rFonts w:ascii="Times New Roman" w:eastAsia="Times New Roman" w:hAnsi="Times New Roman" w:cs="Times New Roman"/>
                <w:b/>
                <w:bCs/>
                <w:sz w:val="16"/>
                <w:szCs w:val="16"/>
                <w:lang w:eastAsia="et-EE"/>
              </w:rPr>
              <w:t>-21 386</w:t>
            </w:r>
          </w:p>
        </w:tc>
        <w:tc>
          <w:tcPr>
            <w:tcW w:w="0" w:type="auto"/>
            <w:tcBorders>
              <w:top w:val="nil"/>
              <w:left w:val="nil"/>
              <w:bottom w:val="single" w:sz="4" w:space="0" w:color="auto"/>
              <w:right w:val="single" w:sz="4" w:space="0" w:color="auto"/>
            </w:tcBorders>
            <w:shd w:val="clear" w:color="auto" w:fill="auto"/>
            <w:noWrap/>
            <w:vAlign w:val="bottom"/>
            <w:hideMark/>
          </w:tcPr>
          <w:p w14:paraId="564CB4B3" w14:textId="77777777" w:rsidR="00BC5B54" w:rsidRPr="00BC5B54" w:rsidRDefault="00BC5B54" w:rsidP="00BC5B54">
            <w:pPr>
              <w:spacing w:after="0" w:line="240" w:lineRule="auto"/>
              <w:jc w:val="right"/>
              <w:rPr>
                <w:rFonts w:ascii="Times New Roman" w:eastAsia="Times New Roman" w:hAnsi="Times New Roman" w:cs="Times New Roman"/>
                <w:b/>
                <w:bCs/>
                <w:i/>
                <w:iCs/>
                <w:sz w:val="16"/>
                <w:szCs w:val="16"/>
                <w:lang w:eastAsia="et-EE"/>
              </w:rPr>
            </w:pPr>
            <w:r w:rsidRPr="00BC5B54">
              <w:rPr>
                <w:rFonts w:ascii="Times New Roman" w:eastAsia="Times New Roman" w:hAnsi="Times New Roman" w:cs="Times New Roman"/>
                <w:b/>
                <w:bCs/>
                <w:i/>
                <w:iCs/>
                <w:sz w:val="16"/>
                <w:szCs w:val="16"/>
                <w:lang w:eastAsia="et-EE"/>
              </w:rPr>
              <w:t>0,00%</w:t>
            </w:r>
          </w:p>
        </w:tc>
      </w:tr>
      <w:tr w:rsidR="00BC5B54" w:rsidRPr="00BC5B54" w14:paraId="2B675350" w14:textId="77777777" w:rsidTr="00BC5B5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ED1DD12"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55 MAJANDAMISKULUD</w:t>
            </w:r>
          </w:p>
        </w:tc>
        <w:tc>
          <w:tcPr>
            <w:tcW w:w="0" w:type="auto"/>
            <w:tcBorders>
              <w:top w:val="nil"/>
              <w:left w:val="nil"/>
              <w:bottom w:val="single" w:sz="4" w:space="0" w:color="auto"/>
              <w:right w:val="single" w:sz="4" w:space="0" w:color="auto"/>
            </w:tcBorders>
            <w:shd w:val="clear" w:color="000000" w:fill="E2EFDA"/>
            <w:noWrap/>
            <w:vAlign w:val="bottom"/>
            <w:hideMark/>
          </w:tcPr>
          <w:p w14:paraId="241AA44D"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D1DF09F" w14:textId="77777777" w:rsidR="00BC5B54" w:rsidRPr="00BC5B54" w:rsidRDefault="00BC5B54" w:rsidP="00BC5B54">
            <w:pPr>
              <w:spacing w:after="0" w:line="240" w:lineRule="auto"/>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0A4C4A6" w14:textId="77777777" w:rsidR="00BC5B54" w:rsidRPr="00BC5B54" w:rsidRDefault="00BC5B54" w:rsidP="00BC5B54">
            <w:pPr>
              <w:spacing w:after="0" w:line="240" w:lineRule="auto"/>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C18F9AE"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5 843</w:t>
            </w:r>
          </w:p>
        </w:tc>
        <w:tc>
          <w:tcPr>
            <w:tcW w:w="0" w:type="auto"/>
            <w:tcBorders>
              <w:top w:val="nil"/>
              <w:left w:val="nil"/>
              <w:bottom w:val="single" w:sz="4" w:space="0" w:color="auto"/>
              <w:right w:val="single" w:sz="4" w:space="0" w:color="auto"/>
            </w:tcBorders>
            <w:shd w:val="clear" w:color="auto" w:fill="auto"/>
            <w:noWrap/>
            <w:vAlign w:val="bottom"/>
            <w:hideMark/>
          </w:tcPr>
          <w:p w14:paraId="652F7F45" w14:textId="77777777" w:rsidR="00BC5B54" w:rsidRPr="00BC5B54" w:rsidRDefault="00BC5B54" w:rsidP="00BC5B54">
            <w:pPr>
              <w:spacing w:after="0" w:line="240" w:lineRule="auto"/>
              <w:jc w:val="right"/>
              <w:rPr>
                <w:rFonts w:ascii="Times New Roman" w:eastAsia="Times New Roman" w:hAnsi="Times New Roman" w:cs="Times New Roman"/>
                <w:sz w:val="16"/>
                <w:szCs w:val="16"/>
                <w:lang w:eastAsia="et-EE"/>
              </w:rPr>
            </w:pPr>
            <w:r w:rsidRPr="00BC5B54">
              <w:rPr>
                <w:rFonts w:ascii="Times New Roman" w:eastAsia="Times New Roman" w:hAnsi="Times New Roman" w:cs="Times New Roman"/>
                <w:sz w:val="16"/>
                <w:szCs w:val="16"/>
                <w:lang w:eastAsia="et-EE"/>
              </w:rPr>
              <w:t>21 386</w:t>
            </w:r>
          </w:p>
        </w:tc>
        <w:tc>
          <w:tcPr>
            <w:tcW w:w="0" w:type="auto"/>
            <w:tcBorders>
              <w:top w:val="nil"/>
              <w:left w:val="nil"/>
              <w:bottom w:val="single" w:sz="4" w:space="0" w:color="auto"/>
              <w:right w:val="single" w:sz="4" w:space="0" w:color="auto"/>
            </w:tcBorders>
            <w:shd w:val="clear" w:color="auto" w:fill="auto"/>
            <w:noWrap/>
            <w:vAlign w:val="bottom"/>
            <w:hideMark/>
          </w:tcPr>
          <w:p w14:paraId="6A326C08" w14:textId="77777777" w:rsidR="00BC5B54" w:rsidRPr="00BC5B54" w:rsidRDefault="00BC5B54" w:rsidP="00BC5B54">
            <w:pPr>
              <w:spacing w:after="0" w:line="240" w:lineRule="auto"/>
              <w:jc w:val="right"/>
              <w:rPr>
                <w:rFonts w:ascii="Times New Roman" w:eastAsia="Times New Roman" w:hAnsi="Times New Roman" w:cs="Times New Roman"/>
                <w:i/>
                <w:iCs/>
                <w:sz w:val="16"/>
                <w:szCs w:val="16"/>
                <w:lang w:eastAsia="et-EE"/>
              </w:rPr>
            </w:pPr>
            <w:r w:rsidRPr="00BC5B54">
              <w:rPr>
                <w:rFonts w:ascii="Times New Roman" w:eastAsia="Times New Roman" w:hAnsi="Times New Roman" w:cs="Times New Roman"/>
                <w:i/>
                <w:iCs/>
                <w:sz w:val="16"/>
                <w:szCs w:val="16"/>
                <w:lang w:eastAsia="et-EE"/>
              </w:rPr>
              <w:t>0,00%</w:t>
            </w:r>
          </w:p>
        </w:tc>
      </w:tr>
    </w:tbl>
    <w:p w14:paraId="14147192" w14:textId="77777777" w:rsidR="00AA2B73" w:rsidRPr="009040F1" w:rsidRDefault="00AA2B73" w:rsidP="00AA2B73">
      <w:pPr>
        <w:spacing w:before="240" w:after="0"/>
        <w:jc w:val="both"/>
        <w:rPr>
          <w:rFonts w:ascii="Times New Roman" w:hAnsi="Times New Roman" w:cs="Times New Roman"/>
          <w:sz w:val="24"/>
          <w:szCs w:val="24"/>
          <w:highlight w:val="yellow"/>
        </w:rPr>
      </w:pPr>
    </w:p>
    <w:p w14:paraId="6F55A7CE"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5" w:name="_Toc50124135"/>
      <w:r w:rsidRPr="009040F1">
        <w:rPr>
          <w:rFonts w:ascii="Times New Roman" w:hAnsi="Times New Roman" w:cs="Times New Roman"/>
          <w:color w:val="auto"/>
          <w:sz w:val="24"/>
          <w:szCs w:val="24"/>
        </w:rPr>
        <w:t>Vaba aeg, kultuur ja religioon</w:t>
      </w:r>
      <w:bookmarkEnd w:id="15"/>
      <w:r w:rsidRPr="009040F1">
        <w:rPr>
          <w:rFonts w:ascii="Times New Roman" w:hAnsi="Times New Roman" w:cs="Times New Roman"/>
          <w:color w:val="auto"/>
          <w:sz w:val="24"/>
          <w:szCs w:val="24"/>
        </w:rPr>
        <w:t xml:space="preserve"> </w:t>
      </w:r>
    </w:p>
    <w:p w14:paraId="44138BC3" w14:textId="006C757A"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Kulusid vabale ajale, kultuurile ja religioonile planeeritakse 1 </w:t>
      </w:r>
      <w:r w:rsidR="008B2C12">
        <w:rPr>
          <w:rFonts w:ascii="Times New Roman" w:hAnsi="Times New Roman" w:cs="Times New Roman"/>
          <w:sz w:val="24"/>
          <w:szCs w:val="24"/>
        </w:rPr>
        <w:t>943</w:t>
      </w:r>
      <w:r w:rsidRPr="009040F1">
        <w:rPr>
          <w:rFonts w:ascii="Times New Roman" w:hAnsi="Times New Roman" w:cs="Times New Roman"/>
          <w:sz w:val="24"/>
          <w:szCs w:val="24"/>
        </w:rPr>
        <w:t xml:space="preserve"> </w:t>
      </w:r>
      <w:r w:rsidR="008B2C12">
        <w:rPr>
          <w:rFonts w:ascii="Times New Roman" w:hAnsi="Times New Roman" w:cs="Times New Roman"/>
          <w:sz w:val="24"/>
          <w:szCs w:val="24"/>
        </w:rPr>
        <w:t>145</w:t>
      </w:r>
      <w:r w:rsidRPr="009040F1">
        <w:rPr>
          <w:rFonts w:ascii="Times New Roman" w:hAnsi="Times New Roman" w:cs="Times New Roman"/>
          <w:sz w:val="24"/>
          <w:szCs w:val="24"/>
        </w:rPr>
        <w:t xml:space="preserve"> eurot. Valdkonnas kajastuvad kulud spordiasutuste ja -rajatiste (Tapa, Tamsalu, Jäneda spordihooned, välisrajad ja väljakud, mis on ühendatud ühtseks Tapa Valla Spordikeskuseks) haldamiseks, toetused </w:t>
      </w:r>
      <w:r w:rsidRPr="009040F1">
        <w:rPr>
          <w:rFonts w:ascii="Times New Roman" w:hAnsi="Times New Roman" w:cs="Times New Roman"/>
          <w:sz w:val="24"/>
          <w:szCs w:val="24"/>
        </w:rPr>
        <w:lastRenderedPageBreak/>
        <w:t>spordiklubidele ja organisatsioonidele, samuti kulud Tapa valla spordikooli ülalpidamiseks, puhkeparkide hoolduseks (sealhulgas ühe laste mänguväljaku rajamiseks), valla noortekeskuste (Tapa, Tamsalu ja Vajangu) tegevuste toetuseks, vaba aja tegevuste toetuseks, valla raamatukogu, sh haruraamatukogude  halduskulude katmiseks, valla kultuurihoonete (Tapa kultuurikoda, Tamsalu ja Lehtse kultuurimaja, mis on viidud ühise tegevusala Rahvakultuur alla), munitsipaalmuuseumite (Tapa muuseum, Porkuni Paemuuseum, mis on koondatud tegevusala Muuseumid alla) halduskuludeks. Rahvakultuuri ja muuseumide eraldi kajastamise nõude on kehtestanud Rahandusministeerium, mis ei ole aga takistuseks ühtsele juhtimisele. Lisaks on valdkonnas kulud kirjastamisteenusteks (valla ajalehe kujundamine, toimetamine, kirjastamine ja kojukanne) ning muudeks religiooni- ja ühiskonnateenusteks (tegevustoetus kogudustele) vt tabel 1</w:t>
      </w:r>
      <w:r w:rsidR="008B2C12">
        <w:rPr>
          <w:rFonts w:ascii="Times New Roman" w:hAnsi="Times New Roman" w:cs="Times New Roman"/>
          <w:sz w:val="24"/>
          <w:szCs w:val="24"/>
        </w:rPr>
        <w:t>4</w:t>
      </w:r>
      <w:r w:rsidRPr="009040F1">
        <w:rPr>
          <w:rFonts w:ascii="Times New Roman" w:hAnsi="Times New Roman" w:cs="Times New Roman"/>
          <w:sz w:val="24"/>
          <w:szCs w:val="24"/>
        </w:rPr>
        <w:t xml:space="preserve">. </w:t>
      </w:r>
    </w:p>
    <w:p w14:paraId="3CE5907B" w14:textId="76F281DB"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1</w:t>
      </w:r>
      <w:r w:rsidR="005C1CA0">
        <w:rPr>
          <w:rFonts w:ascii="Times New Roman" w:hAnsi="Times New Roman" w:cs="Times New Roman"/>
          <w:sz w:val="24"/>
          <w:szCs w:val="24"/>
        </w:rPr>
        <w:t>4</w:t>
      </w:r>
      <w:r w:rsidRPr="009040F1">
        <w:rPr>
          <w:rFonts w:ascii="Times New Roman" w:hAnsi="Times New Roman" w:cs="Times New Roman"/>
          <w:sz w:val="24"/>
          <w:szCs w:val="24"/>
        </w:rPr>
        <w:t xml:space="preserve"> Vaba aja, kultuuri ja religiooni kulud</w:t>
      </w:r>
    </w:p>
    <w:tbl>
      <w:tblPr>
        <w:tblW w:w="0" w:type="auto"/>
        <w:tblCellMar>
          <w:left w:w="70" w:type="dxa"/>
          <w:right w:w="70" w:type="dxa"/>
        </w:tblCellMar>
        <w:tblLook w:val="04A0" w:firstRow="1" w:lastRow="0" w:firstColumn="1" w:lastColumn="0" w:noHBand="0" w:noVBand="1"/>
      </w:tblPr>
      <w:tblGrid>
        <w:gridCol w:w="3623"/>
        <w:gridCol w:w="850"/>
        <w:gridCol w:w="1406"/>
        <w:gridCol w:w="860"/>
        <w:gridCol w:w="777"/>
        <w:gridCol w:w="777"/>
        <w:gridCol w:w="769"/>
      </w:tblGrid>
      <w:tr w:rsidR="008B2C12" w:rsidRPr="008B2C12" w14:paraId="4DDC11D2" w14:textId="77777777" w:rsidTr="008B2C12">
        <w:trPr>
          <w:trHeight w:val="81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FDA27" w14:textId="77777777" w:rsidR="008B2C12" w:rsidRPr="008B2C12" w:rsidRDefault="008B2C12" w:rsidP="008B2C12">
            <w:pPr>
              <w:spacing w:after="0" w:line="240" w:lineRule="auto"/>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Konto</w:t>
            </w:r>
          </w:p>
        </w:tc>
        <w:tc>
          <w:tcPr>
            <w:tcW w:w="913" w:type="dxa"/>
            <w:tcBorders>
              <w:top w:val="single" w:sz="4" w:space="0" w:color="auto"/>
              <w:left w:val="nil"/>
              <w:bottom w:val="single" w:sz="4" w:space="0" w:color="auto"/>
              <w:right w:val="single" w:sz="4" w:space="0" w:color="auto"/>
            </w:tcBorders>
            <w:shd w:val="clear" w:color="000000" w:fill="E2EFDA"/>
            <w:vAlign w:val="bottom"/>
            <w:hideMark/>
          </w:tcPr>
          <w:p w14:paraId="7840B4A6"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br/>
              <w:t>Eelarve eelnõu 2022  (A)</w:t>
            </w:r>
          </w:p>
        </w:tc>
        <w:tc>
          <w:tcPr>
            <w:tcW w:w="1257" w:type="dxa"/>
            <w:tcBorders>
              <w:top w:val="single" w:sz="4" w:space="0" w:color="auto"/>
              <w:left w:val="nil"/>
              <w:bottom w:val="single" w:sz="4" w:space="0" w:color="auto"/>
              <w:right w:val="single" w:sz="4" w:space="0" w:color="auto"/>
            </w:tcBorders>
            <w:shd w:val="clear" w:color="auto" w:fill="auto"/>
            <w:vAlign w:val="bottom"/>
            <w:hideMark/>
          </w:tcPr>
          <w:p w14:paraId="655F4422"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br/>
              <w:t>KOONDEELARVE III 2021  (B)</w:t>
            </w:r>
          </w:p>
        </w:tc>
        <w:tc>
          <w:tcPr>
            <w:tcW w:w="924" w:type="dxa"/>
            <w:tcBorders>
              <w:top w:val="single" w:sz="4" w:space="0" w:color="auto"/>
              <w:left w:val="nil"/>
              <w:bottom w:val="single" w:sz="4" w:space="0" w:color="auto"/>
              <w:right w:val="single" w:sz="4" w:space="0" w:color="auto"/>
            </w:tcBorders>
            <w:shd w:val="clear" w:color="auto" w:fill="auto"/>
            <w:vAlign w:val="bottom"/>
            <w:hideMark/>
          </w:tcPr>
          <w:p w14:paraId="12C5AFEF"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Muutus 2022/2021 (A/B)</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44FB26A9"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br/>
              <w:t>Täitmine III KV 2021 (C)</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7206FC21"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br/>
              <w:t>Täitmine 2020 (D)</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11037CEC"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Muutus 2021/2020 (B/D)</w:t>
            </w:r>
          </w:p>
        </w:tc>
      </w:tr>
      <w:tr w:rsidR="008B2C12" w:rsidRPr="008B2C12" w14:paraId="5C089251"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EA485F3" w14:textId="77777777" w:rsidR="008B2C12" w:rsidRPr="008B2C12" w:rsidRDefault="008B2C12" w:rsidP="008B2C12">
            <w:pPr>
              <w:spacing w:after="0" w:line="240" w:lineRule="auto"/>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08 Vaba aeg, kultuur, religioon</w:t>
            </w:r>
          </w:p>
        </w:tc>
        <w:tc>
          <w:tcPr>
            <w:tcW w:w="913" w:type="dxa"/>
            <w:tcBorders>
              <w:top w:val="nil"/>
              <w:left w:val="nil"/>
              <w:bottom w:val="single" w:sz="4" w:space="0" w:color="auto"/>
              <w:right w:val="single" w:sz="4" w:space="0" w:color="auto"/>
            </w:tcBorders>
            <w:shd w:val="clear" w:color="000000" w:fill="E2EFDA"/>
            <w:noWrap/>
            <w:vAlign w:val="bottom"/>
            <w:hideMark/>
          </w:tcPr>
          <w:p w14:paraId="58B37AE4"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-1 943 145</w:t>
            </w:r>
          </w:p>
        </w:tc>
        <w:tc>
          <w:tcPr>
            <w:tcW w:w="1257" w:type="dxa"/>
            <w:tcBorders>
              <w:top w:val="nil"/>
              <w:left w:val="nil"/>
              <w:bottom w:val="single" w:sz="4" w:space="0" w:color="auto"/>
              <w:right w:val="single" w:sz="4" w:space="0" w:color="auto"/>
            </w:tcBorders>
            <w:shd w:val="clear" w:color="auto" w:fill="auto"/>
            <w:noWrap/>
            <w:vAlign w:val="bottom"/>
            <w:hideMark/>
          </w:tcPr>
          <w:p w14:paraId="787E5ED5"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-2 232 188</w:t>
            </w:r>
          </w:p>
        </w:tc>
        <w:tc>
          <w:tcPr>
            <w:tcW w:w="924" w:type="dxa"/>
            <w:tcBorders>
              <w:top w:val="nil"/>
              <w:left w:val="nil"/>
              <w:bottom w:val="single" w:sz="4" w:space="0" w:color="auto"/>
              <w:right w:val="single" w:sz="4" w:space="0" w:color="auto"/>
            </w:tcBorders>
            <w:shd w:val="clear" w:color="auto" w:fill="auto"/>
            <w:noWrap/>
            <w:vAlign w:val="bottom"/>
            <w:hideMark/>
          </w:tcPr>
          <w:p w14:paraId="230901B3"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87,05%</w:t>
            </w:r>
          </w:p>
        </w:tc>
        <w:tc>
          <w:tcPr>
            <w:tcW w:w="0" w:type="auto"/>
            <w:tcBorders>
              <w:top w:val="nil"/>
              <w:left w:val="nil"/>
              <w:bottom w:val="single" w:sz="4" w:space="0" w:color="auto"/>
              <w:right w:val="single" w:sz="4" w:space="0" w:color="auto"/>
            </w:tcBorders>
            <w:shd w:val="clear" w:color="auto" w:fill="auto"/>
            <w:noWrap/>
            <w:vAlign w:val="bottom"/>
            <w:hideMark/>
          </w:tcPr>
          <w:p w14:paraId="2B92EE4B"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-1 643 352</w:t>
            </w:r>
          </w:p>
        </w:tc>
        <w:tc>
          <w:tcPr>
            <w:tcW w:w="0" w:type="auto"/>
            <w:tcBorders>
              <w:top w:val="nil"/>
              <w:left w:val="nil"/>
              <w:bottom w:val="single" w:sz="4" w:space="0" w:color="auto"/>
              <w:right w:val="single" w:sz="4" w:space="0" w:color="auto"/>
            </w:tcBorders>
            <w:shd w:val="clear" w:color="auto" w:fill="auto"/>
            <w:noWrap/>
            <w:vAlign w:val="bottom"/>
            <w:hideMark/>
          </w:tcPr>
          <w:p w14:paraId="3ECC8AEA"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-3 772 776</w:t>
            </w:r>
          </w:p>
        </w:tc>
        <w:tc>
          <w:tcPr>
            <w:tcW w:w="0" w:type="auto"/>
            <w:tcBorders>
              <w:top w:val="nil"/>
              <w:left w:val="nil"/>
              <w:bottom w:val="single" w:sz="4" w:space="0" w:color="auto"/>
              <w:right w:val="single" w:sz="4" w:space="0" w:color="auto"/>
            </w:tcBorders>
            <w:shd w:val="clear" w:color="auto" w:fill="auto"/>
            <w:noWrap/>
            <w:vAlign w:val="bottom"/>
            <w:hideMark/>
          </w:tcPr>
          <w:p w14:paraId="47F9FA6A"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59,17%</w:t>
            </w:r>
          </w:p>
        </w:tc>
      </w:tr>
      <w:tr w:rsidR="008B2C12" w:rsidRPr="008B2C12" w14:paraId="56B3F5C1"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E21726" w14:textId="77777777" w:rsidR="008B2C12" w:rsidRPr="008B2C12" w:rsidRDefault="008B2C12" w:rsidP="008B2C12">
            <w:pPr>
              <w:spacing w:after="0" w:line="240" w:lineRule="auto"/>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081021 Tapa Valla Spordikeskus (alates 01.01.2020)</w:t>
            </w:r>
          </w:p>
        </w:tc>
        <w:tc>
          <w:tcPr>
            <w:tcW w:w="913" w:type="dxa"/>
            <w:tcBorders>
              <w:top w:val="nil"/>
              <w:left w:val="nil"/>
              <w:bottom w:val="single" w:sz="4" w:space="0" w:color="auto"/>
              <w:right w:val="single" w:sz="4" w:space="0" w:color="auto"/>
            </w:tcBorders>
            <w:shd w:val="clear" w:color="000000" w:fill="E2EFDA"/>
            <w:noWrap/>
            <w:vAlign w:val="bottom"/>
            <w:hideMark/>
          </w:tcPr>
          <w:p w14:paraId="2F9EF1F6"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-549 264</w:t>
            </w:r>
          </w:p>
        </w:tc>
        <w:tc>
          <w:tcPr>
            <w:tcW w:w="1257" w:type="dxa"/>
            <w:tcBorders>
              <w:top w:val="nil"/>
              <w:left w:val="nil"/>
              <w:bottom w:val="single" w:sz="4" w:space="0" w:color="auto"/>
              <w:right w:val="single" w:sz="4" w:space="0" w:color="auto"/>
            </w:tcBorders>
            <w:shd w:val="clear" w:color="auto" w:fill="auto"/>
            <w:noWrap/>
            <w:vAlign w:val="bottom"/>
            <w:hideMark/>
          </w:tcPr>
          <w:p w14:paraId="7FB52615"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-682 612</w:t>
            </w:r>
          </w:p>
        </w:tc>
        <w:tc>
          <w:tcPr>
            <w:tcW w:w="924" w:type="dxa"/>
            <w:tcBorders>
              <w:top w:val="nil"/>
              <w:left w:val="nil"/>
              <w:bottom w:val="single" w:sz="4" w:space="0" w:color="auto"/>
              <w:right w:val="single" w:sz="4" w:space="0" w:color="auto"/>
            </w:tcBorders>
            <w:shd w:val="clear" w:color="auto" w:fill="auto"/>
            <w:noWrap/>
            <w:vAlign w:val="bottom"/>
            <w:hideMark/>
          </w:tcPr>
          <w:p w14:paraId="6382EAEA"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80,47%</w:t>
            </w:r>
          </w:p>
        </w:tc>
        <w:tc>
          <w:tcPr>
            <w:tcW w:w="0" w:type="auto"/>
            <w:tcBorders>
              <w:top w:val="nil"/>
              <w:left w:val="nil"/>
              <w:bottom w:val="single" w:sz="4" w:space="0" w:color="auto"/>
              <w:right w:val="single" w:sz="4" w:space="0" w:color="auto"/>
            </w:tcBorders>
            <w:shd w:val="clear" w:color="auto" w:fill="auto"/>
            <w:noWrap/>
            <w:vAlign w:val="bottom"/>
            <w:hideMark/>
          </w:tcPr>
          <w:p w14:paraId="307AF371"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-551 503</w:t>
            </w:r>
          </w:p>
        </w:tc>
        <w:tc>
          <w:tcPr>
            <w:tcW w:w="0" w:type="auto"/>
            <w:tcBorders>
              <w:top w:val="nil"/>
              <w:left w:val="nil"/>
              <w:bottom w:val="single" w:sz="4" w:space="0" w:color="auto"/>
              <w:right w:val="single" w:sz="4" w:space="0" w:color="auto"/>
            </w:tcBorders>
            <w:shd w:val="clear" w:color="auto" w:fill="auto"/>
            <w:noWrap/>
            <w:vAlign w:val="bottom"/>
            <w:hideMark/>
          </w:tcPr>
          <w:p w14:paraId="77DA071F"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-818 602</w:t>
            </w:r>
          </w:p>
        </w:tc>
        <w:tc>
          <w:tcPr>
            <w:tcW w:w="0" w:type="auto"/>
            <w:tcBorders>
              <w:top w:val="nil"/>
              <w:left w:val="nil"/>
              <w:bottom w:val="single" w:sz="4" w:space="0" w:color="auto"/>
              <w:right w:val="single" w:sz="4" w:space="0" w:color="auto"/>
            </w:tcBorders>
            <w:shd w:val="clear" w:color="auto" w:fill="auto"/>
            <w:noWrap/>
            <w:vAlign w:val="bottom"/>
            <w:hideMark/>
          </w:tcPr>
          <w:p w14:paraId="02501EA3"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83,39%</w:t>
            </w:r>
          </w:p>
        </w:tc>
      </w:tr>
      <w:tr w:rsidR="008B2C12" w:rsidRPr="008B2C12" w14:paraId="3F643284"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0E7E334"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50 TÖÖJÕUKULUD</w:t>
            </w:r>
          </w:p>
        </w:tc>
        <w:tc>
          <w:tcPr>
            <w:tcW w:w="913" w:type="dxa"/>
            <w:tcBorders>
              <w:top w:val="nil"/>
              <w:left w:val="nil"/>
              <w:bottom w:val="single" w:sz="4" w:space="0" w:color="auto"/>
              <w:right w:val="single" w:sz="4" w:space="0" w:color="auto"/>
            </w:tcBorders>
            <w:shd w:val="clear" w:color="000000" w:fill="E2EFDA"/>
            <w:noWrap/>
            <w:vAlign w:val="bottom"/>
            <w:hideMark/>
          </w:tcPr>
          <w:p w14:paraId="6B04168F"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271 354</w:t>
            </w:r>
          </w:p>
        </w:tc>
        <w:tc>
          <w:tcPr>
            <w:tcW w:w="1257" w:type="dxa"/>
            <w:tcBorders>
              <w:top w:val="nil"/>
              <w:left w:val="nil"/>
              <w:bottom w:val="single" w:sz="4" w:space="0" w:color="auto"/>
              <w:right w:val="single" w:sz="4" w:space="0" w:color="auto"/>
            </w:tcBorders>
            <w:shd w:val="clear" w:color="auto" w:fill="auto"/>
            <w:noWrap/>
            <w:vAlign w:val="bottom"/>
            <w:hideMark/>
          </w:tcPr>
          <w:p w14:paraId="16E24F88"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271 019</w:t>
            </w:r>
          </w:p>
        </w:tc>
        <w:tc>
          <w:tcPr>
            <w:tcW w:w="924" w:type="dxa"/>
            <w:tcBorders>
              <w:top w:val="nil"/>
              <w:left w:val="nil"/>
              <w:bottom w:val="single" w:sz="4" w:space="0" w:color="auto"/>
              <w:right w:val="single" w:sz="4" w:space="0" w:color="auto"/>
            </w:tcBorders>
            <w:shd w:val="clear" w:color="auto" w:fill="auto"/>
            <w:noWrap/>
            <w:vAlign w:val="bottom"/>
            <w:hideMark/>
          </w:tcPr>
          <w:p w14:paraId="0311D752"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100,12%</w:t>
            </w:r>
          </w:p>
        </w:tc>
        <w:tc>
          <w:tcPr>
            <w:tcW w:w="0" w:type="auto"/>
            <w:tcBorders>
              <w:top w:val="nil"/>
              <w:left w:val="nil"/>
              <w:bottom w:val="single" w:sz="4" w:space="0" w:color="auto"/>
              <w:right w:val="single" w:sz="4" w:space="0" w:color="auto"/>
            </w:tcBorders>
            <w:shd w:val="clear" w:color="auto" w:fill="auto"/>
            <w:noWrap/>
            <w:vAlign w:val="bottom"/>
            <w:hideMark/>
          </w:tcPr>
          <w:p w14:paraId="5E7E2021"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199 783</w:t>
            </w:r>
          </w:p>
        </w:tc>
        <w:tc>
          <w:tcPr>
            <w:tcW w:w="0" w:type="auto"/>
            <w:tcBorders>
              <w:top w:val="nil"/>
              <w:left w:val="nil"/>
              <w:bottom w:val="single" w:sz="4" w:space="0" w:color="auto"/>
              <w:right w:val="single" w:sz="4" w:space="0" w:color="auto"/>
            </w:tcBorders>
            <w:shd w:val="clear" w:color="auto" w:fill="auto"/>
            <w:noWrap/>
            <w:vAlign w:val="bottom"/>
            <w:hideMark/>
          </w:tcPr>
          <w:p w14:paraId="27A38CCD"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262 671</w:t>
            </w:r>
          </w:p>
        </w:tc>
        <w:tc>
          <w:tcPr>
            <w:tcW w:w="0" w:type="auto"/>
            <w:tcBorders>
              <w:top w:val="nil"/>
              <w:left w:val="nil"/>
              <w:bottom w:val="single" w:sz="4" w:space="0" w:color="auto"/>
              <w:right w:val="single" w:sz="4" w:space="0" w:color="auto"/>
            </w:tcBorders>
            <w:shd w:val="clear" w:color="auto" w:fill="auto"/>
            <w:noWrap/>
            <w:vAlign w:val="bottom"/>
            <w:hideMark/>
          </w:tcPr>
          <w:p w14:paraId="485D53C9"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103,18%</w:t>
            </w:r>
          </w:p>
        </w:tc>
      </w:tr>
      <w:tr w:rsidR="008B2C12" w:rsidRPr="008B2C12" w14:paraId="239E37BA"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1F2CC65"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55 MAJANDAMISKULUD</w:t>
            </w:r>
          </w:p>
        </w:tc>
        <w:tc>
          <w:tcPr>
            <w:tcW w:w="913" w:type="dxa"/>
            <w:tcBorders>
              <w:top w:val="nil"/>
              <w:left w:val="nil"/>
              <w:bottom w:val="single" w:sz="4" w:space="0" w:color="auto"/>
              <w:right w:val="single" w:sz="4" w:space="0" w:color="auto"/>
            </w:tcBorders>
            <w:shd w:val="clear" w:color="000000" w:fill="E2EFDA"/>
            <w:noWrap/>
            <w:vAlign w:val="bottom"/>
            <w:hideMark/>
          </w:tcPr>
          <w:p w14:paraId="5A97FB62"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277 910</w:t>
            </w:r>
          </w:p>
        </w:tc>
        <w:tc>
          <w:tcPr>
            <w:tcW w:w="1257" w:type="dxa"/>
            <w:tcBorders>
              <w:top w:val="nil"/>
              <w:left w:val="nil"/>
              <w:bottom w:val="single" w:sz="4" w:space="0" w:color="auto"/>
              <w:right w:val="single" w:sz="4" w:space="0" w:color="auto"/>
            </w:tcBorders>
            <w:shd w:val="clear" w:color="auto" w:fill="auto"/>
            <w:noWrap/>
            <w:vAlign w:val="bottom"/>
            <w:hideMark/>
          </w:tcPr>
          <w:p w14:paraId="1393BD64"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263 650</w:t>
            </w:r>
          </w:p>
        </w:tc>
        <w:tc>
          <w:tcPr>
            <w:tcW w:w="924" w:type="dxa"/>
            <w:tcBorders>
              <w:top w:val="nil"/>
              <w:left w:val="nil"/>
              <w:bottom w:val="single" w:sz="4" w:space="0" w:color="auto"/>
              <w:right w:val="single" w:sz="4" w:space="0" w:color="auto"/>
            </w:tcBorders>
            <w:shd w:val="clear" w:color="auto" w:fill="auto"/>
            <w:noWrap/>
            <w:vAlign w:val="bottom"/>
            <w:hideMark/>
          </w:tcPr>
          <w:p w14:paraId="25D56731"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105,41%</w:t>
            </w:r>
          </w:p>
        </w:tc>
        <w:tc>
          <w:tcPr>
            <w:tcW w:w="0" w:type="auto"/>
            <w:tcBorders>
              <w:top w:val="nil"/>
              <w:left w:val="nil"/>
              <w:bottom w:val="single" w:sz="4" w:space="0" w:color="auto"/>
              <w:right w:val="single" w:sz="4" w:space="0" w:color="auto"/>
            </w:tcBorders>
            <w:shd w:val="clear" w:color="auto" w:fill="auto"/>
            <w:noWrap/>
            <w:vAlign w:val="bottom"/>
            <w:hideMark/>
          </w:tcPr>
          <w:p w14:paraId="06E48FAE"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196 375</w:t>
            </w:r>
          </w:p>
        </w:tc>
        <w:tc>
          <w:tcPr>
            <w:tcW w:w="0" w:type="auto"/>
            <w:tcBorders>
              <w:top w:val="nil"/>
              <w:left w:val="nil"/>
              <w:bottom w:val="single" w:sz="4" w:space="0" w:color="auto"/>
              <w:right w:val="single" w:sz="4" w:space="0" w:color="auto"/>
            </w:tcBorders>
            <w:shd w:val="clear" w:color="auto" w:fill="auto"/>
            <w:noWrap/>
            <w:vAlign w:val="bottom"/>
            <w:hideMark/>
          </w:tcPr>
          <w:p w14:paraId="0968C7A1"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250 632</w:t>
            </w:r>
          </w:p>
        </w:tc>
        <w:tc>
          <w:tcPr>
            <w:tcW w:w="0" w:type="auto"/>
            <w:tcBorders>
              <w:top w:val="nil"/>
              <w:left w:val="nil"/>
              <w:bottom w:val="single" w:sz="4" w:space="0" w:color="auto"/>
              <w:right w:val="single" w:sz="4" w:space="0" w:color="auto"/>
            </w:tcBorders>
            <w:shd w:val="clear" w:color="auto" w:fill="auto"/>
            <w:noWrap/>
            <w:vAlign w:val="bottom"/>
            <w:hideMark/>
          </w:tcPr>
          <w:p w14:paraId="13BF0E8F"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105,19%</w:t>
            </w:r>
          </w:p>
        </w:tc>
      </w:tr>
      <w:tr w:rsidR="008B2C12" w:rsidRPr="008B2C12" w14:paraId="2FF49660"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7CCA1C2"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60 MUUD TEGEVUSKULUD</w:t>
            </w:r>
          </w:p>
        </w:tc>
        <w:tc>
          <w:tcPr>
            <w:tcW w:w="913" w:type="dxa"/>
            <w:tcBorders>
              <w:top w:val="nil"/>
              <w:left w:val="nil"/>
              <w:bottom w:val="single" w:sz="4" w:space="0" w:color="auto"/>
              <w:right w:val="single" w:sz="4" w:space="0" w:color="auto"/>
            </w:tcBorders>
            <w:shd w:val="clear" w:color="000000" w:fill="E2EFDA"/>
            <w:noWrap/>
            <w:vAlign w:val="bottom"/>
            <w:hideMark/>
          </w:tcPr>
          <w:p w14:paraId="50663205"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1257" w:type="dxa"/>
            <w:tcBorders>
              <w:top w:val="nil"/>
              <w:left w:val="nil"/>
              <w:bottom w:val="single" w:sz="4" w:space="0" w:color="auto"/>
              <w:right w:val="single" w:sz="4" w:space="0" w:color="auto"/>
            </w:tcBorders>
            <w:shd w:val="clear" w:color="auto" w:fill="auto"/>
            <w:noWrap/>
            <w:vAlign w:val="bottom"/>
            <w:hideMark/>
          </w:tcPr>
          <w:p w14:paraId="7B99B989"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924" w:type="dxa"/>
            <w:tcBorders>
              <w:top w:val="nil"/>
              <w:left w:val="nil"/>
              <w:bottom w:val="single" w:sz="4" w:space="0" w:color="auto"/>
              <w:right w:val="single" w:sz="4" w:space="0" w:color="auto"/>
            </w:tcBorders>
            <w:shd w:val="clear" w:color="auto" w:fill="auto"/>
            <w:noWrap/>
            <w:vAlign w:val="bottom"/>
            <w:hideMark/>
          </w:tcPr>
          <w:p w14:paraId="536FC729" w14:textId="77777777" w:rsidR="008B2C12" w:rsidRPr="008B2C12" w:rsidRDefault="008B2C12" w:rsidP="008B2C12">
            <w:pPr>
              <w:spacing w:after="0" w:line="240" w:lineRule="auto"/>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2385C9F"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-2 644</w:t>
            </w:r>
          </w:p>
        </w:tc>
        <w:tc>
          <w:tcPr>
            <w:tcW w:w="0" w:type="auto"/>
            <w:tcBorders>
              <w:top w:val="nil"/>
              <w:left w:val="nil"/>
              <w:bottom w:val="single" w:sz="4" w:space="0" w:color="auto"/>
              <w:right w:val="single" w:sz="4" w:space="0" w:color="auto"/>
            </w:tcBorders>
            <w:shd w:val="clear" w:color="auto" w:fill="auto"/>
            <w:noWrap/>
            <w:vAlign w:val="bottom"/>
            <w:hideMark/>
          </w:tcPr>
          <w:p w14:paraId="4745E261"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-5 409</w:t>
            </w:r>
          </w:p>
        </w:tc>
        <w:tc>
          <w:tcPr>
            <w:tcW w:w="0" w:type="auto"/>
            <w:tcBorders>
              <w:top w:val="nil"/>
              <w:left w:val="nil"/>
              <w:bottom w:val="single" w:sz="4" w:space="0" w:color="auto"/>
              <w:right w:val="single" w:sz="4" w:space="0" w:color="auto"/>
            </w:tcBorders>
            <w:shd w:val="clear" w:color="auto" w:fill="auto"/>
            <w:noWrap/>
            <w:vAlign w:val="bottom"/>
            <w:hideMark/>
          </w:tcPr>
          <w:p w14:paraId="5F0A79EE"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0,00%</w:t>
            </w:r>
          </w:p>
        </w:tc>
      </w:tr>
      <w:tr w:rsidR="008B2C12" w:rsidRPr="008B2C12" w14:paraId="48B54F68"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5399E77"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15 PÕHIVARA</w:t>
            </w:r>
          </w:p>
        </w:tc>
        <w:tc>
          <w:tcPr>
            <w:tcW w:w="913" w:type="dxa"/>
            <w:tcBorders>
              <w:top w:val="nil"/>
              <w:left w:val="nil"/>
              <w:bottom w:val="single" w:sz="4" w:space="0" w:color="auto"/>
              <w:right w:val="single" w:sz="4" w:space="0" w:color="auto"/>
            </w:tcBorders>
            <w:shd w:val="clear" w:color="000000" w:fill="E2EFDA"/>
            <w:noWrap/>
            <w:vAlign w:val="bottom"/>
            <w:hideMark/>
          </w:tcPr>
          <w:p w14:paraId="1E8120E9"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1257" w:type="dxa"/>
            <w:tcBorders>
              <w:top w:val="nil"/>
              <w:left w:val="nil"/>
              <w:bottom w:val="single" w:sz="4" w:space="0" w:color="auto"/>
              <w:right w:val="single" w:sz="4" w:space="0" w:color="auto"/>
            </w:tcBorders>
            <w:shd w:val="clear" w:color="auto" w:fill="auto"/>
            <w:noWrap/>
            <w:vAlign w:val="bottom"/>
            <w:hideMark/>
          </w:tcPr>
          <w:p w14:paraId="5AD850C7"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147 943</w:t>
            </w:r>
          </w:p>
        </w:tc>
        <w:tc>
          <w:tcPr>
            <w:tcW w:w="924" w:type="dxa"/>
            <w:tcBorders>
              <w:top w:val="nil"/>
              <w:left w:val="nil"/>
              <w:bottom w:val="single" w:sz="4" w:space="0" w:color="auto"/>
              <w:right w:val="single" w:sz="4" w:space="0" w:color="auto"/>
            </w:tcBorders>
            <w:shd w:val="clear" w:color="auto" w:fill="auto"/>
            <w:noWrap/>
            <w:vAlign w:val="bottom"/>
            <w:hideMark/>
          </w:tcPr>
          <w:p w14:paraId="379FBCBB"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0,00%</w:t>
            </w:r>
          </w:p>
        </w:tc>
        <w:tc>
          <w:tcPr>
            <w:tcW w:w="0" w:type="auto"/>
            <w:tcBorders>
              <w:top w:val="nil"/>
              <w:left w:val="nil"/>
              <w:bottom w:val="single" w:sz="4" w:space="0" w:color="auto"/>
              <w:right w:val="single" w:sz="4" w:space="0" w:color="auto"/>
            </w:tcBorders>
            <w:shd w:val="clear" w:color="auto" w:fill="auto"/>
            <w:noWrap/>
            <w:vAlign w:val="bottom"/>
            <w:hideMark/>
          </w:tcPr>
          <w:p w14:paraId="061834FE"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157 989</w:t>
            </w:r>
          </w:p>
        </w:tc>
        <w:tc>
          <w:tcPr>
            <w:tcW w:w="0" w:type="auto"/>
            <w:tcBorders>
              <w:top w:val="nil"/>
              <w:left w:val="nil"/>
              <w:bottom w:val="single" w:sz="4" w:space="0" w:color="auto"/>
              <w:right w:val="single" w:sz="4" w:space="0" w:color="auto"/>
            </w:tcBorders>
            <w:shd w:val="clear" w:color="auto" w:fill="auto"/>
            <w:noWrap/>
            <w:vAlign w:val="bottom"/>
            <w:hideMark/>
          </w:tcPr>
          <w:p w14:paraId="69B5ACB1"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310 707</w:t>
            </w:r>
          </w:p>
        </w:tc>
        <w:tc>
          <w:tcPr>
            <w:tcW w:w="0" w:type="auto"/>
            <w:tcBorders>
              <w:top w:val="nil"/>
              <w:left w:val="nil"/>
              <w:bottom w:val="single" w:sz="4" w:space="0" w:color="auto"/>
              <w:right w:val="single" w:sz="4" w:space="0" w:color="auto"/>
            </w:tcBorders>
            <w:shd w:val="clear" w:color="auto" w:fill="auto"/>
            <w:noWrap/>
            <w:vAlign w:val="bottom"/>
            <w:hideMark/>
          </w:tcPr>
          <w:p w14:paraId="79AEF9E2"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47,61%</w:t>
            </w:r>
          </w:p>
        </w:tc>
      </w:tr>
      <w:tr w:rsidR="008B2C12" w:rsidRPr="008B2C12" w14:paraId="6C5B67E4"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B42FCE" w14:textId="77777777" w:rsidR="008B2C12" w:rsidRPr="008B2C12" w:rsidRDefault="008B2C12" w:rsidP="008B2C12">
            <w:pPr>
              <w:spacing w:after="0" w:line="240" w:lineRule="auto"/>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081024 Toetused spordiklubidele-ja organisatsioonidele</w:t>
            </w:r>
          </w:p>
        </w:tc>
        <w:tc>
          <w:tcPr>
            <w:tcW w:w="913" w:type="dxa"/>
            <w:tcBorders>
              <w:top w:val="nil"/>
              <w:left w:val="nil"/>
              <w:bottom w:val="single" w:sz="4" w:space="0" w:color="auto"/>
              <w:right w:val="single" w:sz="4" w:space="0" w:color="auto"/>
            </w:tcBorders>
            <w:shd w:val="clear" w:color="000000" w:fill="E2EFDA"/>
            <w:noWrap/>
            <w:vAlign w:val="bottom"/>
            <w:hideMark/>
          </w:tcPr>
          <w:p w14:paraId="119AE8AD"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-35 000</w:t>
            </w:r>
          </w:p>
        </w:tc>
        <w:tc>
          <w:tcPr>
            <w:tcW w:w="1257" w:type="dxa"/>
            <w:tcBorders>
              <w:top w:val="nil"/>
              <w:left w:val="nil"/>
              <w:bottom w:val="single" w:sz="4" w:space="0" w:color="auto"/>
              <w:right w:val="single" w:sz="4" w:space="0" w:color="auto"/>
            </w:tcBorders>
            <w:shd w:val="clear" w:color="auto" w:fill="auto"/>
            <w:noWrap/>
            <w:vAlign w:val="bottom"/>
            <w:hideMark/>
          </w:tcPr>
          <w:p w14:paraId="7EDCEB9E"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-35 000</w:t>
            </w:r>
          </w:p>
        </w:tc>
        <w:tc>
          <w:tcPr>
            <w:tcW w:w="924" w:type="dxa"/>
            <w:tcBorders>
              <w:top w:val="nil"/>
              <w:left w:val="nil"/>
              <w:bottom w:val="single" w:sz="4" w:space="0" w:color="auto"/>
              <w:right w:val="single" w:sz="4" w:space="0" w:color="auto"/>
            </w:tcBorders>
            <w:shd w:val="clear" w:color="auto" w:fill="auto"/>
            <w:noWrap/>
            <w:vAlign w:val="bottom"/>
            <w:hideMark/>
          </w:tcPr>
          <w:p w14:paraId="7C480421"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100,00%</w:t>
            </w:r>
          </w:p>
        </w:tc>
        <w:tc>
          <w:tcPr>
            <w:tcW w:w="0" w:type="auto"/>
            <w:tcBorders>
              <w:top w:val="nil"/>
              <w:left w:val="nil"/>
              <w:bottom w:val="single" w:sz="4" w:space="0" w:color="auto"/>
              <w:right w:val="single" w:sz="4" w:space="0" w:color="auto"/>
            </w:tcBorders>
            <w:shd w:val="clear" w:color="auto" w:fill="auto"/>
            <w:noWrap/>
            <w:vAlign w:val="bottom"/>
            <w:hideMark/>
          </w:tcPr>
          <w:p w14:paraId="71D37061"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-35 700</w:t>
            </w:r>
          </w:p>
        </w:tc>
        <w:tc>
          <w:tcPr>
            <w:tcW w:w="0" w:type="auto"/>
            <w:tcBorders>
              <w:top w:val="nil"/>
              <w:left w:val="nil"/>
              <w:bottom w:val="single" w:sz="4" w:space="0" w:color="auto"/>
              <w:right w:val="single" w:sz="4" w:space="0" w:color="auto"/>
            </w:tcBorders>
            <w:shd w:val="clear" w:color="auto" w:fill="auto"/>
            <w:noWrap/>
            <w:vAlign w:val="bottom"/>
            <w:hideMark/>
          </w:tcPr>
          <w:p w14:paraId="578B25F5"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-21 600</w:t>
            </w:r>
          </w:p>
        </w:tc>
        <w:tc>
          <w:tcPr>
            <w:tcW w:w="0" w:type="auto"/>
            <w:tcBorders>
              <w:top w:val="nil"/>
              <w:left w:val="nil"/>
              <w:bottom w:val="single" w:sz="4" w:space="0" w:color="auto"/>
              <w:right w:val="single" w:sz="4" w:space="0" w:color="auto"/>
            </w:tcBorders>
            <w:shd w:val="clear" w:color="auto" w:fill="auto"/>
            <w:noWrap/>
            <w:vAlign w:val="bottom"/>
            <w:hideMark/>
          </w:tcPr>
          <w:p w14:paraId="103C176D"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162,04%</w:t>
            </w:r>
          </w:p>
        </w:tc>
      </w:tr>
      <w:tr w:rsidR="008B2C12" w:rsidRPr="008B2C12" w14:paraId="79B317FF"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AD97FB"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45 MUUD TOETUSED</w:t>
            </w:r>
          </w:p>
        </w:tc>
        <w:tc>
          <w:tcPr>
            <w:tcW w:w="913" w:type="dxa"/>
            <w:tcBorders>
              <w:top w:val="nil"/>
              <w:left w:val="nil"/>
              <w:bottom w:val="single" w:sz="4" w:space="0" w:color="auto"/>
              <w:right w:val="single" w:sz="4" w:space="0" w:color="auto"/>
            </w:tcBorders>
            <w:shd w:val="clear" w:color="000000" w:fill="E2EFDA"/>
            <w:noWrap/>
            <w:vAlign w:val="bottom"/>
            <w:hideMark/>
          </w:tcPr>
          <w:p w14:paraId="63AC3F4A"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35 000</w:t>
            </w:r>
          </w:p>
        </w:tc>
        <w:tc>
          <w:tcPr>
            <w:tcW w:w="1257" w:type="dxa"/>
            <w:tcBorders>
              <w:top w:val="nil"/>
              <w:left w:val="nil"/>
              <w:bottom w:val="single" w:sz="4" w:space="0" w:color="auto"/>
              <w:right w:val="single" w:sz="4" w:space="0" w:color="auto"/>
            </w:tcBorders>
            <w:shd w:val="clear" w:color="auto" w:fill="auto"/>
            <w:noWrap/>
            <w:vAlign w:val="bottom"/>
            <w:hideMark/>
          </w:tcPr>
          <w:p w14:paraId="6204E22E"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35 000</w:t>
            </w:r>
          </w:p>
        </w:tc>
        <w:tc>
          <w:tcPr>
            <w:tcW w:w="924" w:type="dxa"/>
            <w:tcBorders>
              <w:top w:val="nil"/>
              <w:left w:val="nil"/>
              <w:bottom w:val="single" w:sz="4" w:space="0" w:color="auto"/>
              <w:right w:val="single" w:sz="4" w:space="0" w:color="auto"/>
            </w:tcBorders>
            <w:shd w:val="clear" w:color="auto" w:fill="auto"/>
            <w:noWrap/>
            <w:vAlign w:val="bottom"/>
            <w:hideMark/>
          </w:tcPr>
          <w:p w14:paraId="7065F8EB"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100,00%</w:t>
            </w:r>
          </w:p>
        </w:tc>
        <w:tc>
          <w:tcPr>
            <w:tcW w:w="0" w:type="auto"/>
            <w:tcBorders>
              <w:top w:val="nil"/>
              <w:left w:val="nil"/>
              <w:bottom w:val="single" w:sz="4" w:space="0" w:color="auto"/>
              <w:right w:val="single" w:sz="4" w:space="0" w:color="auto"/>
            </w:tcBorders>
            <w:shd w:val="clear" w:color="auto" w:fill="auto"/>
            <w:noWrap/>
            <w:vAlign w:val="bottom"/>
            <w:hideMark/>
          </w:tcPr>
          <w:p w14:paraId="130B3307"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35 700</w:t>
            </w:r>
          </w:p>
        </w:tc>
        <w:tc>
          <w:tcPr>
            <w:tcW w:w="0" w:type="auto"/>
            <w:tcBorders>
              <w:top w:val="nil"/>
              <w:left w:val="nil"/>
              <w:bottom w:val="single" w:sz="4" w:space="0" w:color="auto"/>
              <w:right w:val="single" w:sz="4" w:space="0" w:color="auto"/>
            </w:tcBorders>
            <w:shd w:val="clear" w:color="auto" w:fill="auto"/>
            <w:noWrap/>
            <w:vAlign w:val="bottom"/>
            <w:hideMark/>
          </w:tcPr>
          <w:p w14:paraId="2FB15D80"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21 600</w:t>
            </w:r>
          </w:p>
        </w:tc>
        <w:tc>
          <w:tcPr>
            <w:tcW w:w="0" w:type="auto"/>
            <w:tcBorders>
              <w:top w:val="nil"/>
              <w:left w:val="nil"/>
              <w:bottom w:val="single" w:sz="4" w:space="0" w:color="auto"/>
              <w:right w:val="single" w:sz="4" w:space="0" w:color="auto"/>
            </w:tcBorders>
            <w:shd w:val="clear" w:color="auto" w:fill="auto"/>
            <w:noWrap/>
            <w:vAlign w:val="bottom"/>
            <w:hideMark/>
          </w:tcPr>
          <w:p w14:paraId="425CB5B1"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162,04%</w:t>
            </w:r>
          </w:p>
        </w:tc>
      </w:tr>
      <w:tr w:rsidR="008B2C12" w:rsidRPr="008B2C12" w14:paraId="43B210DF"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AC8387" w14:textId="77777777" w:rsidR="008B2C12" w:rsidRPr="008B2C12" w:rsidRDefault="008B2C12" w:rsidP="008B2C12">
            <w:pPr>
              <w:spacing w:after="0" w:line="240" w:lineRule="auto"/>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081026 Tapa valla Spordikool</w:t>
            </w:r>
          </w:p>
        </w:tc>
        <w:tc>
          <w:tcPr>
            <w:tcW w:w="913" w:type="dxa"/>
            <w:tcBorders>
              <w:top w:val="nil"/>
              <w:left w:val="nil"/>
              <w:bottom w:val="single" w:sz="4" w:space="0" w:color="auto"/>
              <w:right w:val="single" w:sz="4" w:space="0" w:color="auto"/>
            </w:tcBorders>
            <w:shd w:val="clear" w:color="000000" w:fill="E2EFDA"/>
            <w:noWrap/>
            <w:vAlign w:val="bottom"/>
            <w:hideMark/>
          </w:tcPr>
          <w:p w14:paraId="033EAF7C"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-240 101</w:t>
            </w:r>
          </w:p>
        </w:tc>
        <w:tc>
          <w:tcPr>
            <w:tcW w:w="1257" w:type="dxa"/>
            <w:tcBorders>
              <w:top w:val="nil"/>
              <w:left w:val="nil"/>
              <w:bottom w:val="single" w:sz="4" w:space="0" w:color="auto"/>
              <w:right w:val="single" w:sz="4" w:space="0" w:color="auto"/>
            </w:tcBorders>
            <w:shd w:val="clear" w:color="auto" w:fill="auto"/>
            <w:noWrap/>
            <w:vAlign w:val="bottom"/>
            <w:hideMark/>
          </w:tcPr>
          <w:p w14:paraId="16DEC892"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-242 067</w:t>
            </w:r>
          </w:p>
        </w:tc>
        <w:tc>
          <w:tcPr>
            <w:tcW w:w="924" w:type="dxa"/>
            <w:tcBorders>
              <w:top w:val="nil"/>
              <w:left w:val="nil"/>
              <w:bottom w:val="single" w:sz="4" w:space="0" w:color="auto"/>
              <w:right w:val="single" w:sz="4" w:space="0" w:color="auto"/>
            </w:tcBorders>
            <w:shd w:val="clear" w:color="auto" w:fill="auto"/>
            <w:noWrap/>
            <w:vAlign w:val="bottom"/>
            <w:hideMark/>
          </w:tcPr>
          <w:p w14:paraId="7BC13612"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99,19%</w:t>
            </w:r>
          </w:p>
        </w:tc>
        <w:tc>
          <w:tcPr>
            <w:tcW w:w="0" w:type="auto"/>
            <w:tcBorders>
              <w:top w:val="nil"/>
              <w:left w:val="nil"/>
              <w:bottom w:val="single" w:sz="4" w:space="0" w:color="auto"/>
              <w:right w:val="single" w:sz="4" w:space="0" w:color="auto"/>
            </w:tcBorders>
            <w:shd w:val="clear" w:color="auto" w:fill="auto"/>
            <w:noWrap/>
            <w:vAlign w:val="bottom"/>
            <w:hideMark/>
          </w:tcPr>
          <w:p w14:paraId="3E4447C0"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-161 353</w:t>
            </w:r>
          </w:p>
        </w:tc>
        <w:tc>
          <w:tcPr>
            <w:tcW w:w="0" w:type="auto"/>
            <w:tcBorders>
              <w:top w:val="nil"/>
              <w:left w:val="nil"/>
              <w:bottom w:val="single" w:sz="4" w:space="0" w:color="auto"/>
              <w:right w:val="single" w:sz="4" w:space="0" w:color="auto"/>
            </w:tcBorders>
            <w:shd w:val="clear" w:color="auto" w:fill="auto"/>
            <w:noWrap/>
            <w:vAlign w:val="bottom"/>
            <w:hideMark/>
          </w:tcPr>
          <w:p w14:paraId="5C816A4A"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-266 177</w:t>
            </w:r>
          </w:p>
        </w:tc>
        <w:tc>
          <w:tcPr>
            <w:tcW w:w="0" w:type="auto"/>
            <w:tcBorders>
              <w:top w:val="nil"/>
              <w:left w:val="nil"/>
              <w:bottom w:val="single" w:sz="4" w:space="0" w:color="auto"/>
              <w:right w:val="single" w:sz="4" w:space="0" w:color="auto"/>
            </w:tcBorders>
            <w:shd w:val="clear" w:color="auto" w:fill="auto"/>
            <w:noWrap/>
            <w:vAlign w:val="bottom"/>
            <w:hideMark/>
          </w:tcPr>
          <w:p w14:paraId="6BD7750B"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90,94%</w:t>
            </w:r>
          </w:p>
        </w:tc>
      </w:tr>
      <w:tr w:rsidR="008B2C12" w:rsidRPr="008B2C12" w14:paraId="0ECFA0AC"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13E07D1"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50 TÖÖJÕUKULUD</w:t>
            </w:r>
          </w:p>
        </w:tc>
        <w:tc>
          <w:tcPr>
            <w:tcW w:w="913" w:type="dxa"/>
            <w:tcBorders>
              <w:top w:val="nil"/>
              <w:left w:val="nil"/>
              <w:bottom w:val="single" w:sz="4" w:space="0" w:color="auto"/>
              <w:right w:val="single" w:sz="4" w:space="0" w:color="auto"/>
            </w:tcBorders>
            <w:shd w:val="clear" w:color="000000" w:fill="E2EFDA"/>
            <w:noWrap/>
            <w:vAlign w:val="bottom"/>
            <w:hideMark/>
          </w:tcPr>
          <w:p w14:paraId="63BE975E"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198 429</w:t>
            </w:r>
          </w:p>
        </w:tc>
        <w:tc>
          <w:tcPr>
            <w:tcW w:w="1257" w:type="dxa"/>
            <w:tcBorders>
              <w:top w:val="nil"/>
              <w:left w:val="nil"/>
              <w:bottom w:val="single" w:sz="4" w:space="0" w:color="auto"/>
              <w:right w:val="single" w:sz="4" w:space="0" w:color="auto"/>
            </w:tcBorders>
            <w:shd w:val="clear" w:color="auto" w:fill="auto"/>
            <w:noWrap/>
            <w:vAlign w:val="bottom"/>
            <w:hideMark/>
          </w:tcPr>
          <w:p w14:paraId="21C1E511"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198 394</w:t>
            </w:r>
          </w:p>
        </w:tc>
        <w:tc>
          <w:tcPr>
            <w:tcW w:w="924" w:type="dxa"/>
            <w:tcBorders>
              <w:top w:val="nil"/>
              <w:left w:val="nil"/>
              <w:bottom w:val="single" w:sz="4" w:space="0" w:color="auto"/>
              <w:right w:val="single" w:sz="4" w:space="0" w:color="auto"/>
            </w:tcBorders>
            <w:shd w:val="clear" w:color="auto" w:fill="auto"/>
            <w:noWrap/>
            <w:vAlign w:val="bottom"/>
            <w:hideMark/>
          </w:tcPr>
          <w:p w14:paraId="267D7094"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100,02%</w:t>
            </w:r>
          </w:p>
        </w:tc>
        <w:tc>
          <w:tcPr>
            <w:tcW w:w="0" w:type="auto"/>
            <w:tcBorders>
              <w:top w:val="nil"/>
              <w:left w:val="nil"/>
              <w:bottom w:val="single" w:sz="4" w:space="0" w:color="auto"/>
              <w:right w:val="single" w:sz="4" w:space="0" w:color="auto"/>
            </w:tcBorders>
            <w:shd w:val="clear" w:color="auto" w:fill="auto"/>
            <w:noWrap/>
            <w:vAlign w:val="bottom"/>
            <w:hideMark/>
          </w:tcPr>
          <w:p w14:paraId="3554A878"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146 198</w:t>
            </w:r>
          </w:p>
        </w:tc>
        <w:tc>
          <w:tcPr>
            <w:tcW w:w="0" w:type="auto"/>
            <w:tcBorders>
              <w:top w:val="nil"/>
              <w:left w:val="nil"/>
              <w:bottom w:val="single" w:sz="4" w:space="0" w:color="auto"/>
              <w:right w:val="single" w:sz="4" w:space="0" w:color="auto"/>
            </w:tcBorders>
            <w:shd w:val="clear" w:color="auto" w:fill="auto"/>
            <w:noWrap/>
            <w:vAlign w:val="bottom"/>
            <w:hideMark/>
          </w:tcPr>
          <w:p w14:paraId="0BCFE11C"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201 000</w:t>
            </w:r>
          </w:p>
        </w:tc>
        <w:tc>
          <w:tcPr>
            <w:tcW w:w="0" w:type="auto"/>
            <w:tcBorders>
              <w:top w:val="nil"/>
              <w:left w:val="nil"/>
              <w:bottom w:val="single" w:sz="4" w:space="0" w:color="auto"/>
              <w:right w:val="single" w:sz="4" w:space="0" w:color="auto"/>
            </w:tcBorders>
            <w:shd w:val="clear" w:color="auto" w:fill="auto"/>
            <w:noWrap/>
            <w:vAlign w:val="bottom"/>
            <w:hideMark/>
          </w:tcPr>
          <w:p w14:paraId="40FB96A9"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98,70%</w:t>
            </w:r>
          </w:p>
        </w:tc>
      </w:tr>
      <w:tr w:rsidR="008B2C12" w:rsidRPr="008B2C12" w14:paraId="61BEAB3C"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53A0B4"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55 MAJANDAMISKULUD</w:t>
            </w:r>
          </w:p>
        </w:tc>
        <w:tc>
          <w:tcPr>
            <w:tcW w:w="913" w:type="dxa"/>
            <w:tcBorders>
              <w:top w:val="nil"/>
              <w:left w:val="nil"/>
              <w:bottom w:val="single" w:sz="4" w:space="0" w:color="auto"/>
              <w:right w:val="single" w:sz="4" w:space="0" w:color="auto"/>
            </w:tcBorders>
            <w:shd w:val="clear" w:color="000000" w:fill="E2EFDA"/>
            <w:noWrap/>
            <w:vAlign w:val="bottom"/>
            <w:hideMark/>
          </w:tcPr>
          <w:p w14:paraId="7948F866"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41 672</w:t>
            </w:r>
          </w:p>
        </w:tc>
        <w:tc>
          <w:tcPr>
            <w:tcW w:w="1257" w:type="dxa"/>
            <w:tcBorders>
              <w:top w:val="nil"/>
              <w:left w:val="nil"/>
              <w:bottom w:val="single" w:sz="4" w:space="0" w:color="auto"/>
              <w:right w:val="single" w:sz="4" w:space="0" w:color="auto"/>
            </w:tcBorders>
            <w:shd w:val="clear" w:color="auto" w:fill="auto"/>
            <w:noWrap/>
            <w:vAlign w:val="bottom"/>
            <w:hideMark/>
          </w:tcPr>
          <w:p w14:paraId="7F6E472E"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43 673</w:t>
            </w:r>
          </w:p>
        </w:tc>
        <w:tc>
          <w:tcPr>
            <w:tcW w:w="924" w:type="dxa"/>
            <w:tcBorders>
              <w:top w:val="nil"/>
              <w:left w:val="nil"/>
              <w:bottom w:val="single" w:sz="4" w:space="0" w:color="auto"/>
              <w:right w:val="single" w:sz="4" w:space="0" w:color="auto"/>
            </w:tcBorders>
            <w:shd w:val="clear" w:color="auto" w:fill="auto"/>
            <w:noWrap/>
            <w:vAlign w:val="bottom"/>
            <w:hideMark/>
          </w:tcPr>
          <w:p w14:paraId="44AD9FBB"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95,42%</w:t>
            </w:r>
          </w:p>
        </w:tc>
        <w:tc>
          <w:tcPr>
            <w:tcW w:w="0" w:type="auto"/>
            <w:tcBorders>
              <w:top w:val="nil"/>
              <w:left w:val="nil"/>
              <w:bottom w:val="single" w:sz="4" w:space="0" w:color="auto"/>
              <w:right w:val="single" w:sz="4" w:space="0" w:color="auto"/>
            </w:tcBorders>
            <w:shd w:val="clear" w:color="auto" w:fill="auto"/>
            <w:noWrap/>
            <w:vAlign w:val="bottom"/>
            <w:hideMark/>
          </w:tcPr>
          <w:p w14:paraId="53D591B0"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15 156</w:t>
            </w:r>
          </w:p>
        </w:tc>
        <w:tc>
          <w:tcPr>
            <w:tcW w:w="0" w:type="auto"/>
            <w:tcBorders>
              <w:top w:val="nil"/>
              <w:left w:val="nil"/>
              <w:bottom w:val="single" w:sz="4" w:space="0" w:color="auto"/>
              <w:right w:val="single" w:sz="4" w:space="0" w:color="auto"/>
            </w:tcBorders>
            <w:shd w:val="clear" w:color="auto" w:fill="auto"/>
            <w:noWrap/>
            <w:vAlign w:val="bottom"/>
            <w:hideMark/>
          </w:tcPr>
          <w:p w14:paraId="4342F517"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65 296</w:t>
            </w:r>
          </w:p>
        </w:tc>
        <w:tc>
          <w:tcPr>
            <w:tcW w:w="0" w:type="auto"/>
            <w:tcBorders>
              <w:top w:val="nil"/>
              <w:left w:val="nil"/>
              <w:bottom w:val="single" w:sz="4" w:space="0" w:color="auto"/>
              <w:right w:val="single" w:sz="4" w:space="0" w:color="auto"/>
            </w:tcBorders>
            <w:shd w:val="clear" w:color="auto" w:fill="auto"/>
            <w:noWrap/>
            <w:vAlign w:val="bottom"/>
            <w:hideMark/>
          </w:tcPr>
          <w:p w14:paraId="7AC13943"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66,88%</w:t>
            </w:r>
          </w:p>
        </w:tc>
      </w:tr>
      <w:tr w:rsidR="008B2C12" w:rsidRPr="008B2C12" w14:paraId="7A9A3FA1"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ABC0C37"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60 MUUD TEGEVUSKULUD</w:t>
            </w:r>
          </w:p>
        </w:tc>
        <w:tc>
          <w:tcPr>
            <w:tcW w:w="913" w:type="dxa"/>
            <w:tcBorders>
              <w:top w:val="nil"/>
              <w:left w:val="nil"/>
              <w:bottom w:val="single" w:sz="4" w:space="0" w:color="auto"/>
              <w:right w:val="single" w:sz="4" w:space="0" w:color="auto"/>
            </w:tcBorders>
            <w:shd w:val="clear" w:color="000000" w:fill="E2EFDA"/>
            <w:noWrap/>
            <w:vAlign w:val="bottom"/>
            <w:hideMark/>
          </w:tcPr>
          <w:p w14:paraId="4B2D77A4"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1257" w:type="dxa"/>
            <w:tcBorders>
              <w:top w:val="nil"/>
              <w:left w:val="nil"/>
              <w:bottom w:val="single" w:sz="4" w:space="0" w:color="auto"/>
              <w:right w:val="single" w:sz="4" w:space="0" w:color="auto"/>
            </w:tcBorders>
            <w:shd w:val="clear" w:color="auto" w:fill="auto"/>
            <w:noWrap/>
            <w:vAlign w:val="bottom"/>
            <w:hideMark/>
          </w:tcPr>
          <w:p w14:paraId="2A53AA5E"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924" w:type="dxa"/>
            <w:tcBorders>
              <w:top w:val="nil"/>
              <w:left w:val="nil"/>
              <w:bottom w:val="single" w:sz="4" w:space="0" w:color="auto"/>
              <w:right w:val="single" w:sz="4" w:space="0" w:color="auto"/>
            </w:tcBorders>
            <w:shd w:val="clear" w:color="auto" w:fill="auto"/>
            <w:noWrap/>
            <w:vAlign w:val="bottom"/>
            <w:hideMark/>
          </w:tcPr>
          <w:p w14:paraId="66BB9F2E" w14:textId="77777777" w:rsidR="008B2C12" w:rsidRPr="008B2C12" w:rsidRDefault="008B2C12" w:rsidP="008B2C12">
            <w:pPr>
              <w:spacing w:after="0" w:line="240" w:lineRule="auto"/>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6D6890B"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F5442F7"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-120</w:t>
            </w:r>
          </w:p>
        </w:tc>
        <w:tc>
          <w:tcPr>
            <w:tcW w:w="0" w:type="auto"/>
            <w:tcBorders>
              <w:top w:val="nil"/>
              <w:left w:val="nil"/>
              <w:bottom w:val="single" w:sz="4" w:space="0" w:color="auto"/>
              <w:right w:val="single" w:sz="4" w:space="0" w:color="auto"/>
            </w:tcBorders>
            <w:shd w:val="clear" w:color="auto" w:fill="auto"/>
            <w:noWrap/>
            <w:vAlign w:val="bottom"/>
            <w:hideMark/>
          </w:tcPr>
          <w:p w14:paraId="4E99BAA6"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0,00%</w:t>
            </w:r>
          </w:p>
        </w:tc>
      </w:tr>
      <w:tr w:rsidR="008B2C12" w:rsidRPr="008B2C12" w14:paraId="43ABB79C"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87EEB7" w14:textId="77777777" w:rsidR="008B2C12" w:rsidRPr="008B2C12" w:rsidRDefault="008B2C12" w:rsidP="008B2C12">
            <w:pPr>
              <w:spacing w:after="0" w:line="240" w:lineRule="auto"/>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08103 Puhkepargid ja -baasid</w:t>
            </w:r>
          </w:p>
        </w:tc>
        <w:tc>
          <w:tcPr>
            <w:tcW w:w="913" w:type="dxa"/>
            <w:tcBorders>
              <w:top w:val="nil"/>
              <w:left w:val="nil"/>
              <w:bottom w:val="single" w:sz="4" w:space="0" w:color="auto"/>
              <w:right w:val="single" w:sz="4" w:space="0" w:color="auto"/>
            </w:tcBorders>
            <w:shd w:val="clear" w:color="000000" w:fill="E2EFDA"/>
            <w:noWrap/>
            <w:vAlign w:val="bottom"/>
            <w:hideMark/>
          </w:tcPr>
          <w:p w14:paraId="1BDD9343"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-51 250</w:t>
            </w:r>
          </w:p>
        </w:tc>
        <w:tc>
          <w:tcPr>
            <w:tcW w:w="1257" w:type="dxa"/>
            <w:tcBorders>
              <w:top w:val="nil"/>
              <w:left w:val="nil"/>
              <w:bottom w:val="single" w:sz="4" w:space="0" w:color="auto"/>
              <w:right w:val="single" w:sz="4" w:space="0" w:color="auto"/>
            </w:tcBorders>
            <w:shd w:val="clear" w:color="auto" w:fill="auto"/>
            <w:noWrap/>
            <w:vAlign w:val="bottom"/>
            <w:hideMark/>
          </w:tcPr>
          <w:p w14:paraId="1E672E55"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-226 805</w:t>
            </w:r>
          </w:p>
        </w:tc>
        <w:tc>
          <w:tcPr>
            <w:tcW w:w="924" w:type="dxa"/>
            <w:tcBorders>
              <w:top w:val="nil"/>
              <w:left w:val="nil"/>
              <w:bottom w:val="single" w:sz="4" w:space="0" w:color="auto"/>
              <w:right w:val="single" w:sz="4" w:space="0" w:color="auto"/>
            </w:tcBorders>
            <w:shd w:val="clear" w:color="auto" w:fill="auto"/>
            <w:noWrap/>
            <w:vAlign w:val="bottom"/>
            <w:hideMark/>
          </w:tcPr>
          <w:p w14:paraId="7769472C"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22,60%</w:t>
            </w:r>
          </w:p>
        </w:tc>
        <w:tc>
          <w:tcPr>
            <w:tcW w:w="0" w:type="auto"/>
            <w:tcBorders>
              <w:top w:val="nil"/>
              <w:left w:val="nil"/>
              <w:bottom w:val="single" w:sz="4" w:space="0" w:color="auto"/>
              <w:right w:val="single" w:sz="4" w:space="0" w:color="auto"/>
            </w:tcBorders>
            <w:shd w:val="clear" w:color="auto" w:fill="auto"/>
            <w:noWrap/>
            <w:vAlign w:val="bottom"/>
            <w:hideMark/>
          </w:tcPr>
          <w:p w14:paraId="1CDC4A17"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-63 589</w:t>
            </w:r>
          </w:p>
        </w:tc>
        <w:tc>
          <w:tcPr>
            <w:tcW w:w="0" w:type="auto"/>
            <w:tcBorders>
              <w:top w:val="nil"/>
              <w:left w:val="nil"/>
              <w:bottom w:val="single" w:sz="4" w:space="0" w:color="auto"/>
              <w:right w:val="single" w:sz="4" w:space="0" w:color="auto"/>
            </w:tcBorders>
            <w:shd w:val="clear" w:color="auto" w:fill="auto"/>
            <w:noWrap/>
            <w:vAlign w:val="bottom"/>
            <w:hideMark/>
          </w:tcPr>
          <w:p w14:paraId="4A13056F"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-77 281</w:t>
            </w:r>
          </w:p>
        </w:tc>
        <w:tc>
          <w:tcPr>
            <w:tcW w:w="0" w:type="auto"/>
            <w:tcBorders>
              <w:top w:val="nil"/>
              <w:left w:val="nil"/>
              <w:bottom w:val="single" w:sz="4" w:space="0" w:color="auto"/>
              <w:right w:val="single" w:sz="4" w:space="0" w:color="auto"/>
            </w:tcBorders>
            <w:shd w:val="clear" w:color="auto" w:fill="auto"/>
            <w:noWrap/>
            <w:vAlign w:val="bottom"/>
            <w:hideMark/>
          </w:tcPr>
          <w:p w14:paraId="56C44C30"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293,48%</w:t>
            </w:r>
          </w:p>
        </w:tc>
      </w:tr>
      <w:tr w:rsidR="008B2C12" w:rsidRPr="008B2C12" w14:paraId="51F06FE0"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AFC446"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55 MAJANDAMISKULUD</w:t>
            </w:r>
          </w:p>
        </w:tc>
        <w:tc>
          <w:tcPr>
            <w:tcW w:w="913" w:type="dxa"/>
            <w:tcBorders>
              <w:top w:val="nil"/>
              <w:left w:val="nil"/>
              <w:bottom w:val="single" w:sz="4" w:space="0" w:color="auto"/>
              <w:right w:val="single" w:sz="4" w:space="0" w:color="auto"/>
            </w:tcBorders>
            <w:shd w:val="clear" w:color="000000" w:fill="E2EFDA"/>
            <w:noWrap/>
            <w:vAlign w:val="bottom"/>
            <w:hideMark/>
          </w:tcPr>
          <w:p w14:paraId="4B097AC9"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21 250</w:t>
            </w:r>
          </w:p>
        </w:tc>
        <w:tc>
          <w:tcPr>
            <w:tcW w:w="1257" w:type="dxa"/>
            <w:tcBorders>
              <w:top w:val="nil"/>
              <w:left w:val="nil"/>
              <w:bottom w:val="single" w:sz="4" w:space="0" w:color="auto"/>
              <w:right w:val="single" w:sz="4" w:space="0" w:color="auto"/>
            </w:tcBorders>
            <w:shd w:val="clear" w:color="auto" w:fill="auto"/>
            <w:noWrap/>
            <w:vAlign w:val="bottom"/>
            <w:hideMark/>
          </w:tcPr>
          <w:p w14:paraId="45B84431"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18 430</w:t>
            </w:r>
          </w:p>
        </w:tc>
        <w:tc>
          <w:tcPr>
            <w:tcW w:w="924" w:type="dxa"/>
            <w:tcBorders>
              <w:top w:val="nil"/>
              <w:left w:val="nil"/>
              <w:bottom w:val="single" w:sz="4" w:space="0" w:color="auto"/>
              <w:right w:val="single" w:sz="4" w:space="0" w:color="auto"/>
            </w:tcBorders>
            <w:shd w:val="clear" w:color="auto" w:fill="auto"/>
            <w:noWrap/>
            <w:vAlign w:val="bottom"/>
            <w:hideMark/>
          </w:tcPr>
          <w:p w14:paraId="491CD71A"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115,30%</w:t>
            </w:r>
          </w:p>
        </w:tc>
        <w:tc>
          <w:tcPr>
            <w:tcW w:w="0" w:type="auto"/>
            <w:tcBorders>
              <w:top w:val="nil"/>
              <w:left w:val="nil"/>
              <w:bottom w:val="single" w:sz="4" w:space="0" w:color="auto"/>
              <w:right w:val="single" w:sz="4" w:space="0" w:color="auto"/>
            </w:tcBorders>
            <w:shd w:val="clear" w:color="auto" w:fill="auto"/>
            <w:noWrap/>
            <w:vAlign w:val="bottom"/>
            <w:hideMark/>
          </w:tcPr>
          <w:p w14:paraId="7274EF56"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4 967</w:t>
            </w:r>
          </w:p>
        </w:tc>
        <w:tc>
          <w:tcPr>
            <w:tcW w:w="0" w:type="auto"/>
            <w:tcBorders>
              <w:top w:val="nil"/>
              <w:left w:val="nil"/>
              <w:bottom w:val="single" w:sz="4" w:space="0" w:color="auto"/>
              <w:right w:val="single" w:sz="4" w:space="0" w:color="auto"/>
            </w:tcBorders>
            <w:shd w:val="clear" w:color="auto" w:fill="auto"/>
            <w:noWrap/>
            <w:vAlign w:val="bottom"/>
            <w:hideMark/>
          </w:tcPr>
          <w:p w14:paraId="0B0EAFDB"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17 510</w:t>
            </w:r>
          </w:p>
        </w:tc>
        <w:tc>
          <w:tcPr>
            <w:tcW w:w="0" w:type="auto"/>
            <w:tcBorders>
              <w:top w:val="nil"/>
              <w:left w:val="nil"/>
              <w:bottom w:val="single" w:sz="4" w:space="0" w:color="auto"/>
              <w:right w:val="single" w:sz="4" w:space="0" w:color="auto"/>
            </w:tcBorders>
            <w:shd w:val="clear" w:color="auto" w:fill="auto"/>
            <w:noWrap/>
            <w:vAlign w:val="bottom"/>
            <w:hideMark/>
          </w:tcPr>
          <w:p w14:paraId="4D7D108A"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105,25%</w:t>
            </w:r>
          </w:p>
        </w:tc>
      </w:tr>
      <w:tr w:rsidR="008B2C12" w:rsidRPr="008B2C12" w14:paraId="5F5DE9C0"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000B3E1"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15 PÕHIVARA</w:t>
            </w:r>
          </w:p>
        </w:tc>
        <w:tc>
          <w:tcPr>
            <w:tcW w:w="913" w:type="dxa"/>
            <w:tcBorders>
              <w:top w:val="nil"/>
              <w:left w:val="nil"/>
              <w:bottom w:val="single" w:sz="4" w:space="0" w:color="auto"/>
              <w:right w:val="single" w:sz="4" w:space="0" w:color="auto"/>
            </w:tcBorders>
            <w:shd w:val="clear" w:color="000000" w:fill="E2EFDA"/>
            <w:noWrap/>
            <w:vAlign w:val="bottom"/>
            <w:hideMark/>
          </w:tcPr>
          <w:p w14:paraId="06016781"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30 000</w:t>
            </w:r>
          </w:p>
        </w:tc>
        <w:tc>
          <w:tcPr>
            <w:tcW w:w="1257" w:type="dxa"/>
            <w:tcBorders>
              <w:top w:val="nil"/>
              <w:left w:val="nil"/>
              <w:bottom w:val="single" w:sz="4" w:space="0" w:color="auto"/>
              <w:right w:val="single" w:sz="4" w:space="0" w:color="auto"/>
            </w:tcBorders>
            <w:shd w:val="clear" w:color="auto" w:fill="auto"/>
            <w:noWrap/>
            <w:vAlign w:val="bottom"/>
            <w:hideMark/>
          </w:tcPr>
          <w:p w14:paraId="7EEC6C24"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208 375</w:t>
            </w:r>
          </w:p>
        </w:tc>
        <w:tc>
          <w:tcPr>
            <w:tcW w:w="924" w:type="dxa"/>
            <w:tcBorders>
              <w:top w:val="nil"/>
              <w:left w:val="nil"/>
              <w:bottom w:val="single" w:sz="4" w:space="0" w:color="auto"/>
              <w:right w:val="single" w:sz="4" w:space="0" w:color="auto"/>
            </w:tcBorders>
            <w:shd w:val="clear" w:color="auto" w:fill="auto"/>
            <w:noWrap/>
            <w:vAlign w:val="bottom"/>
            <w:hideMark/>
          </w:tcPr>
          <w:p w14:paraId="4EFDAEB1"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14,40%</w:t>
            </w:r>
          </w:p>
        </w:tc>
        <w:tc>
          <w:tcPr>
            <w:tcW w:w="0" w:type="auto"/>
            <w:tcBorders>
              <w:top w:val="nil"/>
              <w:left w:val="nil"/>
              <w:bottom w:val="single" w:sz="4" w:space="0" w:color="auto"/>
              <w:right w:val="single" w:sz="4" w:space="0" w:color="auto"/>
            </w:tcBorders>
            <w:shd w:val="clear" w:color="auto" w:fill="auto"/>
            <w:noWrap/>
            <w:vAlign w:val="bottom"/>
            <w:hideMark/>
          </w:tcPr>
          <w:p w14:paraId="7523A1D3"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58 622</w:t>
            </w:r>
          </w:p>
        </w:tc>
        <w:tc>
          <w:tcPr>
            <w:tcW w:w="0" w:type="auto"/>
            <w:tcBorders>
              <w:top w:val="nil"/>
              <w:left w:val="nil"/>
              <w:bottom w:val="single" w:sz="4" w:space="0" w:color="auto"/>
              <w:right w:val="single" w:sz="4" w:space="0" w:color="auto"/>
            </w:tcBorders>
            <w:shd w:val="clear" w:color="auto" w:fill="auto"/>
            <w:noWrap/>
            <w:vAlign w:val="bottom"/>
            <w:hideMark/>
          </w:tcPr>
          <w:p w14:paraId="73042093"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59 770</w:t>
            </w:r>
          </w:p>
        </w:tc>
        <w:tc>
          <w:tcPr>
            <w:tcW w:w="0" w:type="auto"/>
            <w:tcBorders>
              <w:top w:val="nil"/>
              <w:left w:val="nil"/>
              <w:bottom w:val="single" w:sz="4" w:space="0" w:color="auto"/>
              <w:right w:val="single" w:sz="4" w:space="0" w:color="auto"/>
            </w:tcBorders>
            <w:shd w:val="clear" w:color="auto" w:fill="auto"/>
            <w:noWrap/>
            <w:vAlign w:val="bottom"/>
            <w:hideMark/>
          </w:tcPr>
          <w:p w14:paraId="00628A3D"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348,63%</w:t>
            </w:r>
          </w:p>
        </w:tc>
      </w:tr>
      <w:tr w:rsidR="008B2C12" w:rsidRPr="008B2C12" w14:paraId="5C131C73"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DD4F4E" w14:textId="77777777" w:rsidR="008B2C12" w:rsidRPr="008B2C12" w:rsidRDefault="008B2C12" w:rsidP="008B2C12">
            <w:pPr>
              <w:spacing w:after="0" w:line="240" w:lineRule="auto"/>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08107 Noorsootöö ja noortekeskused</w:t>
            </w:r>
          </w:p>
        </w:tc>
        <w:tc>
          <w:tcPr>
            <w:tcW w:w="913" w:type="dxa"/>
            <w:tcBorders>
              <w:top w:val="nil"/>
              <w:left w:val="nil"/>
              <w:bottom w:val="single" w:sz="4" w:space="0" w:color="auto"/>
              <w:right w:val="single" w:sz="4" w:space="0" w:color="auto"/>
            </w:tcBorders>
            <w:shd w:val="clear" w:color="000000" w:fill="E2EFDA"/>
            <w:noWrap/>
            <w:vAlign w:val="bottom"/>
            <w:hideMark/>
          </w:tcPr>
          <w:p w14:paraId="3538426C"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-123 371</w:t>
            </w:r>
          </w:p>
        </w:tc>
        <w:tc>
          <w:tcPr>
            <w:tcW w:w="1257" w:type="dxa"/>
            <w:tcBorders>
              <w:top w:val="nil"/>
              <w:left w:val="nil"/>
              <w:bottom w:val="single" w:sz="4" w:space="0" w:color="auto"/>
              <w:right w:val="single" w:sz="4" w:space="0" w:color="auto"/>
            </w:tcBorders>
            <w:shd w:val="clear" w:color="auto" w:fill="auto"/>
            <w:noWrap/>
            <w:vAlign w:val="bottom"/>
            <w:hideMark/>
          </w:tcPr>
          <w:p w14:paraId="4A58EFF7"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-84 821</w:t>
            </w:r>
          </w:p>
        </w:tc>
        <w:tc>
          <w:tcPr>
            <w:tcW w:w="924" w:type="dxa"/>
            <w:tcBorders>
              <w:top w:val="nil"/>
              <w:left w:val="nil"/>
              <w:bottom w:val="single" w:sz="4" w:space="0" w:color="auto"/>
              <w:right w:val="single" w:sz="4" w:space="0" w:color="auto"/>
            </w:tcBorders>
            <w:shd w:val="clear" w:color="auto" w:fill="auto"/>
            <w:noWrap/>
            <w:vAlign w:val="bottom"/>
            <w:hideMark/>
          </w:tcPr>
          <w:p w14:paraId="50FAC28D"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145,45%</w:t>
            </w:r>
          </w:p>
        </w:tc>
        <w:tc>
          <w:tcPr>
            <w:tcW w:w="0" w:type="auto"/>
            <w:tcBorders>
              <w:top w:val="nil"/>
              <w:left w:val="nil"/>
              <w:bottom w:val="single" w:sz="4" w:space="0" w:color="auto"/>
              <w:right w:val="single" w:sz="4" w:space="0" w:color="auto"/>
            </w:tcBorders>
            <w:shd w:val="clear" w:color="auto" w:fill="auto"/>
            <w:noWrap/>
            <w:vAlign w:val="bottom"/>
            <w:hideMark/>
          </w:tcPr>
          <w:p w14:paraId="3F0683AC"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-96 013</w:t>
            </w:r>
          </w:p>
        </w:tc>
        <w:tc>
          <w:tcPr>
            <w:tcW w:w="0" w:type="auto"/>
            <w:tcBorders>
              <w:top w:val="nil"/>
              <w:left w:val="nil"/>
              <w:bottom w:val="single" w:sz="4" w:space="0" w:color="auto"/>
              <w:right w:val="single" w:sz="4" w:space="0" w:color="auto"/>
            </w:tcBorders>
            <w:shd w:val="clear" w:color="auto" w:fill="auto"/>
            <w:noWrap/>
            <w:vAlign w:val="bottom"/>
            <w:hideMark/>
          </w:tcPr>
          <w:p w14:paraId="77F63F43"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-102 381</w:t>
            </w:r>
          </w:p>
        </w:tc>
        <w:tc>
          <w:tcPr>
            <w:tcW w:w="0" w:type="auto"/>
            <w:tcBorders>
              <w:top w:val="nil"/>
              <w:left w:val="nil"/>
              <w:bottom w:val="single" w:sz="4" w:space="0" w:color="auto"/>
              <w:right w:val="single" w:sz="4" w:space="0" w:color="auto"/>
            </w:tcBorders>
            <w:shd w:val="clear" w:color="auto" w:fill="auto"/>
            <w:noWrap/>
            <w:vAlign w:val="bottom"/>
            <w:hideMark/>
          </w:tcPr>
          <w:p w14:paraId="3CE5EF1E"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82,85%</w:t>
            </w:r>
          </w:p>
        </w:tc>
      </w:tr>
      <w:tr w:rsidR="008B2C12" w:rsidRPr="008B2C12" w14:paraId="30AE9F88"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375DB6"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41 SOTSIAALTOETUSED</w:t>
            </w:r>
          </w:p>
        </w:tc>
        <w:tc>
          <w:tcPr>
            <w:tcW w:w="913" w:type="dxa"/>
            <w:tcBorders>
              <w:top w:val="nil"/>
              <w:left w:val="nil"/>
              <w:bottom w:val="single" w:sz="4" w:space="0" w:color="auto"/>
              <w:right w:val="single" w:sz="4" w:space="0" w:color="auto"/>
            </w:tcBorders>
            <w:shd w:val="clear" w:color="000000" w:fill="E2EFDA"/>
            <w:noWrap/>
            <w:vAlign w:val="bottom"/>
            <w:hideMark/>
          </w:tcPr>
          <w:p w14:paraId="3B130B93"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1 800</w:t>
            </w:r>
          </w:p>
        </w:tc>
        <w:tc>
          <w:tcPr>
            <w:tcW w:w="1257" w:type="dxa"/>
            <w:tcBorders>
              <w:top w:val="nil"/>
              <w:left w:val="nil"/>
              <w:bottom w:val="single" w:sz="4" w:space="0" w:color="auto"/>
              <w:right w:val="single" w:sz="4" w:space="0" w:color="auto"/>
            </w:tcBorders>
            <w:shd w:val="clear" w:color="auto" w:fill="auto"/>
            <w:noWrap/>
            <w:vAlign w:val="bottom"/>
            <w:hideMark/>
          </w:tcPr>
          <w:p w14:paraId="64AFD4ED"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924" w:type="dxa"/>
            <w:tcBorders>
              <w:top w:val="nil"/>
              <w:left w:val="nil"/>
              <w:bottom w:val="single" w:sz="4" w:space="0" w:color="auto"/>
              <w:right w:val="single" w:sz="4" w:space="0" w:color="auto"/>
            </w:tcBorders>
            <w:shd w:val="clear" w:color="auto" w:fill="auto"/>
            <w:noWrap/>
            <w:vAlign w:val="bottom"/>
            <w:hideMark/>
          </w:tcPr>
          <w:p w14:paraId="48886FB9" w14:textId="77777777" w:rsidR="008B2C12" w:rsidRPr="008B2C12" w:rsidRDefault="008B2C12" w:rsidP="008B2C12">
            <w:pPr>
              <w:spacing w:after="0" w:line="240" w:lineRule="auto"/>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532EE10"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1 802</w:t>
            </w:r>
          </w:p>
        </w:tc>
        <w:tc>
          <w:tcPr>
            <w:tcW w:w="0" w:type="auto"/>
            <w:tcBorders>
              <w:top w:val="nil"/>
              <w:left w:val="nil"/>
              <w:bottom w:val="single" w:sz="4" w:space="0" w:color="auto"/>
              <w:right w:val="single" w:sz="4" w:space="0" w:color="auto"/>
            </w:tcBorders>
            <w:shd w:val="clear" w:color="auto" w:fill="auto"/>
            <w:noWrap/>
            <w:vAlign w:val="bottom"/>
            <w:hideMark/>
          </w:tcPr>
          <w:p w14:paraId="7DE3BE31"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5044A99" w14:textId="77777777" w:rsidR="008B2C12" w:rsidRPr="008B2C12" w:rsidRDefault="008B2C12" w:rsidP="008B2C12">
            <w:pPr>
              <w:spacing w:after="0" w:line="240" w:lineRule="auto"/>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 </w:t>
            </w:r>
          </w:p>
        </w:tc>
      </w:tr>
      <w:tr w:rsidR="008B2C12" w:rsidRPr="008B2C12" w14:paraId="557ED3FA"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2AF6FA"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45 MUUD TOETUSED</w:t>
            </w:r>
          </w:p>
        </w:tc>
        <w:tc>
          <w:tcPr>
            <w:tcW w:w="913" w:type="dxa"/>
            <w:tcBorders>
              <w:top w:val="nil"/>
              <w:left w:val="nil"/>
              <w:bottom w:val="single" w:sz="4" w:space="0" w:color="auto"/>
              <w:right w:val="single" w:sz="4" w:space="0" w:color="auto"/>
            </w:tcBorders>
            <w:shd w:val="clear" w:color="000000" w:fill="E2EFDA"/>
            <w:noWrap/>
            <w:vAlign w:val="bottom"/>
            <w:hideMark/>
          </w:tcPr>
          <w:p w14:paraId="2951B51B"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34 500</w:t>
            </w:r>
          </w:p>
        </w:tc>
        <w:tc>
          <w:tcPr>
            <w:tcW w:w="1257" w:type="dxa"/>
            <w:tcBorders>
              <w:top w:val="nil"/>
              <w:left w:val="nil"/>
              <w:bottom w:val="single" w:sz="4" w:space="0" w:color="auto"/>
              <w:right w:val="single" w:sz="4" w:space="0" w:color="auto"/>
            </w:tcBorders>
            <w:shd w:val="clear" w:color="auto" w:fill="auto"/>
            <w:noWrap/>
            <w:vAlign w:val="bottom"/>
            <w:hideMark/>
          </w:tcPr>
          <w:p w14:paraId="3E9D8FF2"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56 300</w:t>
            </w:r>
          </w:p>
        </w:tc>
        <w:tc>
          <w:tcPr>
            <w:tcW w:w="924" w:type="dxa"/>
            <w:tcBorders>
              <w:top w:val="nil"/>
              <w:left w:val="nil"/>
              <w:bottom w:val="single" w:sz="4" w:space="0" w:color="auto"/>
              <w:right w:val="single" w:sz="4" w:space="0" w:color="auto"/>
            </w:tcBorders>
            <w:shd w:val="clear" w:color="auto" w:fill="auto"/>
            <w:noWrap/>
            <w:vAlign w:val="bottom"/>
            <w:hideMark/>
          </w:tcPr>
          <w:p w14:paraId="3DA8072A"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61,28%</w:t>
            </w:r>
          </w:p>
        </w:tc>
        <w:tc>
          <w:tcPr>
            <w:tcW w:w="0" w:type="auto"/>
            <w:tcBorders>
              <w:top w:val="nil"/>
              <w:left w:val="nil"/>
              <w:bottom w:val="single" w:sz="4" w:space="0" w:color="auto"/>
              <w:right w:val="single" w:sz="4" w:space="0" w:color="auto"/>
            </w:tcBorders>
            <w:shd w:val="clear" w:color="auto" w:fill="auto"/>
            <w:noWrap/>
            <w:vAlign w:val="bottom"/>
            <w:hideMark/>
          </w:tcPr>
          <w:p w14:paraId="72279E56"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71 756</w:t>
            </w:r>
          </w:p>
        </w:tc>
        <w:tc>
          <w:tcPr>
            <w:tcW w:w="0" w:type="auto"/>
            <w:tcBorders>
              <w:top w:val="nil"/>
              <w:left w:val="nil"/>
              <w:bottom w:val="single" w:sz="4" w:space="0" w:color="auto"/>
              <w:right w:val="single" w:sz="4" w:space="0" w:color="auto"/>
            </w:tcBorders>
            <w:shd w:val="clear" w:color="auto" w:fill="auto"/>
            <w:noWrap/>
            <w:vAlign w:val="bottom"/>
            <w:hideMark/>
          </w:tcPr>
          <w:p w14:paraId="74F23F67"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72 048</w:t>
            </w:r>
          </w:p>
        </w:tc>
        <w:tc>
          <w:tcPr>
            <w:tcW w:w="0" w:type="auto"/>
            <w:tcBorders>
              <w:top w:val="nil"/>
              <w:left w:val="nil"/>
              <w:bottom w:val="single" w:sz="4" w:space="0" w:color="auto"/>
              <w:right w:val="single" w:sz="4" w:space="0" w:color="auto"/>
            </w:tcBorders>
            <w:shd w:val="clear" w:color="auto" w:fill="auto"/>
            <w:noWrap/>
            <w:vAlign w:val="bottom"/>
            <w:hideMark/>
          </w:tcPr>
          <w:p w14:paraId="0C773D7E"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78,14%</w:t>
            </w:r>
          </w:p>
        </w:tc>
      </w:tr>
      <w:tr w:rsidR="008B2C12" w:rsidRPr="008B2C12" w14:paraId="6928FEF3"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97096A"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50 TÖÖJÕUKULUD</w:t>
            </w:r>
          </w:p>
        </w:tc>
        <w:tc>
          <w:tcPr>
            <w:tcW w:w="913" w:type="dxa"/>
            <w:tcBorders>
              <w:top w:val="nil"/>
              <w:left w:val="nil"/>
              <w:bottom w:val="single" w:sz="4" w:space="0" w:color="auto"/>
              <w:right w:val="single" w:sz="4" w:space="0" w:color="auto"/>
            </w:tcBorders>
            <w:shd w:val="clear" w:color="000000" w:fill="E2EFDA"/>
            <w:noWrap/>
            <w:vAlign w:val="bottom"/>
            <w:hideMark/>
          </w:tcPr>
          <w:p w14:paraId="2651216B"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16 056</w:t>
            </w:r>
          </w:p>
        </w:tc>
        <w:tc>
          <w:tcPr>
            <w:tcW w:w="1257" w:type="dxa"/>
            <w:tcBorders>
              <w:top w:val="nil"/>
              <w:left w:val="nil"/>
              <w:bottom w:val="single" w:sz="4" w:space="0" w:color="auto"/>
              <w:right w:val="single" w:sz="4" w:space="0" w:color="auto"/>
            </w:tcBorders>
            <w:shd w:val="clear" w:color="auto" w:fill="auto"/>
            <w:noWrap/>
            <w:vAlign w:val="bottom"/>
            <w:hideMark/>
          </w:tcPr>
          <w:p w14:paraId="117BCDBB"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16 642</w:t>
            </w:r>
          </w:p>
        </w:tc>
        <w:tc>
          <w:tcPr>
            <w:tcW w:w="924" w:type="dxa"/>
            <w:tcBorders>
              <w:top w:val="nil"/>
              <w:left w:val="nil"/>
              <w:bottom w:val="single" w:sz="4" w:space="0" w:color="auto"/>
              <w:right w:val="single" w:sz="4" w:space="0" w:color="auto"/>
            </w:tcBorders>
            <w:shd w:val="clear" w:color="auto" w:fill="auto"/>
            <w:noWrap/>
            <w:vAlign w:val="bottom"/>
            <w:hideMark/>
          </w:tcPr>
          <w:p w14:paraId="559039D4"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96,48%</w:t>
            </w:r>
          </w:p>
        </w:tc>
        <w:tc>
          <w:tcPr>
            <w:tcW w:w="0" w:type="auto"/>
            <w:tcBorders>
              <w:top w:val="nil"/>
              <w:left w:val="nil"/>
              <w:bottom w:val="single" w:sz="4" w:space="0" w:color="auto"/>
              <w:right w:val="single" w:sz="4" w:space="0" w:color="auto"/>
            </w:tcBorders>
            <w:shd w:val="clear" w:color="auto" w:fill="auto"/>
            <w:noWrap/>
            <w:vAlign w:val="bottom"/>
            <w:hideMark/>
          </w:tcPr>
          <w:p w14:paraId="19074B04"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17 535</w:t>
            </w:r>
          </w:p>
        </w:tc>
        <w:tc>
          <w:tcPr>
            <w:tcW w:w="0" w:type="auto"/>
            <w:tcBorders>
              <w:top w:val="nil"/>
              <w:left w:val="nil"/>
              <w:bottom w:val="single" w:sz="4" w:space="0" w:color="auto"/>
              <w:right w:val="single" w:sz="4" w:space="0" w:color="auto"/>
            </w:tcBorders>
            <w:shd w:val="clear" w:color="auto" w:fill="auto"/>
            <w:noWrap/>
            <w:vAlign w:val="bottom"/>
            <w:hideMark/>
          </w:tcPr>
          <w:p w14:paraId="47D5997E"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16 444</w:t>
            </w:r>
          </w:p>
        </w:tc>
        <w:tc>
          <w:tcPr>
            <w:tcW w:w="0" w:type="auto"/>
            <w:tcBorders>
              <w:top w:val="nil"/>
              <w:left w:val="nil"/>
              <w:bottom w:val="single" w:sz="4" w:space="0" w:color="auto"/>
              <w:right w:val="single" w:sz="4" w:space="0" w:color="auto"/>
            </w:tcBorders>
            <w:shd w:val="clear" w:color="auto" w:fill="auto"/>
            <w:noWrap/>
            <w:vAlign w:val="bottom"/>
            <w:hideMark/>
          </w:tcPr>
          <w:p w14:paraId="686E43B9"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101,20%</w:t>
            </w:r>
          </w:p>
        </w:tc>
      </w:tr>
      <w:tr w:rsidR="008B2C12" w:rsidRPr="008B2C12" w14:paraId="7C43280B"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C99BF3"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55 MAJANDAMISKULUD</w:t>
            </w:r>
          </w:p>
        </w:tc>
        <w:tc>
          <w:tcPr>
            <w:tcW w:w="913" w:type="dxa"/>
            <w:tcBorders>
              <w:top w:val="nil"/>
              <w:left w:val="nil"/>
              <w:bottom w:val="single" w:sz="4" w:space="0" w:color="auto"/>
              <w:right w:val="single" w:sz="4" w:space="0" w:color="auto"/>
            </w:tcBorders>
            <w:shd w:val="clear" w:color="000000" w:fill="E2EFDA"/>
            <w:noWrap/>
            <w:vAlign w:val="bottom"/>
            <w:hideMark/>
          </w:tcPr>
          <w:p w14:paraId="257093CB"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65 015</w:t>
            </w:r>
          </w:p>
        </w:tc>
        <w:tc>
          <w:tcPr>
            <w:tcW w:w="1257" w:type="dxa"/>
            <w:tcBorders>
              <w:top w:val="nil"/>
              <w:left w:val="nil"/>
              <w:bottom w:val="single" w:sz="4" w:space="0" w:color="auto"/>
              <w:right w:val="single" w:sz="4" w:space="0" w:color="auto"/>
            </w:tcBorders>
            <w:shd w:val="clear" w:color="auto" w:fill="auto"/>
            <w:noWrap/>
            <w:vAlign w:val="bottom"/>
            <w:hideMark/>
          </w:tcPr>
          <w:p w14:paraId="6AE29667"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11 879</w:t>
            </w:r>
          </w:p>
        </w:tc>
        <w:tc>
          <w:tcPr>
            <w:tcW w:w="924" w:type="dxa"/>
            <w:tcBorders>
              <w:top w:val="nil"/>
              <w:left w:val="nil"/>
              <w:bottom w:val="single" w:sz="4" w:space="0" w:color="auto"/>
              <w:right w:val="single" w:sz="4" w:space="0" w:color="auto"/>
            </w:tcBorders>
            <w:shd w:val="clear" w:color="auto" w:fill="auto"/>
            <w:noWrap/>
            <w:vAlign w:val="bottom"/>
            <w:hideMark/>
          </w:tcPr>
          <w:p w14:paraId="11B0EE73"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547,31%</w:t>
            </w:r>
          </w:p>
        </w:tc>
        <w:tc>
          <w:tcPr>
            <w:tcW w:w="0" w:type="auto"/>
            <w:tcBorders>
              <w:top w:val="nil"/>
              <w:left w:val="nil"/>
              <w:bottom w:val="single" w:sz="4" w:space="0" w:color="auto"/>
              <w:right w:val="single" w:sz="4" w:space="0" w:color="auto"/>
            </w:tcBorders>
            <w:shd w:val="clear" w:color="auto" w:fill="auto"/>
            <w:noWrap/>
            <w:vAlign w:val="bottom"/>
            <w:hideMark/>
          </w:tcPr>
          <w:p w14:paraId="4BB85D29"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4 920</w:t>
            </w:r>
          </w:p>
        </w:tc>
        <w:tc>
          <w:tcPr>
            <w:tcW w:w="0" w:type="auto"/>
            <w:tcBorders>
              <w:top w:val="nil"/>
              <w:left w:val="nil"/>
              <w:bottom w:val="single" w:sz="4" w:space="0" w:color="auto"/>
              <w:right w:val="single" w:sz="4" w:space="0" w:color="auto"/>
            </w:tcBorders>
            <w:shd w:val="clear" w:color="auto" w:fill="auto"/>
            <w:noWrap/>
            <w:vAlign w:val="bottom"/>
            <w:hideMark/>
          </w:tcPr>
          <w:p w14:paraId="7ADACE40"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13 889</w:t>
            </w:r>
          </w:p>
        </w:tc>
        <w:tc>
          <w:tcPr>
            <w:tcW w:w="0" w:type="auto"/>
            <w:tcBorders>
              <w:top w:val="nil"/>
              <w:left w:val="nil"/>
              <w:bottom w:val="single" w:sz="4" w:space="0" w:color="auto"/>
              <w:right w:val="single" w:sz="4" w:space="0" w:color="auto"/>
            </w:tcBorders>
            <w:shd w:val="clear" w:color="auto" w:fill="auto"/>
            <w:noWrap/>
            <w:vAlign w:val="bottom"/>
            <w:hideMark/>
          </w:tcPr>
          <w:p w14:paraId="37275DB8"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85,53%</w:t>
            </w:r>
          </w:p>
        </w:tc>
      </w:tr>
      <w:tr w:rsidR="008B2C12" w:rsidRPr="008B2C12" w14:paraId="5266D047"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76423C9"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15 PÕHIVARA</w:t>
            </w:r>
          </w:p>
        </w:tc>
        <w:tc>
          <w:tcPr>
            <w:tcW w:w="913" w:type="dxa"/>
            <w:tcBorders>
              <w:top w:val="nil"/>
              <w:left w:val="nil"/>
              <w:bottom w:val="single" w:sz="4" w:space="0" w:color="auto"/>
              <w:right w:val="single" w:sz="4" w:space="0" w:color="auto"/>
            </w:tcBorders>
            <w:shd w:val="clear" w:color="000000" w:fill="E2EFDA"/>
            <w:noWrap/>
            <w:vAlign w:val="bottom"/>
            <w:hideMark/>
          </w:tcPr>
          <w:p w14:paraId="17BD9E2E"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6 000</w:t>
            </w:r>
          </w:p>
        </w:tc>
        <w:tc>
          <w:tcPr>
            <w:tcW w:w="1257" w:type="dxa"/>
            <w:tcBorders>
              <w:top w:val="nil"/>
              <w:left w:val="nil"/>
              <w:bottom w:val="single" w:sz="4" w:space="0" w:color="auto"/>
              <w:right w:val="single" w:sz="4" w:space="0" w:color="auto"/>
            </w:tcBorders>
            <w:shd w:val="clear" w:color="auto" w:fill="auto"/>
            <w:noWrap/>
            <w:vAlign w:val="bottom"/>
            <w:hideMark/>
          </w:tcPr>
          <w:p w14:paraId="6069FB1D"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924" w:type="dxa"/>
            <w:tcBorders>
              <w:top w:val="nil"/>
              <w:left w:val="nil"/>
              <w:bottom w:val="single" w:sz="4" w:space="0" w:color="auto"/>
              <w:right w:val="single" w:sz="4" w:space="0" w:color="auto"/>
            </w:tcBorders>
            <w:shd w:val="clear" w:color="auto" w:fill="auto"/>
            <w:noWrap/>
            <w:vAlign w:val="bottom"/>
            <w:hideMark/>
          </w:tcPr>
          <w:p w14:paraId="5CD36E69" w14:textId="77777777" w:rsidR="008B2C12" w:rsidRPr="008B2C12" w:rsidRDefault="008B2C12" w:rsidP="008B2C12">
            <w:pPr>
              <w:spacing w:after="0" w:line="240" w:lineRule="auto"/>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63F9B0C"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12BDA39"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A5FA5C2" w14:textId="77777777" w:rsidR="008B2C12" w:rsidRPr="008B2C12" w:rsidRDefault="008B2C12" w:rsidP="008B2C12">
            <w:pPr>
              <w:spacing w:after="0" w:line="240" w:lineRule="auto"/>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 </w:t>
            </w:r>
          </w:p>
        </w:tc>
      </w:tr>
      <w:tr w:rsidR="008B2C12" w:rsidRPr="008B2C12" w14:paraId="3C7FFB6A"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51149A" w14:textId="77777777" w:rsidR="008B2C12" w:rsidRPr="008B2C12" w:rsidRDefault="008B2C12" w:rsidP="008B2C12">
            <w:pPr>
              <w:spacing w:after="0" w:line="240" w:lineRule="auto"/>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08109 Vaba aja üritused</w:t>
            </w:r>
          </w:p>
        </w:tc>
        <w:tc>
          <w:tcPr>
            <w:tcW w:w="913" w:type="dxa"/>
            <w:tcBorders>
              <w:top w:val="nil"/>
              <w:left w:val="nil"/>
              <w:bottom w:val="single" w:sz="4" w:space="0" w:color="auto"/>
              <w:right w:val="single" w:sz="4" w:space="0" w:color="auto"/>
            </w:tcBorders>
            <w:shd w:val="clear" w:color="000000" w:fill="E2EFDA"/>
            <w:noWrap/>
            <w:vAlign w:val="bottom"/>
            <w:hideMark/>
          </w:tcPr>
          <w:p w14:paraId="3A90257F"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-28 550</w:t>
            </w:r>
          </w:p>
        </w:tc>
        <w:tc>
          <w:tcPr>
            <w:tcW w:w="1257" w:type="dxa"/>
            <w:tcBorders>
              <w:top w:val="nil"/>
              <w:left w:val="nil"/>
              <w:bottom w:val="single" w:sz="4" w:space="0" w:color="auto"/>
              <w:right w:val="single" w:sz="4" w:space="0" w:color="auto"/>
            </w:tcBorders>
            <w:shd w:val="clear" w:color="auto" w:fill="auto"/>
            <w:noWrap/>
            <w:vAlign w:val="bottom"/>
            <w:hideMark/>
          </w:tcPr>
          <w:p w14:paraId="46FB52E7"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-31 360</w:t>
            </w:r>
          </w:p>
        </w:tc>
        <w:tc>
          <w:tcPr>
            <w:tcW w:w="924" w:type="dxa"/>
            <w:tcBorders>
              <w:top w:val="nil"/>
              <w:left w:val="nil"/>
              <w:bottom w:val="single" w:sz="4" w:space="0" w:color="auto"/>
              <w:right w:val="single" w:sz="4" w:space="0" w:color="auto"/>
            </w:tcBorders>
            <w:shd w:val="clear" w:color="auto" w:fill="auto"/>
            <w:noWrap/>
            <w:vAlign w:val="bottom"/>
            <w:hideMark/>
          </w:tcPr>
          <w:p w14:paraId="32A8329F"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91,04%</w:t>
            </w:r>
          </w:p>
        </w:tc>
        <w:tc>
          <w:tcPr>
            <w:tcW w:w="0" w:type="auto"/>
            <w:tcBorders>
              <w:top w:val="nil"/>
              <w:left w:val="nil"/>
              <w:bottom w:val="single" w:sz="4" w:space="0" w:color="auto"/>
              <w:right w:val="single" w:sz="4" w:space="0" w:color="auto"/>
            </w:tcBorders>
            <w:shd w:val="clear" w:color="auto" w:fill="auto"/>
            <w:noWrap/>
            <w:vAlign w:val="bottom"/>
            <w:hideMark/>
          </w:tcPr>
          <w:p w14:paraId="79AADB45"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-22 885</w:t>
            </w:r>
          </w:p>
        </w:tc>
        <w:tc>
          <w:tcPr>
            <w:tcW w:w="0" w:type="auto"/>
            <w:tcBorders>
              <w:top w:val="nil"/>
              <w:left w:val="nil"/>
              <w:bottom w:val="single" w:sz="4" w:space="0" w:color="auto"/>
              <w:right w:val="single" w:sz="4" w:space="0" w:color="auto"/>
            </w:tcBorders>
            <w:shd w:val="clear" w:color="auto" w:fill="auto"/>
            <w:noWrap/>
            <w:vAlign w:val="bottom"/>
            <w:hideMark/>
          </w:tcPr>
          <w:p w14:paraId="2AAADA48"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-43 749</w:t>
            </w:r>
          </w:p>
        </w:tc>
        <w:tc>
          <w:tcPr>
            <w:tcW w:w="0" w:type="auto"/>
            <w:tcBorders>
              <w:top w:val="nil"/>
              <w:left w:val="nil"/>
              <w:bottom w:val="single" w:sz="4" w:space="0" w:color="auto"/>
              <w:right w:val="single" w:sz="4" w:space="0" w:color="auto"/>
            </w:tcBorders>
            <w:shd w:val="clear" w:color="auto" w:fill="auto"/>
            <w:noWrap/>
            <w:vAlign w:val="bottom"/>
            <w:hideMark/>
          </w:tcPr>
          <w:p w14:paraId="7784CB81"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71,68%</w:t>
            </w:r>
          </w:p>
        </w:tc>
      </w:tr>
      <w:tr w:rsidR="008B2C12" w:rsidRPr="008B2C12" w14:paraId="61CB98FE"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4DCEC8C"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45 MUUD TOETUSED</w:t>
            </w:r>
          </w:p>
        </w:tc>
        <w:tc>
          <w:tcPr>
            <w:tcW w:w="913" w:type="dxa"/>
            <w:tcBorders>
              <w:top w:val="nil"/>
              <w:left w:val="nil"/>
              <w:bottom w:val="single" w:sz="4" w:space="0" w:color="auto"/>
              <w:right w:val="single" w:sz="4" w:space="0" w:color="auto"/>
            </w:tcBorders>
            <w:shd w:val="clear" w:color="000000" w:fill="E2EFDA"/>
            <w:noWrap/>
            <w:vAlign w:val="bottom"/>
            <w:hideMark/>
          </w:tcPr>
          <w:p w14:paraId="7A6B84EE"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18 050</w:t>
            </w:r>
          </w:p>
        </w:tc>
        <w:tc>
          <w:tcPr>
            <w:tcW w:w="1257" w:type="dxa"/>
            <w:tcBorders>
              <w:top w:val="nil"/>
              <w:left w:val="nil"/>
              <w:bottom w:val="single" w:sz="4" w:space="0" w:color="auto"/>
              <w:right w:val="single" w:sz="4" w:space="0" w:color="auto"/>
            </w:tcBorders>
            <w:shd w:val="clear" w:color="auto" w:fill="auto"/>
            <w:noWrap/>
            <w:vAlign w:val="bottom"/>
            <w:hideMark/>
          </w:tcPr>
          <w:p w14:paraId="09D7A902"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18 050</w:t>
            </w:r>
          </w:p>
        </w:tc>
        <w:tc>
          <w:tcPr>
            <w:tcW w:w="924" w:type="dxa"/>
            <w:tcBorders>
              <w:top w:val="nil"/>
              <w:left w:val="nil"/>
              <w:bottom w:val="single" w:sz="4" w:space="0" w:color="auto"/>
              <w:right w:val="single" w:sz="4" w:space="0" w:color="auto"/>
            </w:tcBorders>
            <w:shd w:val="clear" w:color="auto" w:fill="auto"/>
            <w:noWrap/>
            <w:vAlign w:val="bottom"/>
            <w:hideMark/>
          </w:tcPr>
          <w:p w14:paraId="317B5FA9"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100,00%</w:t>
            </w:r>
          </w:p>
        </w:tc>
        <w:tc>
          <w:tcPr>
            <w:tcW w:w="0" w:type="auto"/>
            <w:tcBorders>
              <w:top w:val="nil"/>
              <w:left w:val="nil"/>
              <w:bottom w:val="single" w:sz="4" w:space="0" w:color="auto"/>
              <w:right w:val="single" w:sz="4" w:space="0" w:color="auto"/>
            </w:tcBorders>
            <w:shd w:val="clear" w:color="auto" w:fill="auto"/>
            <w:noWrap/>
            <w:vAlign w:val="bottom"/>
            <w:hideMark/>
          </w:tcPr>
          <w:p w14:paraId="65119721"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16 444</w:t>
            </w:r>
          </w:p>
        </w:tc>
        <w:tc>
          <w:tcPr>
            <w:tcW w:w="0" w:type="auto"/>
            <w:tcBorders>
              <w:top w:val="nil"/>
              <w:left w:val="nil"/>
              <w:bottom w:val="single" w:sz="4" w:space="0" w:color="auto"/>
              <w:right w:val="single" w:sz="4" w:space="0" w:color="auto"/>
            </w:tcBorders>
            <w:shd w:val="clear" w:color="auto" w:fill="auto"/>
            <w:noWrap/>
            <w:vAlign w:val="bottom"/>
            <w:hideMark/>
          </w:tcPr>
          <w:p w14:paraId="6EDFCACA"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17 300</w:t>
            </w:r>
          </w:p>
        </w:tc>
        <w:tc>
          <w:tcPr>
            <w:tcW w:w="0" w:type="auto"/>
            <w:tcBorders>
              <w:top w:val="nil"/>
              <w:left w:val="nil"/>
              <w:bottom w:val="single" w:sz="4" w:space="0" w:color="auto"/>
              <w:right w:val="single" w:sz="4" w:space="0" w:color="auto"/>
            </w:tcBorders>
            <w:shd w:val="clear" w:color="auto" w:fill="auto"/>
            <w:noWrap/>
            <w:vAlign w:val="bottom"/>
            <w:hideMark/>
          </w:tcPr>
          <w:p w14:paraId="1A73A69D"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104,34%</w:t>
            </w:r>
          </w:p>
        </w:tc>
      </w:tr>
      <w:tr w:rsidR="008B2C12" w:rsidRPr="008B2C12" w14:paraId="6C9AA255"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B93ECF"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50 TÖÖJÕUKULUD</w:t>
            </w:r>
          </w:p>
        </w:tc>
        <w:tc>
          <w:tcPr>
            <w:tcW w:w="913" w:type="dxa"/>
            <w:tcBorders>
              <w:top w:val="nil"/>
              <w:left w:val="nil"/>
              <w:bottom w:val="single" w:sz="4" w:space="0" w:color="auto"/>
              <w:right w:val="single" w:sz="4" w:space="0" w:color="auto"/>
            </w:tcBorders>
            <w:shd w:val="clear" w:color="000000" w:fill="E2EFDA"/>
            <w:noWrap/>
            <w:vAlign w:val="bottom"/>
            <w:hideMark/>
          </w:tcPr>
          <w:p w14:paraId="0FAB72AE"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1257" w:type="dxa"/>
            <w:tcBorders>
              <w:top w:val="nil"/>
              <w:left w:val="nil"/>
              <w:bottom w:val="single" w:sz="4" w:space="0" w:color="auto"/>
              <w:right w:val="single" w:sz="4" w:space="0" w:color="auto"/>
            </w:tcBorders>
            <w:shd w:val="clear" w:color="auto" w:fill="auto"/>
            <w:noWrap/>
            <w:vAlign w:val="bottom"/>
            <w:hideMark/>
          </w:tcPr>
          <w:p w14:paraId="3F5B2AC5"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924" w:type="dxa"/>
            <w:tcBorders>
              <w:top w:val="nil"/>
              <w:left w:val="nil"/>
              <w:bottom w:val="single" w:sz="4" w:space="0" w:color="auto"/>
              <w:right w:val="single" w:sz="4" w:space="0" w:color="auto"/>
            </w:tcBorders>
            <w:shd w:val="clear" w:color="auto" w:fill="auto"/>
            <w:noWrap/>
            <w:vAlign w:val="bottom"/>
            <w:hideMark/>
          </w:tcPr>
          <w:p w14:paraId="27848BD4" w14:textId="77777777" w:rsidR="008B2C12" w:rsidRPr="008B2C12" w:rsidRDefault="008B2C12" w:rsidP="008B2C12">
            <w:pPr>
              <w:spacing w:after="0" w:line="240" w:lineRule="auto"/>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2F509B3"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D81EF05"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1 432</w:t>
            </w:r>
          </w:p>
        </w:tc>
        <w:tc>
          <w:tcPr>
            <w:tcW w:w="0" w:type="auto"/>
            <w:tcBorders>
              <w:top w:val="nil"/>
              <w:left w:val="nil"/>
              <w:bottom w:val="single" w:sz="4" w:space="0" w:color="auto"/>
              <w:right w:val="single" w:sz="4" w:space="0" w:color="auto"/>
            </w:tcBorders>
            <w:shd w:val="clear" w:color="auto" w:fill="auto"/>
            <w:noWrap/>
            <w:vAlign w:val="bottom"/>
            <w:hideMark/>
          </w:tcPr>
          <w:p w14:paraId="6CBB683B"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0,00%</w:t>
            </w:r>
          </w:p>
        </w:tc>
      </w:tr>
      <w:tr w:rsidR="008B2C12" w:rsidRPr="008B2C12" w14:paraId="03031FE9"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3527D4F"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55 MAJANDAMISKULUD</w:t>
            </w:r>
          </w:p>
        </w:tc>
        <w:tc>
          <w:tcPr>
            <w:tcW w:w="913" w:type="dxa"/>
            <w:tcBorders>
              <w:top w:val="nil"/>
              <w:left w:val="nil"/>
              <w:bottom w:val="single" w:sz="4" w:space="0" w:color="auto"/>
              <w:right w:val="single" w:sz="4" w:space="0" w:color="auto"/>
            </w:tcBorders>
            <w:shd w:val="clear" w:color="000000" w:fill="E2EFDA"/>
            <w:noWrap/>
            <w:vAlign w:val="bottom"/>
            <w:hideMark/>
          </w:tcPr>
          <w:p w14:paraId="0E9DFEDE"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10 500</w:t>
            </w:r>
          </w:p>
        </w:tc>
        <w:tc>
          <w:tcPr>
            <w:tcW w:w="1257" w:type="dxa"/>
            <w:tcBorders>
              <w:top w:val="nil"/>
              <w:left w:val="nil"/>
              <w:bottom w:val="single" w:sz="4" w:space="0" w:color="auto"/>
              <w:right w:val="single" w:sz="4" w:space="0" w:color="auto"/>
            </w:tcBorders>
            <w:shd w:val="clear" w:color="auto" w:fill="auto"/>
            <w:noWrap/>
            <w:vAlign w:val="bottom"/>
            <w:hideMark/>
          </w:tcPr>
          <w:p w14:paraId="5E4742D8"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13 310</w:t>
            </w:r>
          </w:p>
        </w:tc>
        <w:tc>
          <w:tcPr>
            <w:tcW w:w="924" w:type="dxa"/>
            <w:tcBorders>
              <w:top w:val="nil"/>
              <w:left w:val="nil"/>
              <w:bottom w:val="single" w:sz="4" w:space="0" w:color="auto"/>
              <w:right w:val="single" w:sz="4" w:space="0" w:color="auto"/>
            </w:tcBorders>
            <w:shd w:val="clear" w:color="auto" w:fill="auto"/>
            <w:noWrap/>
            <w:vAlign w:val="bottom"/>
            <w:hideMark/>
          </w:tcPr>
          <w:p w14:paraId="6EDC5226"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78,89%</w:t>
            </w:r>
          </w:p>
        </w:tc>
        <w:tc>
          <w:tcPr>
            <w:tcW w:w="0" w:type="auto"/>
            <w:tcBorders>
              <w:top w:val="nil"/>
              <w:left w:val="nil"/>
              <w:bottom w:val="single" w:sz="4" w:space="0" w:color="auto"/>
              <w:right w:val="single" w:sz="4" w:space="0" w:color="auto"/>
            </w:tcBorders>
            <w:shd w:val="clear" w:color="auto" w:fill="auto"/>
            <w:noWrap/>
            <w:vAlign w:val="bottom"/>
            <w:hideMark/>
          </w:tcPr>
          <w:p w14:paraId="15487B69"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6 441</w:t>
            </w:r>
          </w:p>
        </w:tc>
        <w:tc>
          <w:tcPr>
            <w:tcW w:w="0" w:type="auto"/>
            <w:tcBorders>
              <w:top w:val="nil"/>
              <w:left w:val="nil"/>
              <w:bottom w:val="single" w:sz="4" w:space="0" w:color="auto"/>
              <w:right w:val="single" w:sz="4" w:space="0" w:color="auto"/>
            </w:tcBorders>
            <w:shd w:val="clear" w:color="auto" w:fill="auto"/>
            <w:noWrap/>
            <w:vAlign w:val="bottom"/>
            <w:hideMark/>
          </w:tcPr>
          <w:p w14:paraId="18B32B83"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25 017</w:t>
            </w:r>
          </w:p>
        </w:tc>
        <w:tc>
          <w:tcPr>
            <w:tcW w:w="0" w:type="auto"/>
            <w:tcBorders>
              <w:top w:val="nil"/>
              <w:left w:val="nil"/>
              <w:bottom w:val="single" w:sz="4" w:space="0" w:color="auto"/>
              <w:right w:val="single" w:sz="4" w:space="0" w:color="auto"/>
            </w:tcBorders>
            <w:shd w:val="clear" w:color="auto" w:fill="auto"/>
            <w:noWrap/>
            <w:vAlign w:val="bottom"/>
            <w:hideMark/>
          </w:tcPr>
          <w:p w14:paraId="2C98F531"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53,20%</w:t>
            </w:r>
          </w:p>
        </w:tc>
      </w:tr>
      <w:tr w:rsidR="008B2C12" w:rsidRPr="008B2C12" w14:paraId="72FC3A46"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9EBEF95" w14:textId="77777777" w:rsidR="008B2C12" w:rsidRPr="008B2C12" w:rsidRDefault="008B2C12" w:rsidP="008B2C12">
            <w:pPr>
              <w:spacing w:after="0" w:line="240" w:lineRule="auto"/>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08201 Tapa Vallaraamatukogu (alates 01.01.2020)</w:t>
            </w:r>
          </w:p>
        </w:tc>
        <w:tc>
          <w:tcPr>
            <w:tcW w:w="913" w:type="dxa"/>
            <w:tcBorders>
              <w:top w:val="nil"/>
              <w:left w:val="nil"/>
              <w:bottom w:val="single" w:sz="4" w:space="0" w:color="auto"/>
              <w:right w:val="single" w:sz="4" w:space="0" w:color="auto"/>
            </w:tcBorders>
            <w:shd w:val="clear" w:color="000000" w:fill="E2EFDA"/>
            <w:noWrap/>
            <w:vAlign w:val="bottom"/>
            <w:hideMark/>
          </w:tcPr>
          <w:p w14:paraId="5B52FAFA"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-380 759</w:t>
            </w:r>
          </w:p>
        </w:tc>
        <w:tc>
          <w:tcPr>
            <w:tcW w:w="1257" w:type="dxa"/>
            <w:tcBorders>
              <w:top w:val="nil"/>
              <w:left w:val="nil"/>
              <w:bottom w:val="single" w:sz="4" w:space="0" w:color="auto"/>
              <w:right w:val="single" w:sz="4" w:space="0" w:color="auto"/>
            </w:tcBorders>
            <w:shd w:val="clear" w:color="auto" w:fill="auto"/>
            <w:noWrap/>
            <w:vAlign w:val="bottom"/>
            <w:hideMark/>
          </w:tcPr>
          <w:p w14:paraId="19731D1E"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-380 759</w:t>
            </w:r>
          </w:p>
        </w:tc>
        <w:tc>
          <w:tcPr>
            <w:tcW w:w="924" w:type="dxa"/>
            <w:tcBorders>
              <w:top w:val="nil"/>
              <w:left w:val="nil"/>
              <w:bottom w:val="single" w:sz="4" w:space="0" w:color="auto"/>
              <w:right w:val="single" w:sz="4" w:space="0" w:color="auto"/>
            </w:tcBorders>
            <w:shd w:val="clear" w:color="auto" w:fill="auto"/>
            <w:noWrap/>
            <w:vAlign w:val="bottom"/>
            <w:hideMark/>
          </w:tcPr>
          <w:p w14:paraId="7030C8A2"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100,00%</w:t>
            </w:r>
          </w:p>
        </w:tc>
        <w:tc>
          <w:tcPr>
            <w:tcW w:w="0" w:type="auto"/>
            <w:tcBorders>
              <w:top w:val="nil"/>
              <w:left w:val="nil"/>
              <w:bottom w:val="single" w:sz="4" w:space="0" w:color="auto"/>
              <w:right w:val="single" w:sz="4" w:space="0" w:color="auto"/>
            </w:tcBorders>
            <w:shd w:val="clear" w:color="auto" w:fill="auto"/>
            <w:noWrap/>
            <w:vAlign w:val="bottom"/>
            <w:hideMark/>
          </w:tcPr>
          <w:p w14:paraId="1A8DECA9"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-268 748</w:t>
            </w:r>
          </w:p>
        </w:tc>
        <w:tc>
          <w:tcPr>
            <w:tcW w:w="0" w:type="auto"/>
            <w:tcBorders>
              <w:top w:val="nil"/>
              <w:left w:val="nil"/>
              <w:bottom w:val="single" w:sz="4" w:space="0" w:color="auto"/>
              <w:right w:val="single" w:sz="4" w:space="0" w:color="auto"/>
            </w:tcBorders>
            <w:shd w:val="clear" w:color="auto" w:fill="auto"/>
            <w:noWrap/>
            <w:vAlign w:val="bottom"/>
            <w:hideMark/>
          </w:tcPr>
          <w:p w14:paraId="51BCC1F8"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-406 579</w:t>
            </w:r>
          </w:p>
        </w:tc>
        <w:tc>
          <w:tcPr>
            <w:tcW w:w="0" w:type="auto"/>
            <w:tcBorders>
              <w:top w:val="nil"/>
              <w:left w:val="nil"/>
              <w:bottom w:val="single" w:sz="4" w:space="0" w:color="auto"/>
              <w:right w:val="single" w:sz="4" w:space="0" w:color="auto"/>
            </w:tcBorders>
            <w:shd w:val="clear" w:color="auto" w:fill="auto"/>
            <w:noWrap/>
            <w:vAlign w:val="bottom"/>
            <w:hideMark/>
          </w:tcPr>
          <w:p w14:paraId="516A383C"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93,65%</w:t>
            </w:r>
          </w:p>
        </w:tc>
      </w:tr>
      <w:tr w:rsidR="008B2C12" w:rsidRPr="008B2C12" w14:paraId="570B9919"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547F86"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50 TÖÖJÕUKULUD</w:t>
            </w:r>
          </w:p>
        </w:tc>
        <w:tc>
          <w:tcPr>
            <w:tcW w:w="913" w:type="dxa"/>
            <w:tcBorders>
              <w:top w:val="nil"/>
              <w:left w:val="nil"/>
              <w:bottom w:val="single" w:sz="4" w:space="0" w:color="auto"/>
              <w:right w:val="single" w:sz="4" w:space="0" w:color="auto"/>
            </w:tcBorders>
            <w:shd w:val="clear" w:color="000000" w:fill="E2EFDA"/>
            <w:noWrap/>
            <w:vAlign w:val="bottom"/>
            <w:hideMark/>
          </w:tcPr>
          <w:p w14:paraId="31AD0754"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269 149</w:t>
            </w:r>
          </w:p>
        </w:tc>
        <w:tc>
          <w:tcPr>
            <w:tcW w:w="1257" w:type="dxa"/>
            <w:tcBorders>
              <w:top w:val="nil"/>
              <w:left w:val="nil"/>
              <w:bottom w:val="single" w:sz="4" w:space="0" w:color="auto"/>
              <w:right w:val="single" w:sz="4" w:space="0" w:color="auto"/>
            </w:tcBorders>
            <w:shd w:val="clear" w:color="auto" w:fill="auto"/>
            <w:noWrap/>
            <w:vAlign w:val="bottom"/>
            <w:hideMark/>
          </w:tcPr>
          <w:p w14:paraId="55FEFE93"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269 149</w:t>
            </w:r>
          </w:p>
        </w:tc>
        <w:tc>
          <w:tcPr>
            <w:tcW w:w="924" w:type="dxa"/>
            <w:tcBorders>
              <w:top w:val="nil"/>
              <w:left w:val="nil"/>
              <w:bottom w:val="single" w:sz="4" w:space="0" w:color="auto"/>
              <w:right w:val="single" w:sz="4" w:space="0" w:color="auto"/>
            </w:tcBorders>
            <w:shd w:val="clear" w:color="auto" w:fill="auto"/>
            <w:noWrap/>
            <w:vAlign w:val="bottom"/>
            <w:hideMark/>
          </w:tcPr>
          <w:p w14:paraId="32793E2C"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100,00%</w:t>
            </w:r>
          </w:p>
        </w:tc>
        <w:tc>
          <w:tcPr>
            <w:tcW w:w="0" w:type="auto"/>
            <w:tcBorders>
              <w:top w:val="nil"/>
              <w:left w:val="nil"/>
              <w:bottom w:val="single" w:sz="4" w:space="0" w:color="auto"/>
              <w:right w:val="single" w:sz="4" w:space="0" w:color="auto"/>
            </w:tcBorders>
            <w:shd w:val="clear" w:color="auto" w:fill="auto"/>
            <w:noWrap/>
            <w:vAlign w:val="bottom"/>
            <w:hideMark/>
          </w:tcPr>
          <w:p w14:paraId="7052DF9E"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198 389</w:t>
            </w:r>
          </w:p>
        </w:tc>
        <w:tc>
          <w:tcPr>
            <w:tcW w:w="0" w:type="auto"/>
            <w:tcBorders>
              <w:top w:val="nil"/>
              <w:left w:val="nil"/>
              <w:bottom w:val="single" w:sz="4" w:space="0" w:color="auto"/>
              <w:right w:val="single" w:sz="4" w:space="0" w:color="auto"/>
            </w:tcBorders>
            <w:shd w:val="clear" w:color="auto" w:fill="auto"/>
            <w:noWrap/>
            <w:vAlign w:val="bottom"/>
            <w:hideMark/>
          </w:tcPr>
          <w:p w14:paraId="3659B519"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272 881</w:t>
            </w:r>
          </w:p>
        </w:tc>
        <w:tc>
          <w:tcPr>
            <w:tcW w:w="0" w:type="auto"/>
            <w:tcBorders>
              <w:top w:val="nil"/>
              <w:left w:val="nil"/>
              <w:bottom w:val="single" w:sz="4" w:space="0" w:color="auto"/>
              <w:right w:val="single" w:sz="4" w:space="0" w:color="auto"/>
            </w:tcBorders>
            <w:shd w:val="clear" w:color="auto" w:fill="auto"/>
            <w:noWrap/>
            <w:vAlign w:val="bottom"/>
            <w:hideMark/>
          </w:tcPr>
          <w:p w14:paraId="2A854DEF"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98,63%</w:t>
            </w:r>
          </w:p>
        </w:tc>
      </w:tr>
      <w:tr w:rsidR="008B2C12" w:rsidRPr="008B2C12" w14:paraId="72913BFE"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2FD34A9"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55 MAJANDAMISKULUD</w:t>
            </w:r>
          </w:p>
        </w:tc>
        <w:tc>
          <w:tcPr>
            <w:tcW w:w="913" w:type="dxa"/>
            <w:tcBorders>
              <w:top w:val="nil"/>
              <w:left w:val="nil"/>
              <w:bottom w:val="single" w:sz="4" w:space="0" w:color="auto"/>
              <w:right w:val="single" w:sz="4" w:space="0" w:color="auto"/>
            </w:tcBorders>
            <w:shd w:val="clear" w:color="000000" w:fill="E2EFDA"/>
            <w:noWrap/>
            <w:vAlign w:val="bottom"/>
            <w:hideMark/>
          </w:tcPr>
          <w:p w14:paraId="76DA3CC4"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111 610</w:t>
            </w:r>
          </w:p>
        </w:tc>
        <w:tc>
          <w:tcPr>
            <w:tcW w:w="1257" w:type="dxa"/>
            <w:tcBorders>
              <w:top w:val="nil"/>
              <w:left w:val="nil"/>
              <w:bottom w:val="single" w:sz="4" w:space="0" w:color="auto"/>
              <w:right w:val="single" w:sz="4" w:space="0" w:color="auto"/>
            </w:tcBorders>
            <w:shd w:val="clear" w:color="auto" w:fill="auto"/>
            <w:noWrap/>
            <w:vAlign w:val="bottom"/>
            <w:hideMark/>
          </w:tcPr>
          <w:p w14:paraId="2D5A1155"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111 610</w:t>
            </w:r>
          </w:p>
        </w:tc>
        <w:tc>
          <w:tcPr>
            <w:tcW w:w="924" w:type="dxa"/>
            <w:tcBorders>
              <w:top w:val="nil"/>
              <w:left w:val="nil"/>
              <w:bottom w:val="single" w:sz="4" w:space="0" w:color="auto"/>
              <w:right w:val="single" w:sz="4" w:space="0" w:color="auto"/>
            </w:tcBorders>
            <w:shd w:val="clear" w:color="auto" w:fill="auto"/>
            <w:noWrap/>
            <w:vAlign w:val="bottom"/>
            <w:hideMark/>
          </w:tcPr>
          <w:p w14:paraId="7357B388"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100,00%</w:t>
            </w:r>
          </w:p>
        </w:tc>
        <w:tc>
          <w:tcPr>
            <w:tcW w:w="0" w:type="auto"/>
            <w:tcBorders>
              <w:top w:val="nil"/>
              <w:left w:val="nil"/>
              <w:bottom w:val="single" w:sz="4" w:space="0" w:color="auto"/>
              <w:right w:val="single" w:sz="4" w:space="0" w:color="auto"/>
            </w:tcBorders>
            <w:shd w:val="clear" w:color="auto" w:fill="auto"/>
            <w:noWrap/>
            <w:vAlign w:val="bottom"/>
            <w:hideMark/>
          </w:tcPr>
          <w:p w14:paraId="068F5774"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70 360</w:t>
            </w:r>
          </w:p>
        </w:tc>
        <w:tc>
          <w:tcPr>
            <w:tcW w:w="0" w:type="auto"/>
            <w:tcBorders>
              <w:top w:val="nil"/>
              <w:left w:val="nil"/>
              <w:bottom w:val="single" w:sz="4" w:space="0" w:color="auto"/>
              <w:right w:val="single" w:sz="4" w:space="0" w:color="auto"/>
            </w:tcBorders>
            <w:shd w:val="clear" w:color="auto" w:fill="auto"/>
            <w:noWrap/>
            <w:vAlign w:val="bottom"/>
            <w:hideMark/>
          </w:tcPr>
          <w:p w14:paraId="441AB81C"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105 519</w:t>
            </w:r>
          </w:p>
        </w:tc>
        <w:tc>
          <w:tcPr>
            <w:tcW w:w="0" w:type="auto"/>
            <w:tcBorders>
              <w:top w:val="nil"/>
              <w:left w:val="nil"/>
              <w:bottom w:val="single" w:sz="4" w:space="0" w:color="auto"/>
              <w:right w:val="single" w:sz="4" w:space="0" w:color="auto"/>
            </w:tcBorders>
            <w:shd w:val="clear" w:color="auto" w:fill="auto"/>
            <w:noWrap/>
            <w:vAlign w:val="bottom"/>
            <w:hideMark/>
          </w:tcPr>
          <w:p w14:paraId="5015E223"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105,77%</w:t>
            </w:r>
          </w:p>
        </w:tc>
      </w:tr>
      <w:tr w:rsidR="008B2C12" w:rsidRPr="008B2C12" w14:paraId="4466CA75"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B772F6"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lastRenderedPageBreak/>
              <w:t>15 PÕHIVARA</w:t>
            </w:r>
          </w:p>
        </w:tc>
        <w:tc>
          <w:tcPr>
            <w:tcW w:w="913" w:type="dxa"/>
            <w:tcBorders>
              <w:top w:val="nil"/>
              <w:left w:val="nil"/>
              <w:bottom w:val="single" w:sz="4" w:space="0" w:color="auto"/>
              <w:right w:val="single" w:sz="4" w:space="0" w:color="auto"/>
            </w:tcBorders>
            <w:shd w:val="clear" w:color="000000" w:fill="E2EFDA"/>
            <w:noWrap/>
            <w:vAlign w:val="bottom"/>
            <w:hideMark/>
          </w:tcPr>
          <w:p w14:paraId="40C23297"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1257" w:type="dxa"/>
            <w:tcBorders>
              <w:top w:val="nil"/>
              <w:left w:val="nil"/>
              <w:bottom w:val="single" w:sz="4" w:space="0" w:color="auto"/>
              <w:right w:val="single" w:sz="4" w:space="0" w:color="auto"/>
            </w:tcBorders>
            <w:shd w:val="clear" w:color="auto" w:fill="auto"/>
            <w:noWrap/>
            <w:vAlign w:val="bottom"/>
            <w:hideMark/>
          </w:tcPr>
          <w:p w14:paraId="751BA1EB"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924" w:type="dxa"/>
            <w:tcBorders>
              <w:top w:val="nil"/>
              <w:left w:val="nil"/>
              <w:bottom w:val="single" w:sz="4" w:space="0" w:color="auto"/>
              <w:right w:val="single" w:sz="4" w:space="0" w:color="auto"/>
            </w:tcBorders>
            <w:shd w:val="clear" w:color="auto" w:fill="auto"/>
            <w:noWrap/>
            <w:vAlign w:val="bottom"/>
            <w:hideMark/>
          </w:tcPr>
          <w:p w14:paraId="401FB71F" w14:textId="77777777" w:rsidR="008B2C12" w:rsidRPr="008B2C12" w:rsidRDefault="008B2C12" w:rsidP="008B2C12">
            <w:pPr>
              <w:spacing w:after="0" w:line="240" w:lineRule="auto"/>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BC0F8C1"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513CB72"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28 180</w:t>
            </w:r>
          </w:p>
        </w:tc>
        <w:tc>
          <w:tcPr>
            <w:tcW w:w="0" w:type="auto"/>
            <w:tcBorders>
              <w:top w:val="nil"/>
              <w:left w:val="nil"/>
              <w:bottom w:val="single" w:sz="4" w:space="0" w:color="auto"/>
              <w:right w:val="single" w:sz="4" w:space="0" w:color="auto"/>
            </w:tcBorders>
            <w:shd w:val="clear" w:color="auto" w:fill="auto"/>
            <w:noWrap/>
            <w:vAlign w:val="bottom"/>
            <w:hideMark/>
          </w:tcPr>
          <w:p w14:paraId="7370AB41"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0,00%</w:t>
            </w:r>
          </w:p>
        </w:tc>
      </w:tr>
      <w:tr w:rsidR="008B2C12" w:rsidRPr="008B2C12" w14:paraId="15EC6952"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71CF6F" w14:textId="77777777" w:rsidR="008B2C12" w:rsidRPr="008B2C12" w:rsidRDefault="008B2C12" w:rsidP="008B2C12">
            <w:pPr>
              <w:spacing w:after="0" w:line="240" w:lineRule="auto"/>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08202 Kultuurimajad (alates 01.01.2020)</w:t>
            </w:r>
          </w:p>
        </w:tc>
        <w:tc>
          <w:tcPr>
            <w:tcW w:w="913" w:type="dxa"/>
            <w:tcBorders>
              <w:top w:val="nil"/>
              <w:left w:val="nil"/>
              <w:bottom w:val="single" w:sz="4" w:space="0" w:color="auto"/>
              <w:right w:val="single" w:sz="4" w:space="0" w:color="auto"/>
            </w:tcBorders>
            <w:shd w:val="clear" w:color="000000" w:fill="E2EFDA"/>
            <w:noWrap/>
            <w:vAlign w:val="bottom"/>
            <w:hideMark/>
          </w:tcPr>
          <w:p w14:paraId="472FA280"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-455 340</w:t>
            </w:r>
          </w:p>
        </w:tc>
        <w:tc>
          <w:tcPr>
            <w:tcW w:w="1257" w:type="dxa"/>
            <w:tcBorders>
              <w:top w:val="nil"/>
              <w:left w:val="nil"/>
              <w:bottom w:val="single" w:sz="4" w:space="0" w:color="auto"/>
              <w:right w:val="single" w:sz="4" w:space="0" w:color="auto"/>
            </w:tcBorders>
            <w:shd w:val="clear" w:color="auto" w:fill="auto"/>
            <w:noWrap/>
            <w:vAlign w:val="bottom"/>
            <w:hideMark/>
          </w:tcPr>
          <w:p w14:paraId="0979E5CA"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-450 047</w:t>
            </w:r>
          </w:p>
        </w:tc>
        <w:tc>
          <w:tcPr>
            <w:tcW w:w="924" w:type="dxa"/>
            <w:tcBorders>
              <w:top w:val="nil"/>
              <w:left w:val="nil"/>
              <w:bottom w:val="single" w:sz="4" w:space="0" w:color="auto"/>
              <w:right w:val="single" w:sz="4" w:space="0" w:color="auto"/>
            </w:tcBorders>
            <w:shd w:val="clear" w:color="auto" w:fill="auto"/>
            <w:noWrap/>
            <w:vAlign w:val="bottom"/>
            <w:hideMark/>
          </w:tcPr>
          <w:p w14:paraId="24712F55"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101,18%</w:t>
            </w:r>
          </w:p>
        </w:tc>
        <w:tc>
          <w:tcPr>
            <w:tcW w:w="0" w:type="auto"/>
            <w:tcBorders>
              <w:top w:val="nil"/>
              <w:left w:val="nil"/>
              <w:bottom w:val="single" w:sz="4" w:space="0" w:color="auto"/>
              <w:right w:val="single" w:sz="4" w:space="0" w:color="auto"/>
            </w:tcBorders>
            <w:shd w:val="clear" w:color="auto" w:fill="auto"/>
            <w:noWrap/>
            <w:vAlign w:val="bottom"/>
            <w:hideMark/>
          </w:tcPr>
          <w:p w14:paraId="25318528"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-364 729</w:t>
            </w:r>
          </w:p>
        </w:tc>
        <w:tc>
          <w:tcPr>
            <w:tcW w:w="0" w:type="auto"/>
            <w:tcBorders>
              <w:top w:val="nil"/>
              <w:left w:val="nil"/>
              <w:bottom w:val="single" w:sz="4" w:space="0" w:color="auto"/>
              <w:right w:val="single" w:sz="4" w:space="0" w:color="auto"/>
            </w:tcBorders>
            <w:shd w:val="clear" w:color="auto" w:fill="auto"/>
            <w:noWrap/>
            <w:vAlign w:val="bottom"/>
            <w:hideMark/>
          </w:tcPr>
          <w:p w14:paraId="77CE08A0"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-1 959 366</w:t>
            </w:r>
          </w:p>
        </w:tc>
        <w:tc>
          <w:tcPr>
            <w:tcW w:w="0" w:type="auto"/>
            <w:tcBorders>
              <w:top w:val="nil"/>
              <w:left w:val="nil"/>
              <w:bottom w:val="single" w:sz="4" w:space="0" w:color="auto"/>
              <w:right w:val="single" w:sz="4" w:space="0" w:color="auto"/>
            </w:tcBorders>
            <w:shd w:val="clear" w:color="auto" w:fill="auto"/>
            <w:noWrap/>
            <w:vAlign w:val="bottom"/>
            <w:hideMark/>
          </w:tcPr>
          <w:p w14:paraId="362DCBB3"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22,97%</w:t>
            </w:r>
          </w:p>
        </w:tc>
      </w:tr>
      <w:tr w:rsidR="008B2C12" w:rsidRPr="008B2C12" w14:paraId="589565EA"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99139B8"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50 TÖÖJÕUKULUD</w:t>
            </w:r>
          </w:p>
        </w:tc>
        <w:tc>
          <w:tcPr>
            <w:tcW w:w="913" w:type="dxa"/>
            <w:tcBorders>
              <w:top w:val="nil"/>
              <w:left w:val="nil"/>
              <w:bottom w:val="single" w:sz="4" w:space="0" w:color="auto"/>
              <w:right w:val="single" w:sz="4" w:space="0" w:color="auto"/>
            </w:tcBorders>
            <w:shd w:val="clear" w:color="000000" w:fill="E2EFDA"/>
            <w:noWrap/>
            <w:vAlign w:val="bottom"/>
            <w:hideMark/>
          </w:tcPr>
          <w:p w14:paraId="436013E5"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248 481</w:t>
            </w:r>
          </w:p>
        </w:tc>
        <w:tc>
          <w:tcPr>
            <w:tcW w:w="1257" w:type="dxa"/>
            <w:tcBorders>
              <w:top w:val="nil"/>
              <w:left w:val="nil"/>
              <w:bottom w:val="single" w:sz="4" w:space="0" w:color="auto"/>
              <w:right w:val="single" w:sz="4" w:space="0" w:color="auto"/>
            </w:tcBorders>
            <w:shd w:val="clear" w:color="auto" w:fill="auto"/>
            <w:noWrap/>
            <w:vAlign w:val="bottom"/>
            <w:hideMark/>
          </w:tcPr>
          <w:p w14:paraId="57E8200A"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248 480</w:t>
            </w:r>
          </w:p>
        </w:tc>
        <w:tc>
          <w:tcPr>
            <w:tcW w:w="924" w:type="dxa"/>
            <w:tcBorders>
              <w:top w:val="nil"/>
              <w:left w:val="nil"/>
              <w:bottom w:val="single" w:sz="4" w:space="0" w:color="auto"/>
              <w:right w:val="single" w:sz="4" w:space="0" w:color="auto"/>
            </w:tcBorders>
            <w:shd w:val="clear" w:color="auto" w:fill="auto"/>
            <w:noWrap/>
            <w:vAlign w:val="bottom"/>
            <w:hideMark/>
          </w:tcPr>
          <w:p w14:paraId="7F221664"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100,00%</w:t>
            </w:r>
          </w:p>
        </w:tc>
        <w:tc>
          <w:tcPr>
            <w:tcW w:w="0" w:type="auto"/>
            <w:tcBorders>
              <w:top w:val="nil"/>
              <w:left w:val="nil"/>
              <w:bottom w:val="single" w:sz="4" w:space="0" w:color="auto"/>
              <w:right w:val="single" w:sz="4" w:space="0" w:color="auto"/>
            </w:tcBorders>
            <w:shd w:val="clear" w:color="auto" w:fill="auto"/>
            <w:noWrap/>
            <w:vAlign w:val="bottom"/>
            <w:hideMark/>
          </w:tcPr>
          <w:p w14:paraId="59C1F6B5"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172 223</w:t>
            </w:r>
          </w:p>
        </w:tc>
        <w:tc>
          <w:tcPr>
            <w:tcW w:w="0" w:type="auto"/>
            <w:tcBorders>
              <w:top w:val="nil"/>
              <w:left w:val="nil"/>
              <w:bottom w:val="single" w:sz="4" w:space="0" w:color="auto"/>
              <w:right w:val="single" w:sz="4" w:space="0" w:color="auto"/>
            </w:tcBorders>
            <w:shd w:val="clear" w:color="auto" w:fill="auto"/>
            <w:noWrap/>
            <w:vAlign w:val="bottom"/>
            <w:hideMark/>
          </w:tcPr>
          <w:p w14:paraId="01226BAE"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225 102</w:t>
            </w:r>
          </w:p>
        </w:tc>
        <w:tc>
          <w:tcPr>
            <w:tcW w:w="0" w:type="auto"/>
            <w:tcBorders>
              <w:top w:val="nil"/>
              <w:left w:val="nil"/>
              <w:bottom w:val="single" w:sz="4" w:space="0" w:color="auto"/>
              <w:right w:val="single" w:sz="4" w:space="0" w:color="auto"/>
            </w:tcBorders>
            <w:shd w:val="clear" w:color="auto" w:fill="auto"/>
            <w:noWrap/>
            <w:vAlign w:val="bottom"/>
            <w:hideMark/>
          </w:tcPr>
          <w:p w14:paraId="2089913C"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110,39%</w:t>
            </w:r>
          </w:p>
        </w:tc>
      </w:tr>
      <w:tr w:rsidR="008B2C12" w:rsidRPr="008B2C12" w14:paraId="36080342"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673B369"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55 MAJANDAMISKULUD</w:t>
            </w:r>
          </w:p>
        </w:tc>
        <w:tc>
          <w:tcPr>
            <w:tcW w:w="913" w:type="dxa"/>
            <w:tcBorders>
              <w:top w:val="nil"/>
              <w:left w:val="nil"/>
              <w:bottom w:val="single" w:sz="4" w:space="0" w:color="auto"/>
              <w:right w:val="single" w:sz="4" w:space="0" w:color="auto"/>
            </w:tcBorders>
            <w:shd w:val="clear" w:color="000000" w:fill="E2EFDA"/>
            <w:noWrap/>
            <w:vAlign w:val="bottom"/>
            <w:hideMark/>
          </w:tcPr>
          <w:p w14:paraId="4FB6ACCB"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206 859</w:t>
            </w:r>
          </w:p>
        </w:tc>
        <w:tc>
          <w:tcPr>
            <w:tcW w:w="1257" w:type="dxa"/>
            <w:tcBorders>
              <w:top w:val="nil"/>
              <w:left w:val="nil"/>
              <w:bottom w:val="single" w:sz="4" w:space="0" w:color="auto"/>
              <w:right w:val="single" w:sz="4" w:space="0" w:color="auto"/>
            </w:tcBorders>
            <w:shd w:val="clear" w:color="auto" w:fill="auto"/>
            <w:noWrap/>
            <w:vAlign w:val="bottom"/>
            <w:hideMark/>
          </w:tcPr>
          <w:p w14:paraId="2E0FC615"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201 567</w:t>
            </w:r>
          </w:p>
        </w:tc>
        <w:tc>
          <w:tcPr>
            <w:tcW w:w="924" w:type="dxa"/>
            <w:tcBorders>
              <w:top w:val="nil"/>
              <w:left w:val="nil"/>
              <w:bottom w:val="single" w:sz="4" w:space="0" w:color="auto"/>
              <w:right w:val="single" w:sz="4" w:space="0" w:color="auto"/>
            </w:tcBorders>
            <w:shd w:val="clear" w:color="auto" w:fill="auto"/>
            <w:noWrap/>
            <w:vAlign w:val="bottom"/>
            <w:hideMark/>
          </w:tcPr>
          <w:p w14:paraId="2E2EE168"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102,63%</w:t>
            </w:r>
          </w:p>
        </w:tc>
        <w:tc>
          <w:tcPr>
            <w:tcW w:w="0" w:type="auto"/>
            <w:tcBorders>
              <w:top w:val="nil"/>
              <w:left w:val="nil"/>
              <w:bottom w:val="single" w:sz="4" w:space="0" w:color="auto"/>
              <w:right w:val="single" w:sz="4" w:space="0" w:color="auto"/>
            </w:tcBorders>
            <w:shd w:val="clear" w:color="auto" w:fill="auto"/>
            <w:noWrap/>
            <w:vAlign w:val="bottom"/>
            <w:hideMark/>
          </w:tcPr>
          <w:p w14:paraId="578A1B16"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192 506</w:t>
            </w:r>
          </w:p>
        </w:tc>
        <w:tc>
          <w:tcPr>
            <w:tcW w:w="0" w:type="auto"/>
            <w:tcBorders>
              <w:top w:val="nil"/>
              <w:left w:val="nil"/>
              <w:bottom w:val="single" w:sz="4" w:space="0" w:color="auto"/>
              <w:right w:val="single" w:sz="4" w:space="0" w:color="auto"/>
            </w:tcBorders>
            <w:shd w:val="clear" w:color="auto" w:fill="auto"/>
            <w:noWrap/>
            <w:vAlign w:val="bottom"/>
            <w:hideMark/>
          </w:tcPr>
          <w:p w14:paraId="683DFFB2"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182 758</w:t>
            </w:r>
          </w:p>
        </w:tc>
        <w:tc>
          <w:tcPr>
            <w:tcW w:w="0" w:type="auto"/>
            <w:tcBorders>
              <w:top w:val="nil"/>
              <w:left w:val="nil"/>
              <w:bottom w:val="single" w:sz="4" w:space="0" w:color="auto"/>
              <w:right w:val="single" w:sz="4" w:space="0" w:color="auto"/>
            </w:tcBorders>
            <w:shd w:val="clear" w:color="auto" w:fill="auto"/>
            <w:noWrap/>
            <w:vAlign w:val="bottom"/>
            <w:hideMark/>
          </w:tcPr>
          <w:p w14:paraId="2D872E4D"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110,29%</w:t>
            </w:r>
          </w:p>
        </w:tc>
      </w:tr>
      <w:tr w:rsidR="008B2C12" w:rsidRPr="008B2C12" w14:paraId="43004F2A"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71D929"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15 PÕHIVARA</w:t>
            </w:r>
          </w:p>
        </w:tc>
        <w:tc>
          <w:tcPr>
            <w:tcW w:w="913" w:type="dxa"/>
            <w:tcBorders>
              <w:top w:val="nil"/>
              <w:left w:val="nil"/>
              <w:bottom w:val="single" w:sz="4" w:space="0" w:color="auto"/>
              <w:right w:val="single" w:sz="4" w:space="0" w:color="auto"/>
            </w:tcBorders>
            <w:shd w:val="clear" w:color="000000" w:fill="E2EFDA"/>
            <w:noWrap/>
            <w:vAlign w:val="bottom"/>
            <w:hideMark/>
          </w:tcPr>
          <w:p w14:paraId="66A4E018"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1257" w:type="dxa"/>
            <w:tcBorders>
              <w:top w:val="nil"/>
              <w:left w:val="nil"/>
              <w:bottom w:val="single" w:sz="4" w:space="0" w:color="auto"/>
              <w:right w:val="single" w:sz="4" w:space="0" w:color="auto"/>
            </w:tcBorders>
            <w:shd w:val="clear" w:color="auto" w:fill="auto"/>
            <w:noWrap/>
            <w:vAlign w:val="bottom"/>
            <w:hideMark/>
          </w:tcPr>
          <w:p w14:paraId="5E35EFA1"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924" w:type="dxa"/>
            <w:tcBorders>
              <w:top w:val="nil"/>
              <w:left w:val="nil"/>
              <w:bottom w:val="single" w:sz="4" w:space="0" w:color="auto"/>
              <w:right w:val="single" w:sz="4" w:space="0" w:color="auto"/>
            </w:tcBorders>
            <w:shd w:val="clear" w:color="auto" w:fill="auto"/>
            <w:noWrap/>
            <w:vAlign w:val="bottom"/>
            <w:hideMark/>
          </w:tcPr>
          <w:p w14:paraId="5636D771" w14:textId="77777777" w:rsidR="008B2C12" w:rsidRPr="008B2C12" w:rsidRDefault="008B2C12" w:rsidP="008B2C12">
            <w:pPr>
              <w:spacing w:after="0" w:line="240" w:lineRule="auto"/>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0F3EFBB"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9409F10"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1 551 506</w:t>
            </w:r>
          </w:p>
        </w:tc>
        <w:tc>
          <w:tcPr>
            <w:tcW w:w="0" w:type="auto"/>
            <w:tcBorders>
              <w:top w:val="nil"/>
              <w:left w:val="nil"/>
              <w:bottom w:val="single" w:sz="4" w:space="0" w:color="auto"/>
              <w:right w:val="single" w:sz="4" w:space="0" w:color="auto"/>
            </w:tcBorders>
            <w:shd w:val="clear" w:color="auto" w:fill="auto"/>
            <w:noWrap/>
            <w:vAlign w:val="bottom"/>
            <w:hideMark/>
          </w:tcPr>
          <w:p w14:paraId="3F23299D"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0,00%</w:t>
            </w:r>
          </w:p>
        </w:tc>
      </w:tr>
      <w:tr w:rsidR="008B2C12" w:rsidRPr="008B2C12" w14:paraId="4C7707E1"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E9E402" w14:textId="77777777" w:rsidR="008B2C12" w:rsidRPr="008B2C12" w:rsidRDefault="008B2C12" w:rsidP="008B2C12">
            <w:pPr>
              <w:spacing w:after="0" w:line="240" w:lineRule="auto"/>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08203 Muuseumid alates 01.01.2020</w:t>
            </w:r>
          </w:p>
        </w:tc>
        <w:tc>
          <w:tcPr>
            <w:tcW w:w="913" w:type="dxa"/>
            <w:tcBorders>
              <w:top w:val="nil"/>
              <w:left w:val="nil"/>
              <w:bottom w:val="single" w:sz="4" w:space="0" w:color="auto"/>
              <w:right w:val="single" w:sz="4" w:space="0" w:color="auto"/>
            </w:tcBorders>
            <w:shd w:val="clear" w:color="000000" w:fill="E2EFDA"/>
            <w:noWrap/>
            <w:vAlign w:val="bottom"/>
            <w:hideMark/>
          </w:tcPr>
          <w:p w14:paraId="10DD1432"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-44 360</w:t>
            </w:r>
          </w:p>
        </w:tc>
        <w:tc>
          <w:tcPr>
            <w:tcW w:w="1257" w:type="dxa"/>
            <w:tcBorders>
              <w:top w:val="nil"/>
              <w:left w:val="nil"/>
              <w:bottom w:val="single" w:sz="4" w:space="0" w:color="auto"/>
              <w:right w:val="single" w:sz="4" w:space="0" w:color="auto"/>
            </w:tcBorders>
            <w:shd w:val="clear" w:color="auto" w:fill="auto"/>
            <w:noWrap/>
            <w:vAlign w:val="bottom"/>
            <w:hideMark/>
          </w:tcPr>
          <w:p w14:paraId="0C5C7232"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-40 589</w:t>
            </w:r>
          </w:p>
        </w:tc>
        <w:tc>
          <w:tcPr>
            <w:tcW w:w="924" w:type="dxa"/>
            <w:tcBorders>
              <w:top w:val="nil"/>
              <w:left w:val="nil"/>
              <w:bottom w:val="single" w:sz="4" w:space="0" w:color="auto"/>
              <w:right w:val="single" w:sz="4" w:space="0" w:color="auto"/>
            </w:tcBorders>
            <w:shd w:val="clear" w:color="auto" w:fill="auto"/>
            <w:noWrap/>
            <w:vAlign w:val="bottom"/>
            <w:hideMark/>
          </w:tcPr>
          <w:p w14:paraId="5195AC33"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109,29%</w:t>
            </w:r>
          </w:p>
        </w:tc>
        <w:tc>
          <w:tcPr>
            <w:tcW w:w="0" w:type="auto"/>
            <w:tcBorders>
              <w:top w:val="nil"/>
              <w:left w:val="nil"/>
              <w:bottom w:val="single" w:sz="4" w:space="0" w:color="auto"/>
              <w:right w:val="single" w:sz="4" w:space="0" w:color="auto"/>
            </w:tcBorders>
            <w:shd w:val="clear" w:color="auto" w:fill="auto"/>
            <w:noWrap/>
            <w:vAlign w:val="bottom"/>
            <w:hideMark/>
          </w:tcPr>
          <w:p w14:paraId="75FBF7AA"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-28 226</w:t>
            </w:r>
          </w:p>
        </w:tc>
        <w:tc>
          <w:tcPr>
            <w:tcW w:w="0" w:type="auto"/>
            <w:tcBorders>
              <w:top w:val="nil"/>
              <w:left w:val="nil"/>
              <w:bottom w:val="single" w:sz="4" w:space="0" w:color="auto"/>
              <w:right w:val="single" w:sz="4" w:space="0" w:color="auto"/>
            </w:tcBorders>
            <w:shd w:val="clear" w:color="auto" w:fill="auto"/>
            <w:noWrap/>
            <w:vAlign w:val="bottom"/>
            <w:hideMark/>
          </w:tcPr>
          <w:p w14:paraId="5E593E79"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-41 499</w:t>
            </w:r>
          </w:p>
        </w:tc>
        <w:tc>
          <w:tcPr>
            <w:tcW w:w="0" w:type="auto"/>
            <w:tcBorders>
              <w:top w:val="nil"/>
              <w:left w:val="nil"/>
              <w:bottom w:val="single" w:sz="4" w:space="0" w:color="auto"/>
              <w:right w:val="single" w:sz="4" w:space="0" w:color="auto"/>
            </w:tcBorders>
            <w:shd w:val="clear" w:color="auto" w:fill="auto"/>
            <w:noWrap/>
            <w:vAlign w:val="bottom"/>
            <w:hideMark/>
          </w:tcPr>
          <w:p w14:paraId="20BEA2C4"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97,81%</w:t>
            </w:r>
          </w:p>
        </w:tc>
      </w:tr>
      <w:tr w:rsidR="008B2C12" w:rsidRPr="008B2C12" w14:paraId="42C04677"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7611F1"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50 TÖÖJÕUKULUD</w:t>
            </w:r>
          </w:p>
        </w:tc>
        <w:tc>
          <w:tcPr>
            <w:tcW w:w="913" w:type="dxa"/>
            <w:tcBorders>
              <w:top w:val="nil"/>
              <w:left w:val="nil"/>
              <w:bottom w:val="single" w:sz="4" w:space="0" w:color="auto"/>
              <w:right w:val="single" w:sz="4" w:space="0" w:color="auto"/>
            </w:tcBorders>
            <w:shd w:val="clear" w:color="000000" w:fill="E2EFDA"/>
            <w:noWrap/>
            <w:vAlign w:val="bottom"/>
            <w:hideMark/>
          </w:tcPr>
          <w:p w14:paraId="059AFDCE"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32 720</w:t>
            </w:r>
          </w:p>
        </w:tc>
        <w:tc>
          <w:tcPr>
            <w:tcW w:w="1257" w:type="dxa"/>
            <w:tcBorders>
              <w:top w:val="nil"/>
              <w:left w:val="nil"/>
              <w:bottom w:val="single" w:sz="4" w:space="0" w:color="auto"/>
              <w:right w:val="single" w:sz="4" w:space="0" w:color="auto"/>
            </w:tcBorders>
            <w:shd w:val="clear" w:color="auto" w:fill="auto"/>
            <w:noWrap/>
            <w:vAlign w:val="bottom"/>
            <w:hideMark/>
          </w:tcPr>
          <w:p w14:paraId="2607849B"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31 273</w:t>
            </w:r>
          </w:p>
        </w:tc>
        <w:tc>
          <w:tcPr>
            <w:tcW w:w="924" w:type="dxa"/>
            <w:tcBorders>
              <w:top w:val="nil"/>
              <w:left w:val="nil"/>
              <w:bottom w:val="single" w:sz="4" w:space="0" w:color="auto"/>
              <w:right w:val="single" w:sz="4" w:space="0" w:color="auto"/>
            </w:tcBorders>
            <w:shd w:val="clear" w:color="auto" w:fill="auto"/>
            <w:noWrap/>
            <w:vAlign w:val="bottom"/>
            <w:hideMark/>
          </w:tcPr>
          <w:p w14:paraId="0976EDB4"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104,63%</w:t>
            </w:r>
          </w:p>
        </w:tc>
        <w:tc>
          <w:tcPr>
            <w:tcW w:w="0" w:type="auto"/>
            <w:tcBorders>
              <w:top w:val="nil"/>
              <w:left w:val="nil"/>
              <w:bottom w:val="single" w:sz="4" w:space="0" w:color="auto"/>
              <w:right w:val="single" w:sz="4" w:space="0" w:color="auto"/>
            </w:tcBorders>
            <w:shd w:val="clear" w:color="auto" w:fill="auto"/>
            <w:noWrap/>
            <w:vAlign w:val="bottom"/>
            <w:hideMark/>
          </w:tcPr>
          <w:p w14:paraId="3289B921"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23 563</w:t>
            </w:r>
          </w:p>
        </w:tc>
        <w:tc>
          <w:tcPr>
            <w:tcW w:w="0" w:type="auto"/>
            <w:tcBorders>
              <w:top w:val="nil"/>
              <w:left w:val="nil"/>
              <w:bottom w:val="single" w:sz="4" w:space="0" w:color="auto"/>
              <w:right w:val="single" w:sz="4" w:space="0" w:color="auto"/>
            </w:tcBorders>
            <w:shd w:val="clear" w:color="auto" w:fill="auto"/>
            <w:noWrap/>
            <w:vAlign w:val="bottom"/>
            <w:hideMark/>
          </w:tcPr>
          <w:p w14:paraId="688FFD4E"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31 316</w:t>
            </w:r>
          </w:p>
        </w:tc>
        <w:tc>
          <w:tcPr>
            <w:tcW w:w="0" w:type="auto"/>
            <w:tcBorders>
              <w:top w:val="nil"/>
              <w:left w:val="nil"/>
              <w:bottom w:val="single" w:sz="4" w:space="0" w:color="auto"/>
              <w:right w:val="single" w:sz="4" w:space="0" w:color="auto"/>
            </w:tcBorders>
            <w:shd w:val="clear" w:color="auto" w:fill="auto"/>
            <w:noWrap/>
            <w:vAlign w:val="bottom"/>
            <w:hideMark/>
          </w:tcPr>
          <w:p w14:paraId="76F57CC3"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99,86%</w:t>
            </w:r>
          </w:p>
        </w:tc>
      </w:tr>
      <w:tr w:rsidR="008B2C12" w:rsidRPr="008B2C12" w14:paraId="5E0EEBCF"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5C265C"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55 MAJANDAMISKULUD</w:t>
            </w:r>
          </w:p>
        </w:tc>
        <w:tc>
          <w:tcPr>
            <w:tcW w:w="913" w:type="dxa"/>
            <w:tcBorders>
              <w:top w:val="nil"/>
              <w:left w:val="nil"/>
              <w:bottom w:val="single" w:sz="4" w:space="0" w:color="auto"/>
              <w:right w:val="single" w:sz="4" w:space="0" w:color="auto"/>
            </w:tcBorders>
            <w:shd w:val="clear" w:color="000000" w:fill="E2EFDA"/>
            <w:noWrap/>
            <w:vAlign w:val="bottom"/>
            <w:hideMark/>
          </w:tcPr>
          <w:p w14:paraId="1B387D2D"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11 640</w:t>
            </w:r>
          </w:p>
        </w:tc>
        <w:tc>
          <w:tcPr>
            <w:tcW w:w="1257" w:type="dxa"/>
            <w:tcBorders>
              <w:top w:val="nil"/>
              <w:left w:val="nil"/>
              <w:bottom w:val="single" w:sz="4" w:space="0" w:color="auto"/>
              <w:right w:val="single" w:sz="4" w:space="0" w:color="auto"/>
            </w:tcBorders>
            <w:shd w:val="clear" w:color="auto" w:fill="auto"/>
            <w:noWrap/>
            <w:vAlign w:val="bottom"/>
            <w:hideMark/>
          </w:tcPr>
          <w:p w14:paraId="6126F472"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9 316</w:t>
            </w:r>
          </w:p>
        </w:tc>
        <w:tc>
          <w:tcPr>
            <w:tcW w:w="924" w:type="dxa"/>
            <w:tcBorders>
              <w:top w:val="nil"/>
              <w:left w:val="nil"/>
              <w:bottom w:val="single" w:sz="4" w:space="0" w:color="auto"/>
              <w:right w:val="single" w:sz="4" w:space="0" w:color="auto"/>
            </w:tcBorders>
            <w:shd w:val="clear" w:color="auto" w:fill="auto"/>
            <w:noWrap/>
            <w:vAlign w:val="bottom"/>
            <w:hideMark/>
          </w:tcPr>
          <w:p w14:paraId="2E7CB619"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124,95%</w:t>
            </w:r>
          </w:p>
        </w:tc>
        <w:tc>
          <w:tcPr>
            <w:tcW w:w="0" w:type="auto"/>
            <w:tcBorders>
              <w:top w:val="nil"/>
              <w:left w:val="nil"/>
              <w:bottom w:val="single" w:sz="4" w:space="0" w:color="auto"/>
              <w:right w:val="single" w:sz="4" w:space="0" w:color="auto"/>
            </w:tcBorders>
            <w:shd w:val="clear" w:color="auto" w:fill="auto"/>
            <w:noWrap/>
            <w:vAlign w:val="bottom"/>
            <w:hideMark/>
          </w:tcPr>
          <w:p w14:paraId="01629A27"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4 663</w:t>
            </w:r>
          </w:p>
        </w:tc>
        <w:tc>
          <w:tcPr>
            <w:tcW w:w="0" w:type="auto"/>
            <w:tcBorders>
              <w:top w:val="nil"/>
              <w:left w:val="nil"/>
              <w:bottom w:val="single" w:sz="4" w:space="0" w:color="auto"/>
              <w:right w:val="single" w:sz="4" w:space="0" w:color="auto"/>
            </w:tcBorders>
            <w:shd w:val="clear" w:color="auto" w:fill="auto"/>
            <w:noWrap/>
            <w:vAlign w:val="bottom"/>
            <w:hideMark/>
          </w:tcPr>
          <w:p w14:paraId="3EC07F11"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10 182</w:t>
            </w:r>
          </w:p>
        </w:tc>
        <w:tc>
          <w:tcPr>
            <w:tcW w:w="0" w:type="auto"/>
            <w:tcBorders>
              <w:top w:val="nil"/>
              <w:left w:val="nil"/>
              <w:bottom w:val="single" w:sz="4" w:space="0" w:color="auto"/>
              <w:right w:val="single" w:sz="4" w:space="0" w:color="auto"/>
            </w:tcBorders>
            <w:shd w:val="clear" w:color="auto" w:fill="auto"/>
            <w:noWrap/>
            <w:vAlign w:val="bottom"/>
            <w:hideMark/>
          </w:tcPr>
          <w:p w14:paraId="79D79227"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91,49%</w:t>
            </w:r>
          </w:p>
        </w:tc>
      </w:tr>
      <w:tr w:rsidR="008B2C12" w:rsidRPr="008B2C12" w14:paraId="2137119F"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7957F6"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15 PÕHIVARA</w:t>
            </w:r>
          </w:p>
        </w:tc>
        <w:tc>
          <w:tcPr>
            <w:tcW w:w="913" w:type="dxa"/>
            <w:tcBorders>
              <w:top w:val="nil"/>
              <w:left w:val="nil"/>
              <w:bottom w:val="single" w:sz="4" w:space="0" w:color="auto"/>
              <w:right w:val="single" w:sz="4" w:space="0" w:color="auto"/>
            </w:tcBorders>
            <w:shd w:val="clear" w:color="000000" w:fill="E2EFDA"/>
            <w:noWrap/>
            <w:vAlign w:val="bottom"/>
            <w:hideMark/>
          </w:tcPr>
          <w:p w14:paraId="33306A8F"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0</w:t>
            </w:r>
          </w:p>
        </w:tc>
        <w:tc>
          <w:tcPr>
            <w:tcW w:w="1257" w:type="dxa"/>
            <w:tcBorders>
              <w:top w:val="nil"/>
              <w:left w:val="nil"/>
              <w:bottom w:val="single" w:sz="4" w:space="0" w:color="auto"/>
              <w:right w:val="single" w:sz="4" w:space="0" w:color="auto"/>
            </w:tcBorders>
            <w:shd w:val="clear" w:color="auto" w:fill="auto"/>
            <w:noWrap/>
            <w:vAlign w:val="bottom"/>
            <w:hideMark/>
          </w:tcPr>
          <w:p w14:paraId="6374C2E5"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0</w:t>
            </w:r>
          </w:p>
        </w:tc>
        <w:tc>
          <w:tcPr>
            <w:tcW w:w="924" w:type="dxa"/>
            <w:tcBorders>
              <w:top w:val="nil"/>
              <w:left w:val="nil"/>
              <w:bottom w:val="single" w:sz="4" w:space="0" w:color="auto"/>
              <w:right w:val="single" w:sz="4" w:space="0" w:color="auto"/>
            </w:tcBorders>
            <w:shd w:val="clear" w:color="auto" w:fill="auto"/>
            <w:noWrap/>
            <w:vAlign w:val="bottom"/>
            <w:hideMark/>
          </w:tcPr>
          <w:p w14:paraId="1165A7F5" w14:textId="77777777" w:rsidR="008B2C12" w:rsidRPr="008B2C12" w:rsidRDefault="008B2C12" w:rsidP="008B2C12">
            <w:pPr>
              <w:spacing w:after="0" w:line="240" w:lineRule="auto"/>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3E9108A"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F2C29E5"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C4FECA9" w14:textId="77777777" w:rsidR="008B2C12" w:rsidRPr="008B2C12" w:rsidRDefault="008B2C12" w:rsidP="008B2C12">
            <w:pPr>
              <w:spacing w:after="0" w:line="240" w:lineRule="auto"/>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 </w:t>
            </w:r>
          </w:p>
        </w:tc>
      </w:tr>
      <w:tr w:rsidR="008B2C12" w:rsidRPr="008B2C12" w14:paraId="61F14208"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8ABCEE9" w14:textId="77777777" w:rsidR="008B2C12" w:rsidRPr="008B2C12" w:rsidRDefault="008B2C12" w:rsidP="008B2C12">
            <w:pPr>
              <w:spacing w:after="0" w:line="240" w:lineRule="auto"/>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08300 Ringhäälingu- ja kirjastamisteenused</w:t>
            </w:r>
          </w:p>
        </w:tc>
        <w:tc>
          <w:tcPr>
            <w:tcW w:w="913" w:type="dxa"/>
            <w:tcBorders>
              <w:top w:val="nil"/>
              <w:left w:val="nil"/>
              <w:bottom w:val="single" w:sz="4" w:space="0" w:color="auto"/>
              <w:right w:val="single" w:sz="4" w:space="0" w:color="auto"/>
            </w:tcBorders>
            <w:shd w:val="clear" w:color="000000" w:fill="E2EFDA"/>
            <w:noWrap/>
            <w:vAlign w:val="bottom"/>
            <w:hideMark/>
          </w:tcPr>
          <w:p w14:paraId="522DABCB"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-27 000</w:t>
            </w:r>
          </w:p>
        </w:tc>
        <w:tc>
          <w:tcPr>
            <w:tcW w:w="1257" w:type="dxa"/>
            <w:tcBorders>
              <w:top w:val="nil"/>
              <w:left w:val="nil"/>
              <w:bottom w:val="single" w:sz="4" w:space="0" w:color="auto"/>
              <w:right w:val="single" w:sz="4" w:space="0" w:color="auto"/>
            </w:tcBorders>
            <w:shd w:val="clear" w:color="auto" w:fill="auto"/>
            <w:noWrap/>
            <w:vAlign w:val="bottom"/>
            <w:hideMark/>
          </w:tcPr>
          <w:p w14:paraId="3D245AD8"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-25 900</w:t>
            </w:r>
          </w:p>
        </w:tc>
        <w:tc>
          <w:tcPr>
            <w:tcW w:w="924" w:type="dxa"/>
            <w:tcBorders>
              <w:top w:val="nil"/>
              <w:left w:val="nil"/>
              <w:bottom w:val="single" w:sz="4" w:space="0" w:color="auto"/>
              <w:right w:val="single" w:sz="4" w:space="0" w:color="auto"/>
            </w:tcBorders>
            <w:shd w:val="clear" w:color="auto" w:fill="auto"/>
            <w:noWrap/>
            <w:vAlign w:val="bottom"/>
            <w:hideMark/>
          </w:tcPr>
          <w:p w14:paraId="36BDF0FA"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104,25%</w:t>
            </w:r>
          </w:p>
        </w:tc>
        <w:tc>
          <w:tcPr>
            <w:tcW w:w="0" w:type="auto"/>
            <w:tcBorders>
              <w:top w:val="nil"/>
              <w:left w:val="nil"/>
              <w:bottom w:val="single" w:sz="4" w:space="0" w:color="auto"/>
              <w:right w:val="single" w:sz="4" w:space="0" w:color="auto"/>
            </w:tcBorders>
            <w:shd w:val="clear" w:color="auto" w:fill="auto"/>
            <w:noWrap/>
            <w:vAlign w:val="bottom"/>
            <w:hideMark/>
          </w:tcPr>
          <w:p w14:paraId="2FD27EDD"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-19 579</w:t>
            </w:r>
          </w:p>
        </w:tc>
        <w:tc>
          <w:tcPr>
            <w:tcW w:w="0" w:type="auto"/>
            <w:tcBorders>
              <w:top w:val="nil"/>
              <w:left w:val="nil"/>
              <w:bottom w:val="single" w:sz="4" w:space="0" w:color="auto"/>
              <w:right w:val="single" w:sz="4" w:space="0" w:color="auto"/>
            </w:tcBorders>
            <w:shd w:val="clear" w:color="auto" w:fill="auto"/>
            <w:noWrap/>
            <w:vAlign w:val="bottom"/>
            <w:hideMark/>
          </w:tcPr>
          <w:p w14:paraId="3959A82C"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-28 921</w:t>
            </w:r>
          </w:p>
        </w:tc>
        <w:tc>
          <w:tcPr>
            <w:tcW w:w="0" w:type="auto"/>
            <w:tcBorders>
              <w:top w:val="nil"/>
              <w:left w:val="nil"/>
              <w:bottom w:val="single" w:sz="4" w:space="0" w:color="auto"/>
              <w:right w:val="single" w:sz="4" w:space="0" w:color="auto"/>
            </w:tcBorders>
            <w:shd w:val="clear" w:color="auto" w:fill="auto"/>
            <w:noWrap/>
            <w:vAlign w:val="bottom"/>
            <w:hideMark/>
          </w:tcPr>
          <w:p w14:paraId="3F956931"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89,56%</w:t>
            </w:r>
          </w:p>
        </w:tc>
      </w:tr>
      <w:tr w:rsidR="008B2C12" w:rsidRPr="008B2C12" w14:paraId="07F24CFB"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F7F26D0"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55 MAJANDAMISKULUD</w:t>
            </w:r>
          </w:p>
        </w:tc>
        <w:tc>
          <w:tcPr>
            <w:tcW w:w="913" w:type="dxa"/>
            <w:tcBorders>
              <w:top w:val="nil"/>
              <w:left w:val="nil"/>
              <w:bottom w:val="single" w:sz="4" w:space="0" w:color="auto"/>
              <w:right w:val="single" w:sz="4" w:space="0" w:color="auto"/>
            </w:tcBorders>
            <w:shd w:val="clear" w:color="000000" w:fill="E2EFDA"/>
            <w:noWrap/>
            <w:vAlign w:val="bottom"/>
            <w:hideMark/>
          </w:tcPr>
          <w:p w14:paraId="4C00E7B5"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27 000</w:t>
            </w:r>
          </w:p>
        </w:tc>
        <w:tc>
          <w:tcPr>
            <w:tcW w:w="1257" w:type="dxa"/>
            <w:tcBorders>
              <w:top w:val="nil"/>
              <w:left w:val="nil"/>
              <w:bottom w:val="single" w:sz="4" w:space="0" w:color="auto"/>
              <w:right w:val="single" w:sz="4" w:space="0" w:color="auto"/>
            </w:tcBorders>
            <w:shd w:val="clear" w:color="auto" w:fill="auto"/>
            <w:noWrap/>
            <w:vAlign w:val="bottom"/>
            <w:hideMark/>
          </w:tcPr>
          <w:p w14:paraId="59C5E531"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25 900</w:t>
            </w:r>
          </w:p>
        </w:tc>
        <w:tc>
          <w:tcPr>
            <w:tcW w:w="924" w:type="dxa"/>
            <w:tcBorders>
              <w:top w:val="nil"/>
              <w:left w:val="nil"/>
              <w:bottom w:val="single" w:sz="4" w:space="0" w:color="auto"/>
              <w:right w:val="single" w:sz="4" w:space="0" w:color="auto"/>
            </w:tcBorders>
            <w:shd w:val="clear" w:color="auto" w:fill="auto"/>
            <w:noWrap/>
            <w:vAlign w:val="bottom"/>
            <w:hideMark/>
          </w:tcPr>
          <w:p w14:paraId="17F66BDC"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104,25%</w:t>
            </w:r>
          </w:p>
        </w:tc>
        <w:tc>
          <w:tcPr>
            <w:tcW w:w="0" w:type="auto"/>
            <w:tcBorders>
              <w:top w:val="nil"/>
              <w:left w:val="nil"/>
              <w:bottom w:val="single" w:sz="4" w:space="0" w:color="auto"/>
              <w:right w:val="single" w:sz="4" w:space="0" w:color="auto"/>
            </w:tcBorders>
            <w:shd w:val="clear" w:color="auto" w:fill="auto"/>
            <w:noWrap/>
            <w:vAlign w:val="bottom"/>
            <w:hideMark/>
          </w:tcPr>
          <w:p w14:paraId="63948F57"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19 579</w:t>
            </w:r>
          </w:p>
        </w:tc>
        <w:tc>
          <w:tcPr>
            <w:tcW w:w="0" w:type="auto"/>
            <w:tcBorders>
              <w:top w:val="nil"/>
              <w:left w:val="nil"/>
              <w:bottom w:val="single" w:sz="4" w:space="0" w:color="auto"/>
              <w:right w:val="single" w:sz="4" w:space="0" w:color="auto"/>
            </w:tcBorders>
            <w:shd w:val="clear" w:color="auto" w:fill="auto"/>
            <w:noWrap/>
            <w:vAlign w:val="bottom"/>
            <w:hideMark/>
          </w:tcPr>
          <w:p w14:paraId="554BF431"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28 921</w:t>
            </w:r>
          </w:p>
        </w:tc>
        <w:tc>
          <w:tcPr>
            <w:tcW w:w="0" w:type="auto"/>
            <w:tcBorders>
              <w:top w:val="nil"/>
              <w:left w:val="nil"/>
              <w:bottom w:val="single" w:sz="4" w:space="0" w:color="auto"/>
              <w:right w:val="single" w:sz="4" w:space="0" w:color="auto"/>
            </w:tcBorders>
            <w:shd w:val="clear" w:color="auto" w:fill="auto"/>
            <w:noWrap/>
            <w:vAlign w:val="bottom"/>
            <w:hideMark/>
          </w:tcPr>
          <w:p w14:paraId="5DE3D1BE"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89,56%</w:t>
            </w:r>
          </w:p>
        </w:tc>
      </w:tr>
      <w:tr w:rsidR="008B2C12" w:rsidRPr="008B2C12" w14:paraId="266CE80B"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7FDC52" w14:textId="77777777" w:rsidR="008B2C12" w:rsidRPr="008B2C12" w:rsidRDefault="008B2C12" w:rsidP="008B2C12">
            <w:pPr>
              <w:spacing w:after="0" w:line="240" w:lineRule="auto"/>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08400 Religiooni- ja muud ühiskonnateenused</w:t>
            </w:r>
          </w:p>
        </w:tc>
        <w:tc>
          <w:tcPr>
            <w:tcW w:w="913" w:type="dxa"/>
            <w:tcBorders>
              <w:top w:val="nil"/>
              <w:left w:val="nil"/>
              <w:bottom w:val="single" w:sz="4" w:space="0" w:color="auto"/>
              <w:right w:val="single" w:sz="4" w:space="0" w:color="auto"/>
            </w:tcBorders>
            <w:shd w:val="clear" w:color="000000" w:fill="E2EFDA"/>
            <w:noWrap/>
            <w:vAlign w:val="bottom"/>
            <w:hideMark/>
          </w:tcPr>
          <w:p w14:paraId="45343D42"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-8 150</w:t>
            </w:r>
          </w:p>
        </w:tc>
        <w:tc>
          <w:tcPr>
            <w:tcW w:w="1257" w:type="dxa"/>
            <w:tcBorders>
              <w:top w:val="nil"/>
              <w:left w:val="nil"/>
              <w:bottom w:val="single" w:sz="4" w:space="0" w:color="auto"/>
              <w:right w:val="single" w:sz="4" w:space="0" w:color="auto"/>
            </w:tcBorders>
            <w:shd w:val="clear" w:color="auto" w:fill="auto"/>
            <w:noWrap/>
            <w:vAlign w:val="bottom"/>
            <w:hideMark/>
          </w:tcPr>
          <w:p w14:paraId="001EF668"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-32 228</w:t>
            </w:r>
          </w:p>
        </w:tc>
        <w:tc>
          <w:tcPr>
            <w:tcW w:w="924" w:type="dxa"/>
            <w:tcBorders>
              <w:top w:val="nil"/>
              <w:left w:val="nil"/>
              <w:bottom w:val="single" w:sz="4" w:space="0" w:color="auto"/>
              <w:right w:val="single" w:sz="4" w:space="0" w:color="auto"/>
            </w:tcBorders>
            <w:shd w:val="clear" w:color="auto" w:fill="auto"/>
            <w:noWrap/>
            <w:vAlign w:val="bottom"/>
            <w:hideMark/>
          </w:tcPr>
          <w:p w14:paraId="3EDF96B3"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25,29%</w:t>
            </w:r>
          </w:p>
        </w:tc>
        <w:tc>
          <w:tcPr>
            <w:tcW w:w="0" w:type="auto"/>
            <w:tcBorders>
              <w:top w:val="nil"/>
              <w:left w:val="nil"/>
              <w:bottom w:val="single" w:sz="4" w:space="0" w:color="auto"/>
              <w:right w:val="single" w:sz="4" w:space="0" w:color="auto"/>
            </w:tcBorders>
            <w:shd w:val="clear" w:color="auto" w:fill="auto"/>
            <w:noWrap/>
            <w:vAlign w:val="bottom"/>
            <w:hideMark/>
          </w:tcPr>
          <w:p w14:paraId="22A51D3C"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-31 026</w:t>
            </w:r>
          </w:p>
        </w:tc>
        <w:tc>
          <w:tcPr>
            <w:tcW w:w="0" w:type="auto"/>
            <w:tcBorders>
              <w:top w:val="nil"/>
              <w:left w:val="nil"/>
              <w:bottom w:val="single" w:sz="4" w:space="0" w:color="auto"/>
              <w:right w:val="single" w:sz="4" w:space="0" w:color="auto"/>
            </w:tcBorders>
            <w:shd w:val="clear" w:color="auto" w:fill="auto"/>
            <w:noWrap/>
            <w:vAlign w:val="bottom"/>
            <w:hideMark/>
          </w:tcPr>
          <w:p w14:paraId="335F3E3F" w14:textId="77777777" w:rsidR="008B2C12" w:rsidRPr="008B2C12" w:rsidRDefault="008B2C12" w:rsidP="008B2C12">
            <w:pPr>
              <w:spacing w:after="0" w:line="240" w:lineRule="auto"/>
              <w:jc w:val="right"/>
              <w:rPr>
                <w:rFonts w:ascii="Times New Roman" w:eastAsia="Times New Roman" w:hAnsi="Times New Roman" w:cs="Times New Roman"/>
                <w:b/>
                <w:bCs/>
                <w:sz w:val="16"/>
                <w:szCs w:val="16"/>
                <w:lang w:eastAsia="et-EE"/>
              </w:rPr>
            </w:pPr>
            <w:r w:rsidRPr="008B2C12">
              <w:rPr>
                <w:rFonts w:ascii="Times New Roman" w:eastAsia="Times New Roman" w:hAnsi="Times New Roman" w:cs="Times New Roman"/>
                <w:b/>
                <w:bCs/>
                <w:sz w:val="16"/>
                <w:szCs w:val="16"/>
                <w:lang w:eastAsia="et-EE"/>
              </w:rPr>
              <w:t>-6 623</w:t>
            </w:r>
          </w:p>
        </w:tc>
        <w:tc>
          <w:tcPr>
            <w:tcW w:w="0" w:type="auto"/>
            <w:tcBorders>
              <w:top w:val="nil"/>
              <w:left w:val="nil"/>
              <w:bottom w:val="single" w:sz="4" w:space="0" w:color="auto"/>
              <w:right w:val="single" w:sz="4" w:space="0" w:color="auto"/>
            </w:tcBorders>
            <w:shd w:val="clear" w:color="auto" w:fill="auto"/>
            <w:noWrap/>
            <w:vAlign w:val="bottom"/>
            <w:hideMark/>
          </w:tcPr>
          <w:p w14:paraId="67E3BA3F" w14:textId="77777777" w:rsidR="008B2C12" w:rsidRPr="008B2C12" w:rsidRDefault="008B2C12" w:rsidP="008B2C12">
            <w:pPr>
              <w:spacing w:after="0" w:line="240" w:lineRule="auto"/>
              <w:jc w:val="right"/>
              <w:rPr>
                <w:rFonts w:ascii="Times New Roman" w:eastAsia="Times New Roman" w:hAnsi="Times New Roman" w:cs="Times New Roman"/>
                <w:b/>
                <w:bCs/>
                <w:i/>
                <w:iCs/>
                <w:sz w:val="16"/>
                <w:szCs w:val="16"/>
                <w:lang w:eastAsia="et-EE"/>
              </w:rPr>
            </w:pPr>
            <w:r w:rsidRPr="008B2C12">
              <w:rPr>
                <w:rFonts w:ascii="Times New Roman" w:eastAsia="Times New Roman" w:hAnsi="Times New Roman" w:cs="Times New Roman"/>
                <w:b/>
                <w:bCs/>
                <w:i/>
                <w:iCs/>
                <w:sz w:val="16"/>
                <w:szCs w:val="16"/>
                <w:lang w:eastAsia="et-EE"/>
              </w:rPr>
              <w:t>486,60%</w:t>
            </w:r>
          </w:p>
        </w:tc>
      </w:tr>
      <w:tr w:rsidR="008B2C12" w:rsidRPr="008B2C12" w14:paraId="143410E0"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B0EA9B7"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45 MUUD TOETUSED</w:t>
            </w:r>
          </w:p>
        </w:tc>
        <w:tc>
          <w:tcPr>
            <w:tcW w:w="913" w:type="dxa"/>
            <w:tcBorders>
              <w:top w:val="nil"/>
              <w:left w:val="nil"/>
              <w:bottom w:val="single" w:sz="4" w:space="0" w:color="auto"/>
              <w:right w:val="single" w:sz="4" w:space="0" w:color="auto"/>
            </w:tcBorders>
            <w:shd w:val="clear" w:color="000000" w:fill="E2EFDA"/>
            <w:noWrap/>
            <w:vAlign w:val="bottom"/>
            <w:hideMark/>
          </w:tcPr>
          <w:p w14:paraId="3C91A267"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4 250</w:t>
            </w:r>
          </w:p>
        </w:tc>
        <w:tc>
          <w:tcPr>
            <w:tcW w:w="1257" w:type="dxa"/>
            <w:tcBorders>
              <w:top w:val="nil"/>
              <w:left w:val="nil"/>
              <w:bottom w:val="single" w:sz="4" w:space="0" w:color="auto"/>
              <w:right w:val="single" w:sz="4" w:space="0" w:color="auto"/>
            </w:tcBorders>
            <w:shd w:val="clear" w:color="auto" w:fill="auto"/>
            <w:noWrap/>
            <w:vAlign w:val="bottom"/>
            <w:hideMark/>
          </w:tcPr>
          <w:p w14:paraId="3A1029DA"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3 850</w:t>
            </w:r>
          </w:p>
        </w:tc>
        <w:tc>
          <w:tcPr>
            <w:tcW w:w="924" w:type="dxa"/>
            <w:tcBorders>
              <w:top w:val="nil"/>
              <w:left w:val="nil"/>
              <w:bottom w:val="single" w:sz="4" w:space="0" w:color="auto"/>
              <w:right w:val="single" w:sz="4" w:space="0" w:color="auto"/>
            </w:tcBorders>
            <w:shd w:val="clear" w:color="auto" w:fill="auto"/>
            <w:noWrap/>
            <w:vAlign w:val="bottom"/>
            <w:hideMark/>
          </w:tcPr>
          <w:p w14:paraId="19226145"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110,39%</w:t>
            </w:r>
          </w:p>
        </w:tc>
        <w:tc>
          <w:tcPr>
            <w:tcW w:w="0" w:type="auto"/>
            <w:tcBorders>
              <w:top w:val="nil"/>
              <w:left w:val="nil"/>
              <w:bottom w:val="single" w:sz="4" w:space="0" w:color="auto"/>
              <w:right w:val="single" w:sz="4" w:space="0" w:color="auto"/>
            </w:tcBorders>
            <w:shd w:val="clear" w:color="auto" w:fill="auto"/>
            <w:noWrap/>
            <w:vAlign w:val="bottom"/>
            <w:hideMark/>
          </w:tcPr>
          <w:p w14:paraId="56FA5C12"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3 850</w:t>
            </w:r>
          </w:p>
        </w:tc>
        <w:tc>
          <w:tcPr>
            <w:tcW w:w="0" w:type="auto"/>
            <w:tcBorders>
              <w:top w:val="nil"/>
              <w:left w:val="nil"/>
              <w:bottom w:val="single" w:sz="4" w:space="0" w:color="auto"/>
              <w:right w:val="single" w:sz="4" w:space="0" w:color="auto"/>
            </w:tcBorders>
            <w:shd w:val="clear" w:color="auto" w:fill="auto"/>
            <w:noWrap/>
            <w:vAlign w:val="bottom"/>
            <w:hideMark/>
          </w:tcPr>
          <w:p w14:paraId="5DAB0DBB"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4 250</w:t>
            </w:r>
          </w:p>
        </w:tc>
        <w:tc>
          <w:tcPr>
            <w:tcW w:w="0" w:type="auto"/>
            <w:tcBorders>
              <w:top w:val="nil"/>
              <w:left w:val="nil"/>
              <w:bottom w:val="single" w:sz="4" w:space="0" w:color="auto"/>
              <w:right w:val="single" w:sz="4" w:space="0" w:color="auto"/>
            </w:tcBorders>
            <w:shd w:val="clear" w:color="auto" w:fill="auto"/>
            <w:noWrap/>
            <w:vAlign w:val="bottom"/>
            <w:hideMark/>
          </w:tcPr>
          <w:p w14:paraId="063AAE0E"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90,59%</w:t>
            </w:r>
          </w:p>
        </w:tc>
      </w:tr>
      <w:tr w:rsidR="008B2C12" w:rsidRPr="008B2C12" w14:paraId="06495460"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C782749"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55 MAJANDAMISKULUD</w:t>
            </w:r>
          </w:p>
        </w:tc>
        <w:tc>
          <w:tcPr>
            <w:tcW w:w="913" w:type="dxa"/>
            <w:tcBorders>
              <w:top w:val="nil"/>
              <w:left w:val="nil"/>
              <w:bottom w:val="single" w:sz="4" w:space="0" w:color="auto"/>
              <w:right w:val="single" w:sz="4" w:space="0" w:color="auto"/>
            </w:tcBorders>
            <w:shd w:val="clear" w:color="000000" w:fill="E2EFDA"/>
            <w:noWrap/>
            <w:vAlign w:val="bottom"/>
            <w:hideMark/>
          </w:tcPr>
          <w:p w14:paraId="1887E10E"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3 900</w:t>
            </w:r>
          </w:p>
        </w:tc>
        <w:tc>
          <w:tcPr>
            <w:tcW w:w="1257" w:type="dxa"/>
            <w:tcBorders>
              <w:top w:val="nil"/>
              <w:left w:val="nil"/>
              <w:bottom w:val="single" w:sz="4" w:space="0" w:color="auto"/>
              <w:right w:val="single" w:sz="4" w:space="0" w:color="auto"/>
            </w:tcBorders>
            <w:shd w:val="clear" w:color="auto" w:fill="auto"/>
            <w:noWrap/>
            <w:vAlign w:val="bottom"/>
            <w:hideMark/>
          </w:tcPr>
          <w:p w14:paraId="2FD19F24"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2 856</w:t>
            </w:r>
          </w:p>
        </w:tc>
        <w:tc>
          <w:tcPr>
            <w:tcW w:w="924" w:type="dxa"/>
            <w:tcBorders>
              <w:top w:val="nil"/>
              <w:left w:val="nil"/>
              <w:bottom w:val="single" w:sz="4" w:space="0" w:color="auto"/>
              <w:right w:val="single" w:sz="4" w:space="0" w:color="auto"/>
            </w:tcBorders>
            <w:shd w:val="clear" w:color="auto" w:fill="auto"/>
            <w:noWrap/>
            <w:vAlign w:val="bottom"/>
            <w:hideMark/>
          </w:tcPr>
          <w:p w14:paraId="17D305BE"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136,55%</w:t>
            </w:r>
          </w:p>
        </w:tc>
        <w:tc>
          <w:tcPr>
            <w:tcW w:w="0" w:type="auto"/>
            <w:tcBorders>
              <w:top w:val="nil"/>
              <w:left w:val="nil"/>
              <w:bottom w:val="single" w:sz="4" w:space="0" w:color="auto"/>
              <w:right w:val="single" w:sz="4" w:space="0" w:color="auto"/>
            </w:tcBorders>
            <w:shd w:val="clear" w:color="auto" w:fill="auto"/>
            <w:noWrap/>
            <w:vAlign w:val="bottom"/>
            <w:hideMark/>
          </w:tcPr>
          <w:p w14:paraId="158FFF73"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2 510</w:t>
            </w:r>
          </w:p>
        </w:tc>
        <w:tc>
          <w:tcPr>
            <w:tcW w:w="0" w:type="auto"/>
            <w:tcBorders>
              <w:top w:val="nil"/>
              <w:left w:val="nil"/>
              <w:bottom w:val="single" w:sz="4" w:space="0" w:color="auto"/>
              <w:right w:val="single" w:sz="4" w:space="0" w:color="auto"/>
            </w:tcBorders>
            <w:shd w:val="clear" w:color="auto" w:fill="auto"/>
            <w:noWrap/>
            <w:vAlign w:val="bottom"/>
            <w:hideMark/>
          </w:tcPr>
          <w:p w14:paraId="5047A5CF"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2 373</w:t>
            </w:r>
          </w:p>
        </w:tc>
        <w:tc>
          <w:tcPr>
            <w:tcW w:w="0" w:type="auto"/>
            <w:tcBorders>
              <w:top w:val="nil"/>
              <w:left w:val="nil"/>
              <w:bottom w:val="single" w:sz="4" w:space="0" w:color="auto"/>
              <w:right w:val="single" w:sz="4" w:space="0" w:color="auto"/>
            </w:tcBorders>
            <w:shd w:val="clear" w:color="auto" w:fill="auto"/>
            <w:noWrap/>
            <w:vAlign w:val="bottom"/>
            <w:hideMark/>
          </w:tcPr>
          <w:p w14:paraId="67B0D787"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120,35%</w:t>
            </w:r>
          </w:p>
        </w:tc>
      </w:tr>
      <w:tr w:rsidR="008B2C12" w:rsidRPr="008B2C12" w14:paraId="73A2C365" w14:textId="77777777" w:rsidTr="008B2C1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636A3CB"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15 PÕHIVARA</w:t>
            </w:r>
          </w:p>
        </w:tc>
        <w:tc>
          <w:tcPr>
            <w:tcW w:w="913" w:type="dxa"/>
            <w:tcBorders>
              <w:top w:val="nil"/>
              <w:left w:val="nil"/>
              <w:bottom w:val="single" w:sz="4" w:space="0" w:color="auto"/>
              <w:right w:val="single" w:sz="4" w:space="0" w:color="auto"/>
            </w:tcBorders>
            <w:shd w:val="clear" w:color="000000" w:fill="E2EFDA"/>
            <w:noWrap/>
            <w:vAlign w:val="bottom"/>
            <w:hideMark/>
          </w:tcPr>
          <w:p w14:paraId="39367013"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1257" w:type="dxa"/>
            <w:tcBorders>
              <w:top w:val="nil"/>
              <w:left w:val="nil"/>
              <w:bottom w:val="single" w:sz="4" w:space="0" w:color="auto"/>
              <w:right w:val="single" w:sz="4" w:space="0" w:color="auto"/>
            </w:tcBorders>
            <w:shd w:val="clear" w:color="auto" w:fill="auto"/>
            <w:noWrap/>
            <w:vAlign w:val="bottom"/>
            <w:hideMark/>
          </w:tcPr>
          <w:p w14:paraId="78764DC2"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25 522</w:t>
            </w:r>
          </w:p>
        </w:tc>
        <w:tc>
          <w:tcPr>
            <w:tcW w:w="924" w:type="dxa"/>
            <w:tcBorders>
              <w:top w:val="nil"/>
              <w:left w:val="nil"/>
              <w:bottom w:val="single" w:sz="4" w:space="0" w:color="auto"/>
              <w:right w:val="single" w:sz="4" w:space="0" w:color="auto"/>
            </w:tcBorders>
            <w:shd w:val="clear" w:color="auto" w:fill="auto"/>
            <w:noWrap/>
            <w:vAlign w:val="bottom"/>
            <w:hideMark/>
          </w:tcPr>
          <w:p w14:paraId="6D9208E7" w14:textId="77777777" w:rsidR="008B2C12" w:rsidRPr="008B2C12" w:rsidRDefault="008B2C12" w:rsidP="008B2C12">
            <w:pPr>
              <w:spacing w:after="0" w:line="240" w:lineRule="auto"/>
              <w:jc w:val="right"/>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0,00%</w:t>
            </w:r>
          </w:p>
        </w:tc>
        <w:tc>
          <w:tcPr>
            <w:tcW w:w="0" w:type="auto"/>
            <w:tcBorders>
              <w:top w:val="nil"/>
              <w:left w:val="nil"/>
              <w:bottom w:val="single" w:sz="4" w:space="0" w:color="auto"/>
              <w:right w:val="single" w:sz="4" w:space="0" w:color="auto"/>
            </w:tcBorders>
            <w:shd w:val="clear" w:color="auto" w:fill="auto"/>
            <w:noWrap/>
            <w:vAlign w:val="bottom"/>
            <w:hideMark/>
          </w:tcPr>
          <w:p w14:paraId="166C88D2" w14:textId="77777777" w:rsidR="008B2C12" w:rsidRPr="008B2C12" w:rsidRDefault="008B2C12" w:rsidP="008B2C12">
            <w:pPr>
              <w:spacing w:after="0" w:line="240" w:lineRule="auto"/>
              <w:jc w:val="right"/>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24 666</w:t>
            </w:r>
          </w:p>
        </w:tc>
        <w:tc>
          <w:tcPr>
            <w:tcW w:w="0" w:type="auto"/>
            <w:tcBorders>
              <w:top w:val="nil"/>
              <w:left w:val="nil"/>
              <w:bottom w:val="single" w:sz="4" w:space="0" w:color="auto"/>
              <w:right w:val="single" w:sz="4" w:space="0" w:color="auto"/>
            </w:tcBorders>
            <w:shd w:val="clear" w:color="auto" w:fill="auto"/>
            <w:noWrap/>
            <w:vAlign w:val="bottom"/>
            <w:hideMark/>
          </w:tcPr>
          <w:p w14:paraId="5CC9A05A" w14:textId="77777777" w:rsidR="008B2C12" w:rsidRPr="008B2C12" w:rsidRDefault="008B2C12" w:rsidP="008B2C12">
            <w:pPr>
              <w:spacing w:after="0" w:line="240" w:lineRule="auto"/>
              <w:rPr>
                <w:rFonts w:ascii="Times New Roman" w:eastAsia="Times New Roman" w:hAnsi="Times New Roman" w:cs="Times New Roman"/>
                <w:sz w:val="16"/>
                <w:szCs w:val="16"/>
                <w:lang w:eastAsia="et-EE"/>
              </w:rPr>
            </w:pPr>
            <w:r w:rsidRPr="008B2C12">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E198226" w14:textId="77777777" w:rsidR="008B2C12" w:rsidRPr="008B2C12" w:rsidRDefault="008B2C12" w:rsidP="008B2C12">
            <w:pPr>
              <w:spacing w:after="0" w:line="240" w:lineRule="auto"/>
              <w:rPr>
                <w:rFonts w:ascii="Times New Roman" w:eastAsia="Times New Roman" w:hAnsi="Times New Roman" w:cs="Times New Roman"/>
                <w:i/>
                <w:iCs/>
                <w:sz w:val="16"/>
                <w:szCs w:val="16"/>
                <w:lang w:eastAsia="et-EE"/>
              </w:rPr>
            </w:pPr>
            <w:r w:rsidRPr="008B2C12">
              <w:rPr>
                <w:rFonts w:ascii="Times New Roman" w:eastAsia="Times New Roman" w:hAnsi="Times New Roman" w:cs="Times New Roman"/>
                <w:i/>
                <w:iCs/>
                <w:sz w:val="16"/>
                <w:szCs w:val="16"/>
                <w:lang w:eastAsia="et-EE"/>
              </w:rPr>
              <w:t> </w:t>
            </w:r>
          </w:p>
        </w:tc>
      </w:tr>
    </w:tbl>
    <w:p w14:paraId="06C977AC" w14:textId="77777777" w:rsidR="00AA2B73" w:rsidRPr="009040F1" w:rsidRDefault="00AA2B73" w:rsidP="00AA2B73">
      <w:pPr>
        <w:spacing w:before="240" w:after="0"/>
        <w:jc w:val="both"/>
        <w:rPr>
          <w:rFonts w:ascii="Times New Roman" w:hAnsi="Times New Roman" w:cs="Times New Roman"/>
          <w:sz w:val="24"/>
          <w:szCs w:val="24"/>
          <w:highlight w:val="yellow"/>
        </w:rPr>
      </w:pPr>
    </w:p>
    <w:p w14:paraId="7A00B675"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6" w:name="_Toc50124136"/>
      <w:r w:rsidRPr="009040F1">
        <w:rPr>
          <w:rFonts w:ascii="Times New Roman" w:hAnsi="Times New Roman" w:cs="Times New Roman"/>
          <w:color w:val="auto"/>
          <w:sz w:val="24"/>
          <w:szCs w:val="24"/>
        </w:rPr>
        <w:t>Haridus</w:t>
      </w:r>
      <w:bookmarkEnd w:id="16"/>
    </w:p>
    <w:p w14:paraId="08649075" w14:textId="0AF7E52D" w:rsidR="00AA2B73" w:rsidRPr="009040F1" w:rsidRDefault="00AA2B73" w:rsidP="00AA2B73">
      <w:pPr>
        <w:spacing w:before="240" w:after="0"/>
        <w:jc w:val="both"/>
        <w:rPr>
          <w:rFonts w:ascii="Times New Roman" w:hAnsi="Times New Roman" w:cs="Times New Roman"/>
          <w:color w:val="FF0000"/>
          <w:sz w:val="24"/>
          <w:szCs w:val="24"/>
        </w:rPr>
      </w:pPr>
      <w:r w:rsidRPr="009040F1">
        <w:rPr>
          <w:rFonts w:ascii="Times New Roman" w:hAnsi="Times New Roman" w:cs="Times New Roman"/>
          <w:sz w:val="24"/>
          <w:szCs w:val="24"/>
        </w:rPr>
        <w:t>Valla eelarvest on planeeritud haridusele 8 7</w:t>
      </w:r>
      <w:r w:rsidR="00194782">
        <w:rPr>
          <w:rFonts w:ascii="Times New Roman" w:hAnsi="Times New Roman" w:cs="Times New Roman"/>
          <w:sz w:val="24"/>
          <w:szCs w:val="24"/>
        </w:rPr>
        <w:t>50</w:t>
      </w:r>
      <w:r w:rsidRPr="009040F1">
        <w:rPr>
          <w:rFonts w:ascii="Times New Roman" w:hAnsi="Times New Roman" w:cs="Times New Roman"/>
          <w:sz w:val="24"/>
          <w:szCs w:val="24"/>
        </w:rPr>
        <w:t xml:space="preserve"> </w:t>
      </w:r>
      <w:r w:rsidR="00194782">
        <w:rPr>
          <w:rFonts w:ascii="Times New Roman" w:hAnsi="Times New Roman" w:cs="Times New Roman"/>
          <w:sz w:val="24"/>
          <w:szCs w:val="24"/>
        </w:rPr>
        <w:t>168</w:t>
      </w:r>
      <w:r w:rsidRPr="009040F1">
        <w:rPr>
          <w:rFonts w:ascii="Times New Roman" w:hAnsi="Times New Roman" w:cs="Times New Roman"/>
          <w:sz w:val="24"/>
          <w:szCs w:val="24"/>
        </w:rPr>
        <w:t xml:space="preserve"> eurot (vt tabel 1</w:t>
      </w:r>
      <w:r w:rsidR="00194782">
        <w:rPr>
          <w:rFonts w:ascii="Times New Roman" w:hAnsi="Times New Roman" w:cs="Times New Roman"/>
          <w:sz w:val="24"/>
          <w:szCs w:val="24"/>
        </w:rPr>
        <w:t>5</w:t>
      </w:r>
      <w:r w:rsidRPr="009040F1">
        <w:rPr>
          <w:rFonts w:ascii="Times New Roman" w:hAnsi="Times New Roman" w:cs="Times New Roman"/>
          <w:sz w:val="24"/>
          <w:szCs w:val="24"/>
        </w:rPr>
        <w:t xml:space="preserve">), millest investeeringuks on planeeritud </w:t>
      </w:r>
      <w:r w:rsidR="00194782">
        <w:rPr>
          <w:rFonts w:ascii="Times New Roman" w:hAnsi="Times New Roman" w:cs="Times New Roman"/>
          <w:sz w:val="24"/>
          <w:szCs w:val="24"/>
        </w:rPr>
        <w:t>100 000</w:t>
      </w:r>
      <w:r w:rsidRPr="009040F1">
        <w:rPr>
          <w:rFonts w:ascii="Times New Roman" w:hAnsi="Times New Roman" w:cs="Times New Roman"/>
          <w:sz w:val="24"/>
          <w:szCs w:val="24"/>
        </w:rPr>
        <w:t xml:space="preserve"> eurot</w:t>
      </w:r>
      <w:r w:rsidR="00194782">
        <w:rPr>
          <w:rFonts w:ascii="Times New Roman" w:hAnsi="Times New Roman" w:cs="Times New Roman"/>
          <w:sz w:val="24"/>
          <w:szCs w:val="24"/>
        </w:rPr>
        <w:t xml:space="preserve"> Lasteaed Pisipõnn rekonstrueerimise projekti koostamiseks ja </w:t>
      </w:r>
      <w:r w:rsidRPr="009040F1">
        <w:rPr>
          <w:rFonts w:ascii="Times New Roman" w:hAnsi="Times New Roman" w:cs="Times New Roman"/>
          <w:sz w:val="24"/>
          <w:szCs w:val="24"/>
        </w:rPr>
        <w:t xml:space="preserve"> Tamsalu Gümnaasiumi </w:t>
      </w:r>
      <w:r w:rsidR="00194782">
        <w:rPr>
          <w:rFonts w:ascii="Times New Roman" w:hAnsi="Times New Roman" w:cs="Times New Roman"/>
          <w:sz w:val="24"/>
          <w:szCs w:val="24"/>
        </w:rPr>
        <w:t>tööõpetuse klassi sisustus 15 000 eurot ja WC remondiks 10 000 eurot</w:t>
      </w:r>
      <w:r w:rsidRPr="009040F1">
        <w:rPr>
          <w:rFonts w:ascii="Times New Roman" w:hAnsi="Times New Roman" w:cs="Times New Roman"/>
          <w:sz w:val="24"/>
          <w:szCs w:val="24"/>
        </w:rPr>
        <w:t xml:space="preserve">. Valdkonna kuludes kajastuvad valla lasteaedade (Tamsalu lasteaed Krõll, Tapa linna lasteaiad Vikerkaar ja Pisipõnn) halduskulud, lasteaia- ja õpilaskohad teistele omavalitsustele, laste päevahoiuteenusteks, valla üldhariduskoolide (Tapa ja Tamsalu Gümnaasium, Jäneda, Lehtse, Tapa vene), Tapa muusika- ja kunstikooli halduskulud, huvikooli õpilaskohad teistele omavalitsustele, kulutused koolitranspordile ja koolitoidule ning muu haridus (õpetajate ja õpilaste tunnustamine, stipendiumid). </w:t>
      </w:r>
    </w:p>
    <w:p w14:paraId="150685FD" w14:textId="77777777" w:rsidR="00AA2B73" w:rsidRPr="009040F1" w:rsidRDefault="00AA2B73" w:rsidP="00AA2B73">
      <w:pPr>
        <w:spacing w:before="240" w:after="0"/>
        <w:jc w:val="both"/>
        <w:rPr>
          <w:rFonts w:ascii="Times New Roman" w:hAnsi="Times New Roman" w:cs="Times New Roman"/>
          <w:sz w:val="24"/>
          <w:szCs w:val="24"/>
        </w:rPr>
      </w:pPr>
    </w:p>
    <w:p w14:paraId="364EF834" w14:textId="77777777" w:rsidR="00AA2B73" w:rsidRPr="009040F1" w:rsidRDefault="00AA2B73" w:rsidP="00AA2B73">
      <w:pPr>
        <w:spacing w:before="240" w:after="0"/>
        <w:jc w:val="both"/>
        <w:rPr>
          <w:rFonts w:ascii="Times New Roman" w:hAnsi="Times New Roman" w:cs="Times New Roman"/>
          <w:sz w:val="24"/>
          <w:szCs w:val="24"/>
        </w:rPr>
      </w:pPr>
    </w:p>
    <w:p w14:paraId="0E94ACB3" w14:textId="2269EDAF"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1</w:t>
      </w:r>
      <w:r w:rsidR="005C1CA0">
        <w:rPr>
          <w:rFonts w:ascii="Times New Roman" w:hAnsi="Times New Roman" w:cs="Times New Roman"/>
          <w:sz w:val="24"/>
          <w:szCs w:val="24"/>
        </w:rPr>
        <w:t>5</w:t>
      </w:r>
      <w:r w:rsidRPr="009040F1">
        <w:rPr>
          <w:rFonts w:ascii="Times New Roman" w:hAnsi="Times New Roman" w:cs="Times New Roman"/>
          <w:sz w:val="24"/>
          <w:szCs w:val="24"/>
        </w:rPr>
        <w:t xml:space="preserve"> Hariduse kulud</w:t>
      </w:r>
    </w:p>
    <w:tbl>
      <w:tblPr>
        <w:tblW w:w="0" w:type="auto"/>
        <w:tblLayout w:type="fixed"/>
        <w:tblCellMar>
          <w:left w:w="70" w:type="dxa"/>
          <w:right w:w="70" w:type="dxa"/>
        </w:tblCellMar>
        <w:tblLook w:val="04A0" w:firstRow="1" w:lastRow="0" w:firstColumn="1" w:lastColumn="0" w:noHBand="0" w:noVBand="1"/>
      </w:tblPr>
      <w:tblGrid>
        <w:gridCol w:w="2972"/>
        <w:gridCol w:w="1134"/>
        <w:gridCol w:w="1276"/>
        <w:gridCol w:w="992"/>
        <w:gridCol w:w="992"/>
        <w:gridCol w:w="916"/>
        <w:gridCol w:w="780"/>
      </w:tblGrid>
      <w:tr w:rsidR="00194782" w:rsidRPr="006D2023" w14:paraId="34731E91" w14:textId="77777777" w:rsidTr="00194782">
        <w:trPr>
          <w:trHeight w:val="810"/>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F38C0"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Konto</w:t>
            </w:r>
          </w:p>
        </w:tc>
        <w:tc>
          <w:tcPr>
            <w:tcW w:w="1134" w:type="dxa"/>
            <w:tcBorders>
              <w:top w:val="single" w:sz="4" w:space="0" w:color="auto"/>
              <w:left w:val="nil"/>
              <w:bottom w:val="single" w:sz="4" w:space="0" w:color="auto"/>
              <w:right w:val="single" w:sz="4" w:space="0" w:color="auto"/>
            </w:tcBorders>
            <w:shd w:val="clear" w:color="000000" w:fill="E2EFDA"/>
            <w:vAlign w:val="bottom"/>
            <w:hideMark/>
          </w:tcPr>
          <w:p w14:paraId="2480F5B8"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br/>
              <w:t>Eelarve eelnõu 2022  (A)</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025F50C4"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br/>
              <w:t>KOONDEELARVE III 2021  (B)</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1DAA162B"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Muutus 2022/2021 (A/B)</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121347C"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br/>
              <w:t>Täitmine III KV 2021 (C)</w:t>
            </w:r>
          </w:p>
        </w:tc>
        <w:tc>
          <w:tcPr>
            <w:tcW w:w="916" w:type="dxa"/>
            <w:tcBorders>
              <w:top w:val="single" w:sz="4" w:space="0" w:color="auto"/>
              <w:left w:val="nil"/>
              <w:bottom w:val="single" w:sz="4" w:space="0" w:color="auto"/>
              <w:right w:val="single" w:sz="4" w:space="0" w:color="auto"/>
            </w:tcBorders>
            <w:shd w:val="clear" w:color="auto" w:fill="auto"/>
            <w:vAlign w:val="bottom"/>
            <w:hideMark/>
          </w:tcPr>
          <w:p w14:paraId="11E740C2"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br/>
              <w:t>Täitmine 2020 (D)</w:t>
            </w:r>
          </w:p>
        </w:tc>
        <w:tc>
          <w:tcPr>
            <w:tcW w:w="780" w:type="dxa"/>
            <w:tcBorders>
              <w:top w:val="single" w:sz="4" w:space="0" w:color="auto"/>
              <w:left w:val="nil"/>
              <w:bottom w:val="single" w:sz="4" w:space="0" w:color="auto"/>
              <w:right w:val="single" w:sz="4" w:space="0" w:color="auto"/>
            </w:tcBorders>
            <w:shd w:val="clear" w:color="auto" w:fill="auto"/>
            <w:vAlign w:val="bottom"/>
            <w:hideMark/>
          </w:tcPr>
          <w:p w14:paraId="6FABFF6E"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Muutus 2021/2020 (B/D)</w:t>
            </w:r>
          </w:p>
        </w:tc>
      </w:tr>
      <w:tr w:rsidR="00194782" w:rsidRPr="006D2023" w14:paraId="6EC5B66B"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3F68610A"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 Haridus</w:t>
            </w:r>
          </w:p>
        </w:tc>
        <w:tc>
          <w:tcPr>
            <w:tcW w:w="1134" w:type="dxa"/>
            <w:tcBorders>
              <w:top w:val="nil"/>
              <w:left w:val="nil"/>
              <w:bottom w:val="single" w:sz="4" w:space="0" w:color="auto"/>
              <w:right w:val="single" w:sz="4" w:space="0" w:color="auto"/>
            </w:tcBorders>
            <w:shd w:val="clear" w:color="000000" w:fill="E2EFDA"/>
            <w:noWrap/>
            <w:vAlign w:val="bottom"/>
            <w:hideMark/>
          </w:tcPr>
          <w:p w14:paraId="225F9799"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-8 750 168</w:t>
            </w:r>
          </w:p>
        </w:tc>
        <w:tc>
          <w:tcPr>
            <w:tcW w:w="1276" w:type="dxa"/>
            <w:tcBorders>
              <w:top w:val="nil"/>
              <w:left w:val="nil"/>
              <w:bottom w:val="single" w:sz="4" w:space="0" w:color="auto"/>
              <w:right w:val="single" w:sz="4" w:space="0" w:color="auto"/>
            </w:tcBorders>
            <w:shd w:val="clear" w:color="auto" w:fill="auto"/>
            <w:noWrap/>
            <w:vAlign w:val="bottom"/>
            <w:hideMark/>
          </w:tcPr>
          <w:p w14:paraId="48478FB0"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-9 734 405</w:t>
            </w:r>
          </w:p>
        </w:tc>
        <w:tc>
          <w:tcPr>
            <w:tcW w:w="992" w:type="dxa"/>
            <w:tcBorders>
              <w:top w:val="nil"/>
              <w:left w:val="nil"/>
              <w:bottom w:val="single" w:sz="4" w:space="0" w:color="auto"/>
              <w:right w:val="single" w:sz="4" w:space="0" w:color="auto"/>
            </w:tcBorders>
            <w:shd w:val="clear" w:color="auto" w:fill="auto"/>
            <w:noWrap/>
            <w:vAlign w:val="bottom"/>
            <w:hideMark/>
          </w:tcPr>
          <w:p w14:paraId="7C603B3C"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89,89%</w:t>
            </w:r>
          </w:p>
        </w:tc>
        <w:tc>
          <w:tcPr>
            <w:tcW w:w="992" w:type="dxa"/>
            <w:tcBorders>
              <w:top w:val="nil"/>
              <w:left w:val="nil"/>
              <w:bottom w:val="single" w:sz="4" w:space="0" w:color="auto"/>
              <w:right w:val="single" w:sz="4" w:space="0" w:color="auto"/>
            </w:tcBorders>
            <w:shd w:val="clear" w:color="auto" w:fill="auto"/>
            <w:noWrap/>
            <w:vAlign w:val="bottom"/>
            <w:hideMark/>
          </w:tcPr>
          <w:p w14:paraId="12CD6702"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-6 850 344</w:t>
            </w:r>
          </w:p>
        </w:tc>
        <w:tc>
          <w:tcPr>
            <w:tcW w:w="916" w:type="dxa"/>
            <w:tcBorders>
              <w:top w:val="nil"/>
              <w:left w:val="nil"/>
              <w:bottom w:val="single" w:sz="4" w:space="0" w:color="auto"/>
              <w:right w:val="single" w:sz="4" w:space="0" w:color="auto"/>
            </w:tcBorders>
            <w:shd w:val="clear" w:color="auto" w:fill="auto"/>
            <w:noWrap/>
            <w:vAlign w:val="bottom"/>
            <w:hideMark/>
          </w:tcPr>
          <w:p w14:paraId="6CF57517"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-8 890 820</w:t>
            </w:r>
          </w:p>
        </w:tc>
        <w:tc>
          <w:tcPr>
            <w:tcW w:w="780" w:type="dxa"/>
            <w:tcBorders>
              <w:top w:val="nil"/>
              <w:left w:val="nil"/>
              <w:bottom w:val="single" w:sz="4" w:space="0" w:color="auto"/>
              <w:right w:val="single" w:sz="4" w:space="0" w:color="auto"/>
            </w:tcBorders>
            <w:shd w:val="clear" w:color="auto" w:fill="auto"/>
            <w:noWrap/>
            <w:vAlign w:val="bottom"/>
            <w:hideMark/>
          </w:tcPr>
          <w:p w14:paraId="1F99EA7E"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109,49%</w:t>
            </w:r>
          </w:p>
        </w:tc>
      </w:tr>
      <w:tr w:rsidR="00194782" w:rsidRPr="006D2023" w14:paraId="3F8D7E9E"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31F40E20"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091101 Lasteaed Pisipõnn</w:t>
            </w:r>
          </w:p>
        </w:tc>
        <w:tc>
          <w:tcPr>
            <w:tcW w:w="1134" w:type="dxa"/>
            <w:tcBorders>
              <w:top w:val="nil"/>
              <w:left w:val="nil"/>
              <w:bottom w:val="single" w:sz="4" w:space="0" w:color="auto"/>
              <w:right w:val="single" w:sz="4" w:space="0" w:color="auto"/>
            </w:tcBorders>
            <w:shd w:val="clear" w:color="000000" w:fill="E2EFDA"/>
            <w:noWrap/>
            <w:vAlign w:val="bottom"/>
            <w:hideMark/>
          </w:tcPr>
          <w:p w14:paraId="7ACEA0C9"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-1 155 025</w:t>
            </w:r>
          </w:p>
        </w:tc>
        <w:tc>
          <w:tcPr>
            <w:tcW w:w="1276" w:type="dxa"/>
            <w:tcBorders>
              <w:top w:val="nil"/>
              <w:left w:val="nil"/>
              <w:bottom w:val="single" w:sz="4" w:space="0" w:color="auto"/>
              <w:right w:val="single" w:sz="4" w:space="0" w:color="auto"/>
            </w:tcBorders>
            <w:shd w:val="clear" w:color="auto" w:fill="auto"/>
            <w:noWrap/>
            <w:vAlign w:val="bottom"/>
            <w:hideMark/>
          </w:tcPr>
          <w:p w14:paraId="63FB43F1"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-1 049 156</w:t>
            </w:r>
          </w:p>
        </w:tc>
        <w:tc>
          <w:tcPr>
            <w:tcW w:w="992" w:type="dxa"/>
            <w:tcBorders>
              <w:top w:val="nil"/>
              <w:left w:val="nil"/>
              <w:bottom w:val="single" w:sz="4" w:space="0" w:color="auto"/>
              <w:right w:val="single" w:sz="4" w:space="0" w:color="auto"/>
            </w:tcBorders>
            <w:shd w:val="clear" w:color="auto" w:fill="auto"/>
            <w:noWrap/>
            <w:vAlign w:val="bottom"/>
            <w:hideMark/>
          </w:tcPr>
          <w:p w14:paraId="396A5762"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110,09%</w:t>
            </w:r>
          </w:p>
        </w:tc>
        <w:tc>
          <w:tcPr>
            <w:tcW w:w="992" w:type="dxa"/>
            <w:tcBorders>
              <w:top w:val="nil"/>
              <w:left w:val="nil"/>
              <w:bottom w:val="single" w:sz="4" w:space="0" w:color="auto"/>
              <w:right w:val="single" w:sz="4" w:space="0" w:color="auto"/>
            </w:tcBorders>
            <w:shd w:val="clear" w:color="auto" w:fill="auto"/>
            <w:noWrap/>
            <w:vAlign w:val="bottom"/>
            <w:hideMark/>
          </w:tcPr>
          <w:p w14:paraId="3FA7147B"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-684 897</w:t>
            </w:r>
          </w:p>
        </w:tc>
        <w:tc>
          <w:tcPr>
            <w:tcW w:w="916" w:type="dxa"/>
            <w:tcBorders>
              <w:top w:val="nil"/>
              <w:left w:val="nil"/>
              <w:bottom w:val="single" w:sz="4" w:space="0" w:color="auto"/>
              <w:right w:val="single" w:sz="4" w:space="0" w:color="auto"/>
            </w:tcBorders>
            <w:shd w:val="clear" w:color="auto" w:fill="auto"/>
            <w:noWrap/>
            <w:vAlign w:val="bottom"/>
            <w:hideMark/>
          </w:tcPr>
          <w:p w14:paraId="07C99046"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-1 151 074</w:t>
            </w:r>
          </w:p>
        </w:tc>
        <w:tc>
          <w:tcPr>
            <w:tcW w:w="780" w:type="dxa"/>
            <w:tcBorders>
              <w:top w:val="nil"/>
              <w:left w:val="nil"/>
              <w:bottom w:val="single" w:sz="4" w:space="0" w:color="auto"/>
              <w:right w:val="single" w:sz="4" w:space="0" w:color="auto"/>
            </w:tcBorders>
            <w:shd w:val="clear" w:color="auto" w:fill="auto"/>
            <w:noWrap/>
            <w:vAlign w:val="bottom"/>
            <w:hideMark/>
          </w:tcPr>
          <w:p w14:paraId="5AB07BE2"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91,15%</w:t>
            </w:r>
          </w:p>
        </w:tc>
      </w:tr>
      <w:tr w:rsidR="00194782" w:rsidRPr="006D2023" w14:paraId="4048821B"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323F545B"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4294028C"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902 925</w:t>
            </w:r>
          </w:p>
        </w:tc>
        <w:tc>
          <w:tcPr>
            <w:tcW w:w="1276" w:type="dxa"/>
            <w:tcBorders>
              <w:top w:val="nil"/>
              <w:left w:val="nil"/>
              <w:bottom w:val="single" w:sz="4" w:space="0" w:color="auto"/>
              <w:right w:val="single" w:sz="4" w:space="0" w:color="auto"/>
            </w:tcBorders>
            <w:shd w:val="clear" w:color="auto" w:fill="auto"/>
            <w:noWrap/>
            <w:vAlign w:val="bottom"/>
            <w:hideMark/>
          </w:tcPr>
          <w:p w14:paraId="43328662"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902 925</w:t>
            </w:r>
          </w:p>
        </w:tc>
        <w:tc>
          <w:tcPr>
            <w:tcW w:w="992" w:type="dxa"/>
            <w:tcBorders>
              <w:top w:val="nil"/>
              <w:left w:val="nil"/>
              <w:bottom w:val="single" w:sz="4" w:space="0" w:color="auto"/>
              <w:right w:val="single" w:sz="4" w:space="0" w:color="auto"/>
            </w:tcBorders>
            <w:shd w:val="clear" w:color="auto" w:fill="auto"/>
            <w:noWrap/>
            <w:vAlign w:val="bottom"/>
            <w:hideMark/>
          </w:tcPr>
          <w:p w14:paraId="045A290F"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100,00%</w:t>
            </w:r>
          </w:p>
        </w:tc>
        <w:tc>
          <w:tcPr>
            <w:tcW w:w="992" w:type="dxa"/>
            <w:tcBorders>
              <w:top w:val="nil"/>
              <w:left w:val="nil"/>
              <w:bottom w:val="single" w:sz="4" w:space="0" w:color="auto"/>
              <w:right w:val="single" w:sz="4" w:space="0" w:color="auto"/>
            </w:tcBorders>
            <w:shd w:val="clear" w:color="auto" w:fill="auto"/>
            <w:noWrap/>
            <w:vAlign w:val="bottom"/>
            <w:hideMark/>
          </w:tcPr>
          <w:p w14:paraId="11E5D48E"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626 184</w:t>
            </w:r>
          </w:p>
        </w:tc>
        <w:tc>
          <w:tcPr>
            <w:tcW w:w="916" w:type="dxa"/>
            <w:tcBorders>
              <w:top w:val="nil"/>
              <w:left w:val="nil"/>
              <w:bottom w:val="single" w:sz="4" w:space="0" w:color="auto"/>
              <w:right w:val="single" w:sz="4" w:space="0" w:color="auto"/>
            </w:tcBorders>
            <w:shd w:val="clear" w:color="auto" w:fill="auto"/>
            <w:noWrap/>
            <w:vAlign w:val="bottom"/>
            <w:hideMark/>
          </w:tcPr>
          <w:p w14:paraId="39181697"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812 828</w:t>
            </w:r>
          </w:p>
        </w:tc>
        <w:tc>
          <w:tcPr>
            <w:tcW w:w="780" w:type="dxa"/>
            <w:tcBorders>
              <w:top w:val="nil"/>
              <w:left w:val="nil"/>
              <w:bottom w:val="single" w:sz="4" w:space="0" w:color="auto"/>
              <w:right w:val="single" w:sz="4" w:space="0" w:color="auto"/>
            </w:tcBorders>
            <w:shd w:val="clear" w:color="auto" w:fill="auto"/>
            <w:noWrap/>
            <w:vAlign w:val="bottom"/>
            <w:hideMark/>
          </w:tcPr>
          <w:p w14:paraId="6C2771E0"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111,08%</w:t>
            </w:r>
          </w:p>
        </w:tc>
      </w:tr>
      <w:tr w:rsidR="00194782" w:rsidRPr="006D2023" w14:paraId="2D1E7BC9"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38B416A8"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6FD6047E"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152 100</w:t>
            </w:r>
          </w:p>
        </w:tc>
        <w:tc>
          <w:tcPr>
            <w:tcW w:w="1276" w:type="dxa"/>
            <w:tcBorders>
              <w:top w:val="nil"/>
              <w:left w:val="nil"/>
              <w:bottom w:val="single" w:sz="4" w:space="0" w:color="auto"/>
              <w:right w:val="single" w:sz="4" w:space="0" w:color="auto"/>
            </w:tcBorders>
            <w:shd w:val="clear" w:color="auto" w:fill="auto"/>
            <w:noWrap/>
            <w:vAlign w:val="bottom"/>
            <w:hideMark/>
          </w:tcPr>
          <w:p w14:paraId="00775156"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146 231</w:t>
            </w:r>
          </w:p>
        </w:tc>
        <w:tc>
          <w:tcPr>
            <w:tcW w:w="992" w:type="dxa"/>
            <w:tcBorders>
              <w:top w:val="nil"/>
              <w:left w:val="nil"/>
              <w:bottom w:val="single" w:sz="4" w:space="0" w:color="auto"/>
              <w:right w:val="single" w:sz="4" w:space="0" w:color="auto"/>
            </w:tcBorders>
            <w:shd w:val="clear" w:color="auto" w:fill="auto"/>
            <w:noWrap/>
            <w:vAlign w:val="bottom"/>
            <w:hideMark/>
          </w:tcPr>
          <w:p w14:paraId="7C77F195"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104,01%</w:t>
            </w:r>
          </w:p>
        </w:tc>
        <w:tc>
          <w:tcPr>
            <w:tcW w:w="992" w:type="dxa"/>
            <w:tcBorders>
              <w:top w:val="nil"/>
              <w:left w:val="nil"/>
              <w:bottom w:val="single" w:sz="4" w:space="0" w:color="auto"/>
              <w:right w:val="single" w:sz="4" w:space="0" w:color="auto"/>
            </w:tcBorders>
            <w:shd w:val="clear" w:color="auto" w:fill="auto"/>
            <w:noWrap/>
            <w:vAlign w:val="bottom"/>
            <w:hideMark/>
          </w:tcPr>
          <w:p w14:paraId="207BDAD1"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58 713</w:t>
            </w:r>
          </w:p>
        </w:tc>
        <w:tc>
          <w:tcPr>
            <w:tcW w:w="916" w:type="dxa"/>
            <w:tcBorders>
              <w:top w:val="nil"/>
              <w:left w:val="nil"/>
              <w:bottom w:val="single" w:sz="4" w:space="0" w:color="auto"/>
              <w:right w:val="single" w:sz="4" w:space="0" w:color="auto"/>
            </w:tcBorders>
            <w:shd w:val="clear" w:color="auto" w:fill="auto"/>
            <w:noWrap/>
            <w:vAlign w:val="bottom"/>
            <w:hideMark/>
          </w:tcPr>
          <w:p w14:paraId="4A864257"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113 957</w:t>
            </w:r>
          </w:p>
        </w:tc>
        <w:tc>
          <w:tcPr>
            <w:tcW w:w="780" w:type="dxa"/>
            <w:tcBorders>
              <w:top w:val="nil"/>
              <w:left w:val="nil"/>
              <w:bottom w:val="single" w:sz="4" w:space="0" w:color="auto"/>
              <w:right w:val="single" w:sz="4" w:space="0" w:color="auto"/>
            </w:tcBorders>
            <w:shd w:val="clear" w:color="auto" w:fill="auto"/>
            <w:noWrap/>
            <w:vAlign w:val="bottom"/>
            <w:hideMark/>
          </w:tcPr>
          <w:p w14:paraId="1BABE936"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128,32%</w:t>
            </w:r>
          </w:p>
        </w:tc>
      </w:tr>
      <w:tr w:rsidR="00194782" w:rsidRPr="006D2023" w14:paraId="35B78BFB"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57F8638"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15 PÕHIVARA</w:t>
            </w:r>
          </w:p>
        </w:tc>
        <w:tc>
          <w:tcPr>
            <w:tcW w:w="1134" w:type="dxa"/>
            <w:tcBorders>
              <w:top w:val="nil"/>
              <w:left w:val="nil"/>
              <w:bottom w:val="single" w:sz="4" w:space="0" w:color="auto"/>
              <w:right w:val="single" w:sz="4" w:space="0" w:color="auto"/>
            </w:tcBorders>
            <w:shd w:val="clear" w:color="000000" w:fill="E2EFDA"/>
            <w:noWrap/>
            <w:vAlign w:val="bottom"/>
            <w:hideMark/>
          </w:tcPr>
          <w:p w14:paraId="084CCEAA"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100 000</w:t>
            </w:r>
          </w:p>
        </w:tc>
        <w:tc>
          <w:tcPr>
            <w:tcW w:w="1276" w:type="dxa"/>
            <w:tcBorders>
              <w:top w:val="nil"/>
              <w:left w:val="nil"/>
              <w:bottom w:val="single" w:sz="4" w:space="0" w:color="auto"/>
              <w:right w:val="single" w:sz="4" w:space="0" w:color="auto"/>
            </w:tcBorders>
            <w:shd w:val="clear" w:color="auto" w:fill="auto"/>
            <w:noWrap/>
            <w:vAlign w:val="bottom"/>
            <w:hideMark/>
          </w:tcPr>
          <w:p w14:paraId="05A10BB4"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0E4AB7DC" w14:textId="77777777" w:rsidR="006D2023" w:rsidRPr="006D2023" w:rsidRDefault="006D2023" w:rsidP="006D2023">
            <w:pPr>
              <w:spacing w:after="0" w:line="240" w:lineRule="auto"/>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637C20A0"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916" w:type="dxa"/>
            <w:tcBorders>
              <w:top w:val="nil"/>
              <w:left w:val="nil"/>
              <w:bottom w:val="single" w:sz="4" w:space="0" w:color="auto"/>
              <w:right w:val="single" w:sz="4" w:space="0" w:color="auto"/>
            </w:tcBorders>
            <w:shd w:val="clear" w:color="auto" w:fill="auto"/>
            <w:noWrap/>
            <w:vAlign w:val="bottom"/>
            <w:hideMark/>
          </w:tcPr>
          <w:p w14:paraId="2BFC92B0"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224 289</w:t>
            </w:r>
          </w:p>
        </w:tc>
        <w:tc>
          <w:tcPr>
            <w:tcW w:w="780" w:type="dxa"/>
            <w:tcBorders>
              <w:top w:val="nil"/>
              <w:left w:val="nil"/>
              <w:bottom w:val="single" w:sz="4" w:space="0" w:color="auto"/>
              <w:right w:val="single" w:sz="4" w:space="0" w:color="auto"/>
            </w:tcBorders>
            <w:shd w:val="clear" w:color="auto" w:fill="auto"/>
            <w:noWrap/>
            <w:vAlign w:val="bottom"/>
            <w:hideMark/>
          </w:tcPr>
          <w:p w14:paraId="13942762"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r>
      <w:tr w:rsidR="00194782" w:rsidRPr="006D2023" w14:paraId="40732CDE"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D81EA8F"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091102 Lasteaed Vikerkaar</w:t>
            </w:r>
          </w:p>
        </w:tc>
        <w:tc>
          <w:tcPr>
            <w:tcW w:w="1134" w:type="dxa"/>
            <w:tcBorders>
              <w:top w:val="nil"/>
              <w:left w:val="nil"/>
              <w:bottom w:val="single" w:sz="4" w:space="0" w:color="auto"/>
              <w:right w:val="single" w:sz="4" w:space="0" w:color="auto"/>
            </w:tcBorders>
            <w:shd w:val="clear" w:color="000000" w:fill="E2EFDA"/>
            <w:noWrap/>
            <w:vAlign w:val="bottom"/>
            <w:hideMark/>
          </w:tcPr>
          <w:p w14:paraId="5C1049A3"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-422 900</w:t>
            </w:r>
          </w:p>
        </w:tc>
        <w:tc>
          <w:tcPr>
            <w:tcW w:w="1276" w:type="dxa"/>
            <w:tcBorders>
              <w:top w:val="nil"/>
              <w:left w:val="nil"/>
              <w:bottom w:val="single" w:sz="4" w:space="0" w:color="auto"/>
              <w:right w:val="single" w:sz="4" w:space="0" w:color="auto"/>
            </w:tcBorders>
            <w:shd w:val="clear" w:color="auto" w:fill="auto"/>
            <w:noWrap/>
            <w:vAlign w:val="bottom"/>
            <w:hideMark/>
          </w:tcPr>
          <w:p w14:paraId="77E5DC4F"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-440 008</w:t>
            </w:r>
          </w:p>
        </w:tc>
        <w:tc>
          <w:tcPr>
            <w:tcW w:w="992" w:type="dxa"/>
            <w:tcBorders>
              <w:top w:val="nil"/>
              <w:left w:val="nil"/>
              <w:bottom w:val="single" w:sz="4" w:space="0" w:color="auto"/>
              <w:right w:val="single" w:sz="4" w:space="0" w:color="auto"/>
            </w:tcBorders>
            <w:shd w:val="clear" w:color="auto" w:fill="auto"/>
            <w:noWrap/>
            <w:vAlign w:val="bottom"/>
            <w:hideMark/>
          </w:tcPr>
          <w:p w14:paraId="4841CAB2"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96,11%</w:t>
            </w:r>
          </w:p>
        </w:tc>
        <w:tc>
          <w:tcPr>
            <w:tcW w:w="992" w:type="dxa"/>
            <w:tcBorders>
              <w:top w:val="nil"/>
              <w:left w:val="nil"/>
              <w:bottom w:val="single" w:sz="4" w:space="0" w:color="auto"/>
              <w:right w:val="single" w:sz="4" w:space="0" w:color="auto"/>
            </w:tcBorders>
            <w:shd w:val="clear" w:color="auto" w:fill="auto"/>
            <w:noWrap/>
            <w:vAlign w:val="bottom"/>
            <w:hideMark/>
          </w:tcPr>
          <w:p w14:paraId="1F09DC38"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-283 214</w:t>
            </w:r>
          </w:p>
        </w:tc>
        <w:tc>
          <w:tcPr>
            <w:tcW w:w="916" w:type="dxa"/>
            <w:tcBorders>
              <w:top w:val="nil"/>
              <w:left w:val="nil"/>
              <w:bottom w:val="single" w:sz="4" w:space="0" w:color="auto"/>
              <w:right w:val="single" w:sz="4" w:space="0" w:color="auto"/>
            </w:tcBorders>
            <w:shd w:val="clear" w:color="auto" w:fill="auto"/>
            <w:noWrap/>
            <w:vAlign w:val="bottom"/>
            <w:hideMark/>
          </w:tcPr>
          <w:p w14:paraId="585203BE"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-497 500</w:t>
            </w:r>
          </w:p>
        </w:tc>
        <w:tc>
          <w:tcPr>
            <w:tcW w:w="780" w:type="dxa"/>
            <w:tcBorders>
              <w:top w:val="nil"/>
              <w:left w:val="nil"/>
              <w:bottom w:val="single" w:sz="4" w:space="0" w:color="auto"/>
              <w:right w:val="single" w:sz="4" w:space="0" w:color="auto"/>
            </w:tcBorders>
            <w:shd w:val="clear" w:color="auto" w:fill="auto"/>
            <w:noWrap/>
            <w:vAlign w:val="bottom"/>
            <w:hideMark/>
          </w:tcPr>
          <w:p w14:paraId="5D668117"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88,44%</w:t>
            </w:r>
          </w:p>
        </w:tc>
      </w:tr>
      <w:tr w:rsidR="00194782" w:rsidRPr="006D2023" w14:paraId="2B63D8F7"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1D8D0E80"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477213C6"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359 200</w:t>
            </w:r>
          </w:p>
        </w:tc>
        <w:tc>
          <w:tcPr>
            <w:tcW w:w="1276" w:type="dxa"/>
            <w:tcBorders>
              <w:top w:val="nil"/>
              <w:left w:val="nil"/>
              <w:bottom w:val="single" w:sz="4" w:space="0" w:color="auto"/>
              <w:right w:val="single" w:sz="4" w:space="0" w:color="auto"/>
            </w:tcBorders>
            <w:shd w:val="clear" w:color="auto" w:fill="auto"/>
            <w:noWrap/>
            <w:vAlign w:val="bottom"/>
            <w:hideMark/>
          </w:tcPr>
          <w:p w14:paraId="7E6D7382"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359 455</w:t>
            </w:r>
          </w:p>
        </w:tc>
        <w:tc>
          <w:tcPr>
            <w:tcW w:w="992" w:type="dxa"/>
            <w:tcBorders>
              <w:top w:val="nil"/>
              <w:left w:val="nil"/>
              <w:bottom w:val="single" w:sz="4" w:space="0" w:color="auto"/>
              <w:right w:val="single" w:sz="4" w:space="0" w:color="auto"/>
            </w:tcBorders>
            <w:shd w:val="clear" w:color="auto" w:fill="auto"/>
            <w:noWrap/>
            <w:vAlign w:val="bottom"/>
            <w:hideMark/>
          </w:tcPr>
          <w:p w14:paraId="47F54799"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99,93%</w:t>
            </w:r>
          </w:p>
        </w:tc>
        <w:tc>
          <w:tcPr>
            <w:tcW w:w="992" w:type="dxa"/>
            <w:tcBorders>
              <w:top w:val="nil"/>
              <w:left w:val="nil"/>
              <w:bottom w:val="single" w:sz="4" w:space="0" w:color="auto"/>
              <w:right w:val="single" w:sz="4" w:space="0" w:color="auto"/>
            </w:tcBorders>
            <w:shd w:val="clear" w:color="auto" w:fill="auto"/>
            <w:noWrap/>
            <w:vAlign w:val="bottom"/>
            <w:hideMark/>
          </w:tcPr>
          <w:p w14:paraId="27C89EB6"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244 003</w:t>
            </w:r>
          </w:p>
        </w:tc>
        <w:tc>
          <w:tcPr>
            <w:tcW w:w="916" w:type="dxa"/>
            <w:tcBorders>
              <w:top w:val="nil"/>
              <w:left w:val="nil"/>
              <w:bottom w:val="single" w:sz="4" w:space="0" w:color="auto"/>
              <w:right w:val="single" w:sz="4" w:space="0" w:color="auto"/>
            </w:tcBorders>
            <w:shd w:val="clear" w:color="auto" w:fill="auto"/>
            <w:noWrap/>
            <w:vAlign w:val="bottom"/>
            <w:hideMark/>
          </w:tcPr>
          <w:p w14:paraId="567D75B2"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333 943</w:t>
            </w:r>
          </w:p>
        </w:tc>
        <w:tc>
          <w:tcPr>
            <w:tcW w:w="780" w:type="dxa"/>
            <w:tcBorders>
              <w:top w:val="nil"/>
              <w:left w:val="nil"/>
              <w:bottom w:val="single" w:sz="4" w:space="0" w:color="auto"/>
              <w:right w:val="single" w:sz="4" w:space="0" w:color="auto"/>
            </w:tcBorders>
            <w:shd w:val="clear" w:color="auto" w:fill="auto"/>
            <w:noWrap/>
            <w:vAlign w:val="bottom"/>
            <w:hideMark/>
          </w:tcPr>
          <w:p w14:paraId="261915BE"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107,64%</w:t>
            </w:r>
          </w:p>
        </w:tc>
      </w:tr>
      <w:tr w:rsidR="00194782" w:rsidRPr="006D2023" w14:paraId="0D6F6747"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30874563"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507DAFA5"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63 700</w:t>
            </w:r>
          </w:p>
        </w:tc>
        <w:tc>
          <w:tcPr>
            <w:tcW w:w="1276" w:type="dxa"/>
            <w:tcBorders>
              <w:top w:val="nil"/>
              <w:left w:val="nil"/>
              <w:bottom w:val="single" w:sz="4" w:space="0" w:color="auto"/>
              <w:right w:val="single" w:sz="4" w:space="0" w:color="auto"/>
            </w:tcBorders>
            <w:shd w:val="clear" w:color="auto" w:fill="auto"/>
            <w:noWrap/>
            <w:vAlign w:val="bottom"/>
            <w:hideMark/>
          </w:tcPr>
          <w:p w14:paraId="00C82E21"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63 553</w:t>
            </w:r>
          </w:p>
        </w:tc>
        <w:tc>
          <w:tcPr>
            <w:tcW w:w="992" w:type="dxa"/>
            <w:tcBorders>
              <w:top w:val="nil"/>
              <w:left w:val="nil"/>
              <w:bottom w:val="single" w:sz="4" w:space="0" w:color="auto"/>
              <w:right w:val="single" w:sz="4" w:space="0" w:color="auto"/>
            </w:tcBorders>
            <w:shd w:val="clear" w:color="auto" w:fill="auto"/>
            <w:noWrap/>
            <w:vAlign w:val="bottom"/>
            <w:hideMark/>
          </w:tcPr>
          <w:p w14:paraId="1A9E4BA8"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100,23%</w:t>
            </w:r>
          </w:p>
        </w:tc>
        <w:tc>
          <w:tcPr>
            <w:tcW w:w="992" w:type="dxa"/>
            <w:tcBorders>
              <w:top w:val="nil"/>
              <w:left w:val="nil"/>
              <w:bottom w:val="single" w:sz="4" w:space="0" w:color="auto"/>
              <w:right w:val="single" w:sz="4" w:space="0" w:color="auto"/>
            </w:tcBorders>
            <w:shd w:val="clear" w:color="auto" w:fill="auto"/>
            <w:noWrap/>
            <w:vAlign w:val="bottom"/>
            <w:hideMark/>
          </w:tcPr>
          <w:p w14:paraId="45C93131"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22 211</w:t>
            </w:r>
          </w:p>
        </w:tc>
        <w:tc>
          <w:tcPr>
            <w:tcW w:w="916" w:type="dxa"/>
            <w:tcBorders>
              <w:top w:val="nil"/>
              <w:left w:val="nil"/>
              <w:bottom w:val="single" w:sz="4" w:space="0" w:color="auto"/>
              <w:right w:val="single" w:sz="4" w:space="0" w:color="auto"/>
            </w:tcBorders>
            <w:shd w:val="clear" w:color="auto" w:fill="auto"/>
            <w:noWrap/>
            <w:vAlign w:val="bottom"/>
            <w:hideMark/>
          </w:tcPr>
          <w:p w14:paraId="5270FCE1"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52 406</w:t>
            </w:r>
          </w:p>
        </w:tc>
        <w:tc>
          <w:tcPr>
            <w:tcW w:w="780" w:type="dxa"/>
            <w:tcBorders>
              <w:top w:val="nil"/>
              <w:left w:val="nil"/>
              <w:bottom w:val="single" w:sz="4" w:space="0" w:color="auto"/>
              <w:right w:val="single" w:sz="4" w:space="0" w:color="auto"/>
            </w:tcBorders>
            <w:shd w:val="clear" w:color="auto" w:fill="auto"/>
            <w:noWrap/>
            <w:vAlign w:val="bottom"/>
            <w:hideMark/>
          </w:tcPr>
          <w:p w14:paraId="53A21E40"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121,27%</w:t>
            </w:r>
          </w:p>
        </w:tc>
      </w:tr>
      <w:tr w:rsidR="00194782" w:rsidRPr="006D2023" w14:paraId="70ECD638"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5D9C319"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lastRenderedPageBreak/>
              <w:t>15 PÕHIVARA</w:t>
            </w:r>
          </w:p>
        </w:tc>
        <w:tc>
          <w:tcPr>
            <w:tcW w:w="1134" w:type="dxa"/>
            <w:tcBorders>
              <w:top w:val="nil"/>
              <w:left w:val="nil"/>
              <w:bottom w:val="single" w:sz="4" w:space="0" w:color="auto"/>
              <w:right w:val="single" w:sz="4" w:space="0" w:color="auto"/>
            </w:tcBorders>
            <w:shd w:val="clear" w:color="000000" w:fill="E2EFDA"/>
            <w:noWrap/>
            <w:vAlign w:val="bottom"/>
            <w:hideMark/>
          </w:tcPr>
          <w:p w14:paraId="0E1E4152"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39BC92D9"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17 000</w:t>
            </w:r>
          </w:p>
        </w:tc>
        <w:tc>
          <w:tcPr>
            <w:tcW w:w="992" w:type="dxa"/>
            <w:tcBorders>
              <w:top w:val="nil"/>
              <w:left w:val="nil"/>
              <w:bottom w:val="single" w:sz="4" w:space="0" w:color="auto"/>
              <w:right w:val="single" w:sz="4" w:space="0" w:color="auto"/>
            </w:tcBorders>
            <w:shd w:val="clear" w:color="auto" w:fill="auto"/>
            <w:noWrap/>
            <w:vAlign w:val="bottom"/>
            <w:hideMark/>
          </w:tcPr>
          <w:p w14:paraId="125A612E"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c>
          <w:tcPr>
            <w:tcW w:w="992" w:type="dxa"/>
            <w:tcBorders>
              <w:top w:val="nil"/>
              <w:left w:val="nil"/>
              <w:bottom w:val="single" w:sz="4" w:space="0" w:color="auto"/>
              <w:right w:val="single" w:sz="4" w:space="0" w:color="auto"/>
            </w:tcBorders>
            <w:shd w:val="clear" w:color="auto" w:fill="auto"/>
            <w:noWrap/>
            <w:vAlign w:val="bottom"/>
            <w:hideMark/>
          </w:tcPr>
          <w:p w14:paraId="304EED17"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17 000</w:t>
            </w:r>
          </w:p>
        </w:tc>
        <w:tc>
          <w:tcPr>
            <w:tcW w:w="916" w:type="dxa"/>
            <w:tcBorders>
              <w:top w:val="nil"/>
              <w:left w:val="nil"/>
              <w:bottom w:val="single" w:sz="4" w:space="0" w:color="auto"/>
              <w:right w:val="single" w:sz="4" w:space="0" w:color="auto"/>
            </w:tcBorders>
            <w:shd w:val="clear" w:color="auto" w:fill="auto"/>
            <w:noWrap/>
            <w:vAlign w:val="bottom"/>
            <w:hideMark/>
          </w:tcPr>
          <w:p w14:paraId="5EEA5ADA"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111 151</w:t>
            </w:r>
          </w:p>
        </w:tc>
        <w:tc>
          <w:tcPr>
            <w:tcW w:w="780" w:type="dxa"/>
            <w:tcBorders>
              <w:top w:val="nil"/>
              <w:left w:val="nil"/>
              <w:bottom w:val="single" w:sz="4" w:space="0" w:color="auto"/>
              <w:right w:val="single" w:sz="4" w:space="0" w:color="auto"/>
            </w:tcBorders>
            <w:shd w:val="clear" w:color="auto" w:fill="auto"/>
            <w:noWrap/>
            <w:vAlign w:val="bottom"/>
            <w:hideMark/>
          </w:tcPr>
          <w:p w14:paraId="5FAC52AE"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15,29%</w:t>
            </w:r>
          </w:p>
        </w:tc>
      </w:tr>
      <w:tr w:rsidR="00194782" w:rsidRPr="006D2023" w14:paraId="7100C7CE"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48E30998"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091103 Tamsalu Lasteaed</w:t>
            </w:r>
          </w:p>
        </w:tc>
        <w:tc>
          <w:tcPr>
            <w:tcW w:w="1134" w:type="dxa"/>
            <w:tcBorders>
              <w:top w:val="nil"/>
              <w:left w:val="nil"/>
              <w:bottom w:val="single" w:sz="4" w:space="0" w:color="auto"/>
              <w:right w:val="single" w:sz="4" w:space="0" w:color="auto"/>
            </w:tcBorders>
            <w:shd w:val="clear" w:color="000000" w:fill="E2EFDA"/>
            <w:noWrap/>
            <w:vAlign w:val="bottom"/>
            <w:hideMark/>
          </w:tcPr>
          <w:p w14:paraId="48F3F1BF"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-921 704</w:t>
            </w:r>
          </w:p>
        </w:tc>
        <w:tc>
          <w:tcPr>
            <w:tcW w:w="1276" w:type="dxa"/>
            <w:tcBorders>
              <w:top w:val="nil"/>
              <w:left w:val="nil"/>
              <w:bottom w:val="single" w:sz="4" w:space="0" w:color="auto"/>
              <w:right w:val="single" w:sz="4" w:space="0" w:color="auto"/>
            </w:tcBorders>
            <w:shd w:val="clear" w:color="auto" w:fill="auto"/>
            <w:noWrap/>
            <w:vAlign w:val="bottom"/>
            <w:hideMark/>
          </w:tcPr>
          <w:p w14:paraId="518E0AF2"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-858 218</w:t>
            </w:r>
          </w:p>
        </w:tc>
        <w:tc>
          <w:tcPr>
            <w:tcW w:w="992" w:type="dxa"/>
            <w:tcBorders>
              <w:top w:val="nil"/>
              <w:left w:val="nil"/>
              <w:bottom w:val="single" w:sz="4" w:space="0" w:color="auto"/>
              <w:right w:val="single" w:sz="4" w:space="0" w:color="auto"/>
            </w:tcBorders>
            <w:shd w:val="clear" w:color="auto" w:fill="auto"/>
            <w:noWrap/>
            <w:vAlign w:val="bottom"/>
            <w:hideMark/>
          </w:tcPr>
          <w:p w14:paraId="5146C898"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107,40%</w:t>
            </w:r>
          </w:p>
        </w:tc>
        <w:tc>
          <w:tcPr>
            <w:tcW w:w="992" w:type="dxa"/>
            <w:tcBorders>
              <w:top w:val="nil"/>
              <w:left w:val="nil"/>
              <w:bottom w:val="single" w:sz="4" w:space="0" w:color="auto"/>
              <w:right w:val="single" w:sz="4" w:space="0" w:color="auto"/>
            </w:tcBorders>
            <w:shd w:val="clear" w:color="auto" w:fill="auto"/>
            <w:noWrap/>
            <w:vAlign w:val="bottom"/>
            <w:hideMark/>
          </w:tcPr>
          <w:p w14:paraId="238A5187"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-594 967</w:t>
            </w:r>
          </w:p>
        </w:tc>
        <w:tc>
          <w:tcPr>
            <w:tcW w:w="916" w:type="dxa"/>
            <w:tcBorders>
              <w:top w:val="nil"/>
              <w:left w:val="nil"/>
              <w:bottom w:val="single" w:sz="4" w:space="0" w:color="auto"/>
              <w:right w:val="single" w:sz="4" w:space="0" w:color="auto"/>
            </w:tcBorders>
            <w:shd w:val="clear" w:color="auto" w:fill="auto"/>
            <w:noWrap/>
            <w:vAlign w:val="bottom"/>
            <w:hideMark/>
          </w:tcPr>
          <w:p w14:paraId="0C666783"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-847 457</w:t>
            </w:r>
          </w:p>
        </w:tc>
        <w:tc>
          <w:tcPr>
            <w:tcW w:w="780" w:type="dxa"/>
            <w:tcBorders>
              <w:top w:val="nil"/>
              <w:left w:val="nil"/>
              <w:bottom w:val="single" w:sz="4" w:space="0" w:color="auto"/>
              <w:right w:val="single" w:sz="4" w:space="0" w:color="auto"/>
            </w:tcBorders>
            <w:shd w:val="clear" w:color="auto" w:fill="auto"/>
            <w:noWrap/>
            <w:vAlign w:val="bottom"/>
            <w:hideMark/>
          </w:tcPr>
          <w:p w14:paraId="4F9DBA4C"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101,27%</w:t>
            </w:r>
          </w:p>
        </w:tc>
      </w:tr>
      <w:tr w:rsidR="00194782" w:rsidRPr="006D2023" w14:paraId="074B4054"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45FE0DA4"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3E5E2452"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796 247</w:t>
            </w:r>
          </w:p>
        </w:tc>
        <w:tc>
          <w:tcPr>
            <w:tcW w:w="1276" w:type="dxa"/>
            <w:tcBorders>
              <w:top w:val="nil"/>
              <w:left w:val="nil"/>
              <w:bottom w:val="single" w:sz="4" w:space="0" w:color="auto"/>
              <w:right w:val="single" w:sz="4" w:space="0" w:color="auto"/>
            </w:tcBorders>
            <w:shd w:val="clear" w:color="auto" w:fill="auto"/>
            <w:noWrap/>
            <w:vAlign w:val="bottom"/>
            <w:hideMark/>
          </w:tcPr>
          <w:p w14:paraId="3CA42C2A"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737 478</w:t>
            </w:r>
          </w:p>
        </w:tc>
        <w:tc>
          <w:tcPr>
            <w:tcW w:w="992" w:type="dxa"/>
            <w:tcBorders>
              <w:top w:val="nil"/>
              <w:left w:val="nil"/>
              <w:bottom w:val="single" w:sz="4" w:space="0" w:color="auto"/>
              <w:right w:val="single" w:sz="4" w:space="0" w:color="auto"/>
            </w:tcBorders>
            <w:shd w:val="clear" w:color="auto" w:fill="auto"/>
            <w:noWrap/>
            <w:vAlign w:val="bottom"/>
            <w:hideMark/>
          </w:tcPr>
          <w:p w14:paraId="013F20F3"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107,97%</w:t>
            </w:r>
          </w:p>
        </w:tc>
        <w:tc>
          <w:tcPr>
            <w:tcW w:w="992" w:type="dxa"/>
            <w:tcBorders>
              <w:top w:val="nil"/>
              <w:left w:val="nil"/>
              <w:bottom w:val="single" w:sz="4" w:space="0" w:color="auto"/>
              <w:right w:val="single" w:sz="4" w:space="0" w:color="auto"/>
            </w:tcBorders>
            <w:shd w:val="clear" w:color="auto" w:fill="auto"/>
            <w:noWrap/>
            <w:vAlign w:val="bottom"/>
            <w:hideMark/>
          </w:tcPr>
          <w:p w14:paraId="6DDFCE03"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513 502</w:t>
            </w:r>
          </w:p>
        </w:tc>
        <w:tc>
          <w:tcPr>
            <w:tcW w:w="916" w:type="dxa"/>
            <w:tcBorders>
              <w:top w:val="nil"/>
              <w:left w:val="nil"/>
              <w:bottom w:val="single" w:sz="4" w:space="0" w:color="auto"/>
              <w:right w:val="single" w:sz="4" w:space="0" w:color="auto"/>
            </w:tcBorders>
            <w:shd w:val="clear" w:color="auto" w:fill="auto"/>
            <w:noWrap/>
            <w:vAlign w:val="bottom"/>
            <w:hideMark/>
          </w:tcPr>
          <w:p w14:paraId="3DEF2AB9"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720 196</w:t>
            </w:r>
          </w:p>
        </w:tc>
        <w:tc>
          <w:tcPr>
            <w:tcW w:w="780" w:type="dxa"/>
            <w:tcBorders>
              <w:top w:val="nil"/>
              <w:left w:val="nil"/>
              <w:bottom w:val="single" w:sz="4" w:space="0" w:color="auto"/>
              <w:right w:val="single" w:sz="4" w:space="0" w:color="auto"/>
            </w:tcBorders>
            <w:shd w:val="clear" w:color="auto" w:fill="auto"/>
            <w:noWrap/>
            <w:vAlign w:val="bottom"/>
            <w:hideMark/>
          </w:tcPr>
          <w:p w14:paraId="1B46D44D"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102,40%</w:t>
            </w:r>
          </w:p>
        </w:tc>
      </w:tr>
      <w:tr w:rsidR="00194782" w:rsidRPr="006D2023" w14:paraId="54EE04AB"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CEF8C63"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3CE9A2CF"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125 457</w:t>
            </w:r>
          </w:p>
        </w:tc>
        <w:tc>
          <w:tcPr>
            <w:tcW w:w="1276" w:type="dxa"/>
            <w:tcBorders>
              <w:top w:val="nil"/>
              <w:left w:val="nil"/>
              <w:bottom w:val="single" w:sz="4" w:space="0" w:color="auto"/>
              <w:right w:val="single" w:sz="4" w:space="0" w:color="auto"/>
            </w:tcBorders>
            <w:shd w:val="clear" w:color="auto" w:fill="auto"/>
            <w:noWrap/>
            <w:vAlign w:val="bottom"/>
            <w:hideMark/>
          </w:tcPr>
          <w:p w14:paraId="6A17A7F4"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120 740</w:t>
            </w:r>
          </w:p>
        </w:tc>
        <w:tc>
          <w:tcPr>
            <w:tcW w:w="992" w:type="dxa"/>
            <w:tcBorders>
              <w:top w:val="nil"/>
              <w:left w:val="nil"/>
              <w:bottom w:val="single" w:sz="4" w:space="0" w:color="auto"/>
              <w:right w:val="single" w:sz="4" w:space="0" w:color="auto"/>
            </w:tcBorders>
            <w:shd w:val="clear" w:color="auto" w:fill="auto"/>
            <w:noWrap/>
            <w:vAlign w:val="bottom"/>
            <w:hideMark/>
          </w:tcPr>
          <w:p w14:paraId="289323CB"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103,91%</w:t>
            </w:r>
          </w:p>
        </w:tc>
        <w:tc>
          <w:tcPr>
            <w:tcW w:w="992" w:type="dxa"/>
            <w:tcBorders>
              <w:top w:val="nil"/>
              <w:left w:val="nil"/>
              <w:bottom w:val="single" w:sz="4" w:space="0" w:color="auto"/>
              <w:right w:val="single" w:sz="4" w:space="0" w:color="auto"/>
            </w:tcBorders>
            <w:shd w:val="clear" w:color="auto" w:fill="auto"/>
            <w:noWrap/>
            <w:vAlign w:val="bottom"/>
            <w:hideMark/>
          </w:tcPr>
          <w:p w14:paraId="2FD0E8A8"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81 465</w:t>
            </w:r>
          </w:p>
        </w:tc>
        <w:tc>
          <w:tcPr>
            <w:tcW w:w="916" w:type="dxa"/>
            <w:tcBorders>
              <w:top w:val="nil"/>
              <w:left w:val="nil"/>
              <w:bottom w:val="single" w:sz="4" w:space="0" w:color="auto"/>
              <w:right w:val="single" w:sz="4" w:space="0" w:color="auto"/>
            </w:tcBorders>
            <w:shd w:val="clear" w:color="auto" w:fill="auto"/>
            <w:noWrap/>
            <w:vAlign w:val="bottom"/>
            <w:hideMark/>
          </w:tcPr>
          <w:p w14:paraId="7C7A3A90"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104 440</w:t>
            </w:r>
          </w:p>
        </w:tc>
        <w:tc>
          <w:tcPr>
            <w:tcW w:w="780" w:type="dxa"/>
            <w:tcBorders>
              <w:top w:val="nil"/>
              <w:left w:val="nil"/>
              <w:bottom w:val="single" w:sz="4" w:space="0" w:color="auto"/>
              <w:right w:val="single" w:sz="4" w:space="0" w:color="auto"/>
            </w:tcBorders>
            <w:shd w:val="clear" w:color="auto" w:fill="auto"/>
            <w:noWrap/>
            <w:vAlign w:val="bottom"/>
            <w:hideMark/>
          </w:tcPr>
          <w:p w14:paraId="782595BA"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115,61%</w:t>
            </w:r>
          </w:p>
        </w:tc>
      </w:tr>
      <w:tr w:rsidR="00194782" w:rsidRPr="006D2023" w14:paraId="2524AB5C"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4A35F6F4"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60 MUUD TEGEVUSKULUD</w:t>
            </w:r>
          </w:p>
        </w:tc>
        <w:tc>
          <w:tcPr>
            <w:tcW w:w="1134" w:type="dxa"/>
            <w:tcBorders>
              <w:top w:val="nil"/>
              <w:left w:val="nil"/>
              <w:bottom w:val="single" w:sz="4" w:space="0" w:color="auto"/>
              <w:right w:val="single" w:sz="4" w:space="0" w:color="auto"/>
            </w:tcBorders>
            <w:shd w:val="clear" w:color="000000" w:fill="E2EFDA"/>
            <w:noWrap/>
            <w:vAlign w:val="bottom"/>
            <w:hideMark/>
          </w:tcPr>
          <w:p w14:paraId="134FB886"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7466A3E6"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0AAA9BD" w14:textId="77777777" w:rsidR="006D2023" w:rsidRPr="006D2023" w:rsidRDefault="006D2023" w:rsidP="006D2023">
            <w:pPr>
              <w:spacing w:after="0" w:line="240" w:lineRule="auto"/>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E3E82D0"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916" w:type="dxa"/>
            <w:tcBorders>
              <w:top w:val="nil"/>
              <w:left w:val="nil"/>
              <w:bottom w:val="single" w:sz="4" w:space="0" w:color="auto"/>
              <w:right w:val="single" w:sz="4" w:space="0" w:color="auto"/>
            </w:tcBorders>
            <w:shd w:val="clear" w:color="auto" w:fill="auto"/>
            <w:noWrap/>
            <w:vAlign w:val="bottom"/>
            <w:hideMark/>
          </w:tcPr>
          <w:p w14:paraId="4F2D4685"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0</w:t>
            </w:r>
          </w:p>
        </w:tc>
        <w:tc>
          <w:tcPr>
            <w:tcW w:w="780" w:type="dxa"/>
            <w:tcBorders>
              <w:top w:val="nil"/>
              <w:left w:val="nil"/>
              <w:bottom w:val="single" w:sz="4" w:space="0" w:color="auto"/>
              <w:right w:val="single" w:sz="4" w:space="0" w:color="auto"/>
            </w:tcBorders>
            <w:shd w:val="clear" w:color="auto" w:fill="auto"/>
            <w:noWrap/>
            <w:vAlign w:val="bottom"/>
            <w:hideMark/>
          </w:tcPr>
          <w:p w14:paraId="16F737CF" w14:textId="77777777" w:rsidR="006D2023" w:rsidRPr="006D2023" w:rsidRDefault="006D2023" w:rsidP="006D2023">
            <w:pPr>
              <w:spacing w:after="0" w:line="240" w:lineRule="auto"/>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 </w:t>
            </w:r>
          </w:p>
        </w:tc>
      </w:tr>
      <w:tr w:rsidR="00194782" w:rsidRPr="006D2023" w14:paraId="5A081519"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ACEB3E1"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15 PÕHIVARA</w:t>
            </w:r>
          </w:p>
        </w:tc>
        <w:tc>
          <w:tcPr>
            <w:tcW w:w="1134" w:type="dxa"/>
            <w:tcBorders>
              <w:top w:val="nil"/>
              <w:left w:val="nil"/>
              <w:bottom w:val="single" w:sz="4" w:space="0" w:color="auto"/>
              <w:right w:val="single" w:sz="4" w:space="0" w:color="auto"/>
            </w:tcBorders>
            <w:shd w:val="clear" w:color="000000" w:fill="E2EFDA"/>
            <w:noWrap/>
            <w:vAlign w:val="bottom"/>
            <w:hideMark/>
          </w:tcPr>
          <w:p w14:paraId="36D76ED8"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01C41F7A"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BF837FA" w14:textId="77777777" w:rsidR="006D2023" w:rsidRPr="006D2023" w:rsidRDefault="006D2023" w:rsidP="006D2023">
            <w:pPr>
              <w:spacing w:after="0" w:line="240" w:lineRule="auto"/>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5C88558D"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916" w:type="dxa"/>
            <w:tcBorders>
              <w:top w:val="nil"/>
              <w:left w:val="nil"/>
              <w:bottom w:val="single" w:sz="4" w:space="0" w:color="auto"/>
              <w:right w:val="single" w:sz="4" w:space="0" w:color="auto"/>
            </w:tcBorders>
            <w:shd w:val="clear" w:color="auto" w:fill="auto"/>
            <w:noWrap/>
            <w:vAlign w:val="bottom"/>
            <w:hideMark/>
          </w:tcPr>
          <w:p w14:paraId="7546E9FF"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22 822</w:t>
            </w:r>
          </w:p>
        </w:tc>
        <w:tc>
          <w:tcPr>
            <w:tcW w:w="780" w:type="dxa"/>
            <w:tcBorders>
              <w:top w:val="nil"/>
              <w:left w:val="nil"/>
              <w:bottom w:val="single" w:sz="4" w:space="0" w:color="auto"/>
              <w:right w:val="single" w:sz="4" w:space="0" w:color="auto"/>
            </w:tcBorders>
            <w:shd w:val="clear" w:color="auto" w:fill="auto"/>
            <w:noWrap/>
            <w:vAlign w:val="bottom"/>
            <w:hideMark/>
          </w:tcPr>
          <w:p w14:paraId="3C8BCB6E"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r>
      <w:tr w:rsidR="00194782" w:rsidRPr="006D2023" w14:paraId="4147AED3"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31E4DA2"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091104 Vajangu Lasteaed</w:t>
            </w:r>
          </w:p>
        </w:tc>
        <w:tc>
          <w:tcPr>
            <w:tcW w:w="1134" w:type="dxa"/>
            <w:tcBorders>
              <w:top w:val="nil"/>
              <w:left w:val="nil"/>
              <w:bottom w:val="single" w:sz="4" w:space="0" w:color="auto"/>
              <w:right w:val="single" w:sz="4" w:space="0" w:color="auto"/>
            </w:tcBorders>
            <w:shd w:val="clear" w:color="000000" w:fill="E2EFDA"/>
            <w:noWrap/>
            <w:vAlign w:val="bottom"/>
            <w:hideMark/>
          </w:tcPr>
          <w:p w14:paraId="3C94E265"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36BE0C6B"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-58 826</w:t>
            </w:r>
          </w:p>
        </w:tc>
        <w:tc>
          <w:tcPr>
            <w:tcW w:w="992" w:type="dxa"/>
            <w:tcBorders>
              <w:top w:val="nil"/>
              <w:left w:val="nil"/>
              <w:bottom w:val="single" w:sz="4" w:space="0" w:color="auto"/>
              <w:right w:val="single" w:sz="4" w:space="0" w:color="auto"/>
            </w:tcBorders>
            <w:shd w:val="clear" w:color="auto" w:fill="auto"/>
            <w:noWrap/>
            <w:vAlign w:val="bottom"/>
            <w:hideMark/>
          </w:tcPr>
          <w:p w14:paraId="33EF398B"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0,00%</w:t>
            </w:r>
          </w:p>
        </w:tc>
        <w:tc>
          <w:tcPr>
            <w:tcW w:w="992" w:type="dxa"/>
            <w:tcBorders>
              <w:top w:val="nil"/>
              <w:left w:val="nil"/>
              <w:bottom w:val="single" w:sz="4" w:space="0" w:color="auto"/>
              <w:right w:val="single" w:sz="4" w:space="0" w:color="auto"/>
            </w:tcBorders>
            <w:shd w:val="clear" w:color="auto" w:fill="auto"/>
            <w:noWrap/>
            <w:vAlign w:val="bottom"/>
            <w:hideMark/>
          </w:tcPr>
          <w:p w14:paraId="7B7F46B6"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-38 182</w:t>
            </w:r>
          </w:p>
        </w:tc>
        <w:tc>
          <w:tcPr>
            <w:tcW w:w="916" w:type="dxa"/>
            <w:tcBorders>
              <w:top w:val="nil"/>
              <w:left w:val="nil"/>
              <w:bottom w:val="single" w:sz="4" w:space="0" w:color="auto"/>
              <w:right w:val="single" w:sz="4" w:space="0" w:color="auto"/>
            </w:tcBorders>
            <w:shd w:val="clear" w:color="auto" w:fill="auto"/>
            <w:noWrap/>
            <w:vAlign w:val="bottom"/>
            <w:hideMark/>
          </w:tcPr>
          <w:p w14:paraId="5CC89D51"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-57 735</w:t>
            </w:r>
          </w:p>
        </w:tc>
        <w:tc>
          <w:tcPr>
            <w:tcW w:w="780" w:type="dxa"/>
            <w:tcBorders>
              <w:top w:val="nil"/>
              <w:left w:val="nil"/>
              <w:bottom w:val="single" w:sz="4" w:space="0" w:color="auto"/>
              <w:right w:val="single" w:sz="4" w:space="0" w:color="auto"/>
            </w:tcBorders>
            <w:shd w:val="clear" w:color="auto" w:fill="auto"/>
            <w:noWrap/>
            <w:vAlign w:val="bottom"/>
            <w:hideMark/>
          </w:tcPr>
          <w:p w14:paraId="1748072B"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101,89%</w:t>
            </w:r>
          </w:p>
        </w:tc>
      </w:tr>
      <w:tr w:rsidR="00194782" w:rsidRPr="006D2023" w14:paraId="1A3B5996"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60AA2F3"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111A3D5D"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36B0E0A4"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58 768</w:t>
            </w:r>
          </w:p>
        </w:tc>
        <w:tc>
          <w:tcPr>
            <w:tcW w:w="992" w:type="dxa"/>
            <w:tcBorders>
              <w:top w:val="nil"/>
              <w:left w:val="nil"/>
              <w:bottom w:val="single" w:sz="4" w:space="0" w:color="auto"/>
              <w:right w:val="single" w:sz="4" w:space="0" w:color="auto"/>
            </w:tcBorders>
            <w:shd w:val="clear" w:color="auto" w:fill="auto"/>
            <w:noWrap/>
            <w:vAlign w:val="bottom"/>
            <w:hideMark/>
          </w:tcPr>
          <w:p w14:paraId="3AA6D4D6"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c>
          <w:tcPr>
            <w:tcW w:w="992" w:type="dxa"/>
            <w:tcBorders>
              <w:top w:val="nil"/>
              <w:left w:val="nil"/>
              <w:bottom w:val="single" w:sz="4" w:space="0" w:color="auto"/>
              <w:right w:val="single" w:sz="4" w:space="0" w:color="auto"/>
            </w:tcBorders>
            <w:shd w:val="clear" w:color="auto" w:fill="auto"/>
            <w:noWrap/>
            <w:vAlign w:val="bottom"/>
            <w:hideMark/>
          </w:tcPr>
          <w:p w14:paraId="2D3FE6BE"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37 686</w:t>
            </w:r>
          </w:p>
        </w:tc>
        <w:tc>
          <w:tcPr>
            <w:tcW w:w="916" w:type="dxa"/>
            <w:tcBorders>
              <w:top w:val="nil"/>
              <w:left w:val="nil"/>
              <w:bottom w:val="single" w:sz="4" w:space="0" w:color="auto"/>
              <w:right w:val="single" w:sz="4" w:space="0" w:color="auto"/>
            </w:tcBorders>
            <w:shd w:val="clear" w:color="auto" w:fill="auto"/>
            <w:noWrap/>
            <w:vAlign w:val="bottom"/>
            <w:hideMark/>
          </w:tcPr>
          <w:p w14:paraId="0783C811"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56 765</w:t>
            </w:r>
          </w:p>
        </w:tc>
        <w:tc>
          <w:tcPr>
            <w:tcW w:w="780" w:type="dxa"/>
            <w:tcBorders>
              <w:top w:val="nil"/>
              <w:left w:val="nil"/>
              <w:bottom w:val="single" w:sz="4" w:space="0" w:color="auto"/>
              <w:right w:val="single" w:sz="4" w:space="0" w:color="auto"/>
            </w:tcBorders>
            <w:shd w:val="clear" w:color="auto" w:fill="auto"/>
            <w:noWrap/>
            <w:vAlign w:val="bottom"/>
            <w:hideMark/>
          </w:tcPr>
          <w:p w14:paraId="659EDAC3"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103,53%</w:t>
            </w:r>
          </w:p>
        </w:tc>
      </w:tr>
      <w:tr w:rsidR="00194782" w:rsidRPr="006D2023" w14:paraId="66A54CB3"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1E894CC"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02A156FD"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0292EB93"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58</w:t>
            </w:r>
          </w:p>
        </w:tc>
        <w:tc>
          <w:tcPr>
            <w:tcW w:w="992" w:type="dxa"/>
            <w:tcBorders>
              <w:top w:val="nil"/>
              <w:left w:val="nil"/>
              <w:bottom w:val="single" w:sz="4" w:space="0" w:color="auto"/>
              <w:right w:val="single" w:sz="4" w:space="0" w:color="auto"/>
            </w:tcBorders>
            <w:shd w:val="clear" w:color="auto" w:fill="auto"/>
            <w:noWrap/>
            <w:vAlign w:val="bottom"/>
            <w:hideMark/>
          </w:tcPr>
          <w:p w14:paraId="59641AB4"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c>
          <w:tcPr>
            <w:tcW w:w="992" w:type="dxa"/>
            <w:tcBorders>
              <w:top w:val="nil"/>
              <w:left w:val="nil"/>
              <w:bottom w:val="single" w:sz="4" w:space="0" w:color="auto"/>
              <w:right w:val="single" w:sz="4" w:space="0" w:color="auto"/>
            </w:tcBorders>
            <w:shd w:val="clear" w:color="auto" w:fill="auto"/>
            <w:noWrap/>
            <w:vAlign w:val="bottom"/>
            <w:hideMark/>
          </w:tcPr>
          <w:p w14:paraId="706153FC"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496</w:t>
            </w:r>
          </w:p>
        </w:tc>
        <w:tc>
          <w:tcPr>
            <w:tcW w:w="916" w:type="dxa"/>
            <w:tcBorders>
              <w:top w:val="nil"/>
              <w:left w:val="nil"/>
              <w:bottom w:val="single" w:sz="4" w:space="0" w:color="auto"/>
              <w:right w:val="single" w:sz="4" w:space="0" w:color="auto"/>
            </w:tcBorders>
            <w:shd w:val="clear" w:color="auto" w:fill="auto"/>
            <w:noWrap/>
            <w:vAlign w:val="bottom"/>
            <w:hideMark/>
          </w:tcPr>
          <w:p w14:paraId="60DFD29F"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970</w:t>
            </w:r>
          </w:p>
        </w:tc>
        <w:tc>
          <w:tcPr>
            <w:tcW w:w="780" w:type="dxa"/>
            <w:tcBorders>
              <w:top w:val="nil"/>
              <w:left w:val="nil"/>
              <w:bottom w:val="single" w:sz="4" w:space="0" w:color="auto"/>
              <w:right w:val="single" w:sz="4" w:space="0" w:color="auto"/>
            </w:tcBorders>
            <w:shd w:val="clear" w:color="auto" w:fill="auto"/>
            <w:noWrap/>
            <w:vAlign w:val="bottom"/>
            <w:hideMark/>
          </w:tcPr>
          <w:p w14:paraId="05A00325"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5,99%</w:t>
            </w:r>
          </w:p>
        </w:tc>
      </w:tr>
      <w:tr w:rsidR="00194782" w:rsidRPr="006D2023" w14:paraId="1AAA7BA9"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E7C59F3"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091105 Lasteaiakohad</w:t>
            </w:r>
          </w:p>
        </w:tc>
        <w:tc>
          <w:tcPr>
            <w:tcW w:w="1134" w:type="dxa"/>
            <w:tcBorders>
              <w:top w:val="nil"/>
              <w:left w:val="nil"/>
              <w:bottom w:val="single" w:sz="4" w:space="0" w:color="auto"/>
              <w:right w:val="single" w:sz="4" w:space="0" w:color="auto"/>
            </w:tcBorders>
            <w:shd w:val="clear" w:color="000000" w:fill="E2EFDA"/>
            <w:noWrap/>
            <w:vAlign w:val="bottom"/>
            <w:hideMark/>
          </w:tcPr>
          <w:p w14:paraId="3393A0D6"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-60 000</w:t>
            </w:r>
          </w:p>
        </w:tc>
        <w:tc>
          <w:tcPr>
            <w:tcW w:w="1276" w:type="dxa"/>
            <w:tcBorders>
              <w:top w:val="nil"/>
              <w:left w:val="nil"/>
              <w:bottom w:val="single" w:sz="4" w:space="0" w:color="auto"/>
              <w:right w:val="single" w:sz="4" w:space="0" w:color="auto"/>
            </w:tcBorders>
            <w:shd w:val="clear" w:color="auto" w:fill="auto"/>
            <w:noWrap/>
            <w:vAlign w:val="bottom"/>
            <w:hideMark/>
          </w:tcPr>
          <w:p w14:paraId="418DF866"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-60 125</w:t>
            </w:r>
          </w:p>
        </w:tc>
        <w:tc>
          <w:tcPr>
            <w:tcW w:w="992" w:type="dxa"/>
            <w:tcBorders>
              <w:top w:val="nil"/>
              <w:left w:val="nil"/>
              <w:bottom w:val="single" w:sz="4" w:space="0" w:color="auto"/>
              <w:right w:val="single" w:sz="4" w:space="0" w:color="auto"/>
            </w:tcBorders>
            <w:shd w:val="clear" w:color="auto" w:fill="auto"/>
            <w:noWrap/>
            <w:vAlign w:val="bottom"/>
            <w:hideMark/>
          </w:tcPr>
          <w:p w14:paraId="7E7F45E8"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99,79%</w:t>
            </w:r>
          </w:p>
        </w:tc>
        <w:tc>
          <w:tcPr>
            <w:tcW w:w="992" w:type="dxa"/>
            <w:tcBorders>
              <w:top w:val="nil"/>
              <w:left w:val="nil"/>
              <w:bottom w:val="single" w:sz="4" w:space="0" w:color="auto"/>
              <w:right w:val="single" w:sz="4" w:space="0" w:color="auto"/>
            </w:tcBorders>
            <w:shd w:val="clear" w:color="auto" w:fill="auto"/>
            <w:noWrap/>
            <w:vAlign w:val="bottom"/>
            <w:hideMark/>
          </w:tcPr>
          <w:p w14:paraId="73A9C1D9"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-43 960</w:t>
            </w:r>
          </w:p>
        </w:tc>
        <w:tc>
          <w:tcPr>
            <w:tcW w:w="916" w:type="dxa"/>
            <w:tcBorders>
              <w:top w:val="nil"/>
              <w:left w:val="nil"/>
              <w:bottom w:val="single" w:sz="4" w:space="0" w:color="auto"/>
              <w:right w:val="single" w:sz="4" w:space="0" w:color="auto"/>
            </w:tcBorders>
            <w:shd w:val="clear" w:color="auto" w:fill="auto"/>
            <w:noWrap/>
            <w:vAlign w:val="bottom"/>
            <w:hideMark/>
          </w:tcPr>
          <w:p w14:paraId="527EA9AD"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-69 961</w:t>
            </w:r>
          </w:p>
        </w:tc>
        <w:tc>
          <w:tcPr>
            <w:tcW w:w="780" w:type="dxa"/>
            <w:tcBorders>
              <w:top w:val="nil"/>
              <w:left w:val="nil"/>
              <w:bottom w:val="single" w:sz="4" w:space="0" w:color="auto"/>
              <w:right w:val="single" w:sz="4" w:space="0" w:color="auto"/>
            </w:tcBorders>
            <w:shd w:val="clear" w:color="auto" w:fill="auto"/>
            <w:noWrap/>
            <w:vAlign w:val="bottom"/>
            <w:hideMark/>
          </w:tcPr>
          <w:p w14:paraId="604037D3"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85,94%</w:t>
            </w:r>
          </w:p>
        </w:tc>
      </w:tr>
      <w:tr w:rsidR="00194782" w:rsidRPr="006D2023" w14:paraId="4D0B8EA1"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1956CC5A"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31EA56E3"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60 000</w:t>
            </w:r>
          </w:p>
        </w:tc>
        <w:tc>
          <w:tcPr>
            <w:tcW w:w="1276" w:type="dxa"/>
            <w:tcBorders>
              <w:top w:val="nil"/>
              <w:left w:val="nil"/>
              <w:bottom w:val="single" w:sz="4" w:space="0" w:color="auto"/>
              <w:right w:val="single" w:sz="4" w:space="0" w:color="auto"/>
            </w:tcBorders>
            <w:shd w:val="clear" w:color="auto" w:fill="auto"/>
            <w:noWrap/>
            <w:vAlign w:val="bottom"/>
            <w:hideMark/>
          </w:tcPr>
          <w:p w14:paraId="0614132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60 125</w:t>
            </w:r>
          </w:p>
        </w:tc>
        <w:tc>
          <w:tcPr>
            <w:tcW w:w="992" w:type="dxa"/>
            <w:tcBorders>
              <w:top w:val="nil"/>
              <w:left w:val="nil"/>
              <w:bottom w:val="single" w:sz="4" w:space="0" w:color="auto"/>
              <w:right w:val="single" w:sz="4" w:space="0" w:color="auto"/>
            </w:tcBorders>
            <w:shd w:val="clear" w:color="auto" w:fill="auto"/>
            <w:noWrap/>
            <w:vAlign w:val="bottom"/>
            <w:hideMark/>
          </w:tcPr>
          <w:p w14:paraId="4B2FFDC9"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99,79%</w:t>
            </w:r>
          </w:p>
        </w:tc>
        <w:tc>
          <w:tcPr>
            <w:tcW w:w="992" w:type="dxa"/>
            <w:tcBorders>
              <w:top w:val="nil"/>
              <w:left w:val="nil"/>
              <w:bottom w:val="single" w:sz="4" w:space="0" w:color="auto"/>
              <w:right w:val="single" w:sz="4" w:space="0" w:color="auto"/>
            </w:tcBorders>
            <w:shd w:val="clear" w:color="auto" w:fill="auto"/>
            <w:noWrap/>
            <w:vAlign w:val="bottom"/>
            <w:hideMark/>
          </w:tcPr>
          <w:p w14:paraId="0B27E575"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43 960</w:t>
            </w:r>
          </w:p>
        </w:tc>
        <w:tc>
          <w:tcPr>
            <w:tcW w:w="916" w:type="dxa"/>
            <w:tcBorders>
              <w:top w:val="nil"/>
              <w:left w:val="nil"/>
              <w:bottom w:val="single" w:sz="4" w:space="0" w:color="auto"/>
              <w:right w:val="single" w:sz="4" w:space="0" w:color="auto"/>
            </w:tcBorders>
            <w:shd w:val="clear" w:color="auto" w:fill="auto"/>
            <w:noWrap/>
            <w:vAlign w:val="bottom"/>
            <w:hideMark/>
          </w:tcPr>
          <w:p w14:paraId="149A8064"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69 961</w:t>
            </w:r>
          </w:p>
        </w:tc>
        <w:tc>
          <w:tcPr>
            <w:tcW w:w="780" w:type="dxa"/>
            <w:tcBorders>
              <w:top w:val="nil"/>
              <w:left w:val="nil"/>
              <w:bottom w:val="single" w:sz="4" w:space="0" w:color="auto"/>
              <w:right w:val="single" w:sz="4" w:space="0" w:color="auto"/>
            </w:tcBorders>
            <w:shd w:val="clear" w:color="auto" w:fill="auto"/>
            <w:noWrap/>
            <w:vAlign w:val="bottom"/>
            <w:hideMark/>
          </w:tcPr>
          <w:p w14:paraId="063C295D"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85,94%</w:t>
            </w:r>
          </w:p>
        </w:tc>
      </w:tr>
      <w:tr w:rsidR="00194782" w:rsidRPr="006D2023" w14:paraId="370822BF"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4F6B9905"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091106 Laste päevahoiuteenus</w:t>
            </w:r>
          </w:p>
        </w:tc>
        <w:tc>
          <w:tcPr>
            <w:tcW w:w="1134" w:type="dxa"/>
            <w:tcBorders>
              <w:top w:val="nil"/>
              <w:left w:val="nil"/>
              <w:bottom w:val="single" w:sz="4" w:space="0" w:color="auto"/>
              <w:right w:val="single" w:sz="4" w:space="0" w:color="auto"/>
            </w:tcBorders>
            <w:shd w:val="clear" w:color="000000" w:fill="E2EFDA"/>
            <w:noWrap/>
            <w:vAlign w:val="bottom"/>
            <w:hideMark/>
          </w:tcPr>
          <w:p w14:paraId="6DDA292F"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-23 000</w:t>
            </w:r>
          </w:p>
        </w:tc>
        <w:tc>
          <w:tcPr>
            <w:tcW w:w="1276" w:type="dxa"/>
            <w:tcBorders>
              <w:top w:val="nil"/>
              <w:left w:val="nil"/>
              <w:bottom w:val="single" w:sz="4" w:space="0" w:color="auto"/>
              <w:right w:val="single" w:sz="4" w:space="0" w:color="auto"/>
            </w:tcBorders>
            <w:shd w:val="clear" w:color="auto" w:fill="auto"/>
            <w:noWrap/>
            <w:vAlign w:val="bottom"/>
            <w:hideMark/>
          </w:tcPr>
          <w:p w14:paraId="656ADE24"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-21 000</w:t>
            </w:r>
          </w:p>
        </w:tc>
        <w:tc>
          <w:tcPr>
            <w:tcW w:w="992" w:type="dxa"/>
            <w:tcBorders>
              <w:top w:val="nil"/>
              <w:left w:val="nil"/>
              <w:bottom w:val="single" w:sz="4" w:space="0" w:color="auto"/>
              <w:right w:val="single" w:sz="4" w:space="0" w:color="auto"/>
            </w:tcBorders>
            <w:shd w:val="clear" w:color="auto" w:fill="auto"/>
            <w:noWrap/>
            <w:vAlign w:val="bottom"/>
            <w:hideMark/>
          </w:tcPr>
          <w:p w14:paraId="4FD904D6"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109,52%</w:t>
            </w:r>
          </w:p>
        </w:tc>
        <w:tc>
          <w:tcPr>
            <w:tcW w:w="992" w:type="dxa"/>
            <w:tcBorders>
              <w:top w:val="nil"/>
              <w:left w:val="nil"/>
              <w:bottom w:val="single" w:sz="4" w:space="0" w:color="auto"/>
              <w:right w:val="single" w:sz="4" w:space="0" w:color="auto"/>
            </w:tcBorders>
            <w:shd w:val="clear" w:color="auto" w:fill="auto"/>
            <w:noWrap/>
            <w:vAlign w:val="bottom"/>
            <w:hideMark/>
          </w:tcPr>
          <w:p w14:paraId="539B65F3"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-19 380</w:t>
            </w:r>
          </w:p>
        </w:tc>
        <w:tc>
          <w:tcPr>
            <w:tcW w:w="916" w:type="dxa"/>
            <w:tcBorders>
              <w:top w:val="nil"/>
              <w:left w:val="nil"/>
              <w:bottom w:val="single" w:sz="4" w:space="0" w:color="auto"/>
              <w:right w:val="single" w:sz="4" w:space="0" w:color="auto"/>
            </w:tcBorders>
            <w:shd w:val="clear" w:color="auto" w:fill="auto"/>
            <w:noWrap/>
            <w:vAlign w:val="bottom"/>
            <w:hideMark/>
          </w:tcPr>
          <w:p w14:paraId="0BA2FDD0"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-23 880</w:t>
            </w:r>
          </w:p>
        </w:tc>
        <w:tc>
          <w:tcPr>
            <w:tcW w:w="780" w:type="dxa"/>
            <w:tcBorders>
              <w:top w:val="nil"/>
              <w:left w:val="nil"/>
              <w:bottom w:val="single" w:sz="4" w:space="0" w:color="auto"/>
              <w:right w:val="single" w:sz="4" w:space="0" w:color="auto"/>
            </w:tcBorders>
            <w:shd w:val="clear" w:color="auto" w:fill="auto"/>
            <w:noWrap/>
            <w:vAlign w:val="bottom"/>
            <w:hideMark/>
          </w:tcPr>
          <w:p w14:paraId="06EFC293"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87,94%</w:t>
            </w:r>
          </w:p>
        </w:tc>
      </w:tr>
      <w:tr w:rsidR="00194782" w:rsidRPr="006D2023" w14:paraId="103C82BA"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4E29CCB5"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45 MUUD TOETUSED</w:t>
            </w:r>
          </w:p>
        </w:tc>
        <w:tc>
          <w:tcPr>
            <w:tcW w:w="1134" w:type="dxa"/>
            <w:tcBorders>
              <w:top w:val="nil"/>
              <w:left w:val="nil"/>
              <w:bottom w:val="single" w:sz="4" w:space="0" w:color="auto"/>
              <w:right w:val="single" w:sz="4" w:space="0" w:color="auto"/>
            </w:tcBorders>
            <w:shd w:val="clear" w:color="000000" w:fill="E2EFDA"/>
            <w:noWrap/>
            <w:vAlign w:val="bottom"/>
            <w:hideMark/>
          </w:tcPr>
          <w:p w14:paraId="349F14FF"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23 000</w:t>
            </w:r>
          </w:p>
        </w:tc>
        <w:tc>
          <w:tcPr>
            <w:tcW w:w="1276" w:type="dxa"/>
            <w:tcBorders>
              <w:top w:val="nil"/>
              <w:left w:val="nil"/>
              <w:bottom w:val="single" w:sz="4" w:space="0" w:color="auto"/>
              <w:right w:val="single" w:sz="4" w:space="0" w:color="auto"/>
            </w:tcBorders>
            <w:shd w:val="clear" w:color="auto" w:fill="auto"/>
            <w:noWrap/>
            <w:vAlign w:val="bottom"/>
            <w:hideMark/>
          </w:tcPr>
          <w:p w14:paraId="55F53AED"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21 000</w:t>
            </w:r>
          </w:p>
        </w:tc>
        <w:tc>
          <w:tcPr>
            <w:tcW w:w="992" w:type="dxa"/>
            <w:tcBorders>
              <w:top w:val="nil"/>
              <w:left w:val="nil"/>
              <w:bottom w:val="single" w:sz="4" w:space="0" w:color="auto"/>
              <w:right w:val="single" w:sz="4" w:space="0" w:color="auto"/>
            </w:tcBorders>
            <w:shd w:val="clear" w:color="auto" w:fill="auto"/>
            <w:noWrap/>
            <w:vAlign w:val="bottom"/>
            <w:hideMark/>
          </w:tcPr>
          <w:p w14:paraId="3BE26A18"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109,52%</w:t>
            </w:r>
          </w:p>
        </w:tc>
        <w:tc>
          <w:tcPr>
            <w:tcW w:w="992" w:type="dxa"/>
            <w:tcBorders>
              <w:top w:val="nil"/>
              <w:left w:val="nil"/>
              <w:bottom w:val="single" w:sz="4" w:space="0" w:color="auto"/>
              <w:right w:val="single" w:sz="4" w:space="0" w:color="auto"/>
            </w:tcBorders>
            <w:shd w:val="clear" w:color="auto" w:fill="auto"/>
            <w:noWrap/>
            <w:vAlign w:val="bottom"/>
            <w:hideMark/>
          </w:tcPr>
          <w:p w14:paraId="780CE5F2"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19 380</w:t>
            </w:r>
          </w:p>
        </w:tc>
        <w:tc>
          <w:tcPr>
            <w:tcW w:w="916" w:type="dxa"/>
            <w:tcBorders>
              <w:top w:val="nil"/>
              <w:left w:val="nil"/>
              <w:bottom w:val="single" w:sz="4" w:space="0" w:color="auto"/>
              <w:right w:val="single" w:sz="4" w:space="0" w:color="auto"/>
            </w:tcBorders>
            <w:shd w:val="clear" w:color="auto" w:fill="auto"/>
            <w:noWrap/>
            <w:vAlign w:val="bottom"/>
            <w:hideMark/>
          </w:tcPr>
          <w:p w14:paraId="21DE5CD7"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23 880</w:t>
            </w:r>
          </w:p>
        </w:tc>
        <w:tc>
          <w:tcPr>
            <w:tcW w:w="780" w:type="dxa"/>
            <w:tcBorders>
              <w:top w:val="nil"/>
              <w:left w:val="nil"/>
              <w:bottom w:val="single" w:sz="4" w:space="0" w:color="auto"/>
              <w:right w:val="single" w:sz="4" w:space="0" w:color="auto"/>
            </w:tcBorders>
            <w:shd w:val="clear" w:color="auto" w:fill="auto"/>
            <w:noWrap/>
            <w:vAlign w:val="bottom"/>
            <w:hideMark/>
          </w:tcPr>
          <w:p w14:paraId="6A9C7B8B"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87,94%</w:t>
            </w:r>
          </w:p>
        </w:tc>
      </w:tr>
      <w:tr w:rsidR="00194782" w:rsidRPr="006D2023" w14:paraId="5B025E84"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C6FDD61"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091107 Jäneda Kool-lasteaiaõpetajad</w:t>
            </w:r>
          </w:p>
        </w:tc>
        <w:tc>
          <w:tcPr>
            <w:tcW w:w="1134" w:type="dxa"/>
            <w:tcBorders>
              <w:top w:val="nil"/>
              <w:left w:val="nil"/>
              <w:bottom w:val="single" w:sz="4" w:space="0" w:color="auto"/>
              <w:right w:val="single" w:sz="4" w:space="0" w:color="auto"/>
            </w:tcBorders>
            <w:shd w:val="clear" w:color="000000" w:fill="E2EFDA"/>
            <w:noWrap/>
            <w:vAlign w:val="bottom"/>
            <w:hideMark/>
          </w:tcPr>
          <w:p w14:paraId="6A8CBAD6"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-66 062</w:t>
            </w:r>
          </w:p>
        </w:tc>
        <w:tc>
          <w:tcPr>
            <w:tcW w:w="1276" w:type="dxa"/>
            <w:tcBorders>
              <w:top w:val="nil"/>
              <w:left w:val="nil"/>
              <w:bottom w:val="single" w:sz="4" w:space="0" w:color="auto"/>
              <w:right w:val="single" w:sz="4" w:space="0" w:color="auto"/>
            </w:tcBorders>
            <w:shd w:val="clear" w:color="auto" w:fill="auto"/>
            <w:noWrap/>
            <w:vAlign w:val="bottom"/>
            <w:hideMark/>
          </w:tcPr>
          <w:p w14:paraId="33E89376"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-66 317</w:t>
            </w:r>
          </w:p>
        </w:tc>
        <w:tc>
          <w:tcPr>
            <w:tcW w:w="992" w:type="dxa"/>
            <w:tcBorders>
              <w:top w:val="nil"/>
              <w:left w:val="nil"/>
              <w:bottom w:val="single" w:sz="4" w:space="0" w:color="auto"/>
              <w:right w:val="single" w:sz="4" w:space="0" w:color="auto"/>
            </w:tcBorders>
            <w:shd w:val="clear" w:color="auto" w:fill="auto"/>
            <w:noWrap/>
            <w:vAlign w:val="bottom"/>
            <w:hideMark/>
          </w:tcPr>
          <w:p w14:paraId="7C6DE909"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99,62%</w:t>
            </w:r>
          </w:p>
        </w:tc>
        <w:tc>
          <w:tcPr>
            <w:tcW w:w="992" w:type="dxa"/>
            <w:tcBorders>
              <w:top w:val="nil"/>
              <w:left w:val="nil"/>
              <w:bottom w:val="single" w:sz="4" w:space="0" w:color="auto"/>
              <w:right w:val="single" w:sz="4" w:space="0" w:color="auto"/>
            </w:tcBorders>
            <w:shd w:val="clear" w:color="auto" w:fill="auto"/>
            <w:noWrap/>
            <w:vAlign w:val="bottom"/>
            <w:hideMark/>
          </w:tcPr>
          <w:p w14:paraId="1F91EFF0"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-48 839</w:t>
            </w:r>
          </w:p>
        </w:tc>
        <w:tc>
          <w:tcPr>
            <w:tcW w:w="916" w:type="dxa"/>
            <w:tcBorders>
              <w:top w:val="nil"/>
              <w:left w:val="nil"/>
              <w:bottom w:val="single" w:sz="4" w:space="0" w:color="auto"/>
              <w:right w:val="single" w:sz="4" w:space="0" w:color="auto"/>
            </w:tcBorders>
            <w:shd w:val="clear" w:color="auto" w:fill="auto"/>
            <w:noWrap/>
            <w:vAlign w:val="bottom"/>
            <w:hideMark/>
          </w:tcPr>
          <w:p w14:paraId="3CAE92CB"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-66 140</w:t>
            </w:r>
          </w:p>
        </w:tc>
        <w:tc>
          <w:tcPr>
            <w:tcW w:w="780" w:type="dxa"/>
            <w:tcBorders>
              <w:top w:val="nil"/>
              <w:left w:val="nil"/>
              <w:bottom w:val="single" w:sz="4" w:space="0" w:color="auto"/>
              <w:right w:val="single" w:sz="4" w:space="0" w:color="auto"/>
            </w:tcBorders>
            <w:shd w:val="clear" w:color="auto" w:fill="auto"/>
            <w:noWrap/>
            <w:vAlign w:val="bottom"/>
            <w:hideMark/>
          </w:tcPr>
          <w:p w14:paraId="10424FF7"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100,27%</w:t>
            </w:r>
          </w:p>
        </w:tc>
      </w:tr>
      <w:tr w:rsidR="00194782" w:rsidRPr="006D2023" w14:paraId="33001F3E"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4F0D91B"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26C58A8C"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66 062</w:t>
            </w:r>
          </w:p>
        </w:tc>
        <w:tc>
          <w:tcPr>
            <w:tcW w:w="1276" w:type="dxa"/>
            <w:tcBorders>
              <w:top w:val="nil"/>
              <w:left w:val="nil"/>
              <w:bottom w:val="single" w:sz="4" w:space="0" w:color="auto"/>
              <w:right w:val="single" w:sz="4" w:space="0" w:color="auto"/>
            </w:tcBorders>
            <w:shd w:val="clear" w:color="auto" w:fill="auto"/>
            <w:noWrap/>
            <w:vAlign w:val="bottom"/>
            <w:hideMark/>
          </w:tcPr>
          <w:p w14:paraId="0360D702"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66 253</w:t>
            </w:r>
          </w:p>
        </w:tc>
        <w:tc>
          <w:tcPr>
            <w:tcW w:w="992" w:type="dxa"/>
            <w:tcBorders>
              <w:top w:val="nil"/>
              <w:left w:val="nil"/>
              <w:bottom w:val="single" w:sz="4" w:space="0" w:color="auto"/>
              <w:right w:val="single" w:sz="4" w:space="0" w:color="auto"/>
            </w:tcBorders>
            <w:shd w:val="clear" w:color="auto" w:fill="auto"/>
            <w:noWrap/>
            <w:vAlign w:val="bottom"/>
            <w:hideMark/>
          </w:tcPr>
          <w:p w14:paraId="35251968"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99,71%</w:t>
            </w:r>
          </w:p>
        </w:tc>
        <w:tc>
          <w:tcPr>
            <w:tcW w:w="992" w:type="dxa"/>
            <w:tcBorders>
              <w:top w:val="nil"/>
              <w:left w:val="nil"/>
              <w:bottom w:val="single" w:sz="4" w:space="0" w:color="auto"/>
              <w:right w:val="single" w:sz="4" w:space="0" w:color="auto"/>
            </w:tcBorders>
            <w:shd w:val="clear" w:color="auto" w:fill="auto"/>
            <w:noWrap/>
            <w:vAlign w:val="bottom"/>
            <w:hideMark/>
          </w:tcPr>
          <w:p w14:paraId="6B4C6EAA"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48 839</w:t>
            </w:r>
          </w:p>
        </w:tc>
        <w:tc>
          <w:tcPr>
            <w:tcW w:w="916" w:type="dxa"/>
            <w:tcBorders>
              <w:top w:val="nil"/>
              <w:left w:val="nil"/>
              <w:bottom w:val="single" w:sz="4" w:space="0" w:color="auto"/>
              <w:right w:val="single" w:sz="4" w:space="0" w:color="auto"/>
            </w:tcBorders>
            <w:shd w:val="clear" w:color="auto" w:fill="auto"/>
            <w:noWrap/>
            <w:vAlign w:val="bottom"/>
            <w:hideMark/>
          </w:tcPr>
          <w:p w14:paraId="6E3E5F53"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65 801</w:t>
            </w:r>
          </w:p>
        </w:tc>
        <w:tc>
          <w:tcPr>
            <w:tcW w:w="780" w:type="dxa"/>
            <w:tcBorders>
              <w:top w:val="nil"/>
              <w:left w:val="nil"/>
              <w:bottom w:val="single" w:sz="4" w:space="0" w:color="auto"/>
              <w:right w:val="single" w:sz="4" w:space="0" w:color="auto"/>
            </w:tcBorders>
            <w:shd w:val="clear" w:color="auto" w:fill="auto"/>
            <w:noWrap/>
            <w:vAlign w:val="bottom"/>
            <w:hideMark/>
          </w:tcPr>
          <w:p w14:paraId="69DBDED2"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100,69%</w:t>
            </w:r>
          </w:p>
        </w:tc>
      </w:tr>
      <w:tr w:rsidR="00194782" w:rsidRPr="006D2023" w14:paraId="5415BE2A"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26BB5827"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7C31A6B5"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17D56617"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64</w:t>
            </w:r>
          </w:p>
        </w:tc>
        <w:tc>
          <w:tcPr>
            <w:tcW w:w="992" w:type="dxa"/>
            <w:tcBorders>
              <w:top w:val="nil"/>
              <w:left w:val="nil"/>
              <w:bottom w:val="single" w:sz="4" w:space="0" w:color="auto"/>
              <w:right w:val="single" w:sz="4" w:space="0" w:color="auto"/>
            </w:tcBorders>
            <w:shd w:val="clear" w:color="auto" w:fill="auto"/>
            <w:noWrap/>
            <w:vAlign w:val="bottom"/>
            <w:hideMark/>
          </w:tcPr>
          <w:p w14:paraId="70BA4F67"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c>
          <w:tcPr>
            <w:tcW w:w="992" w:type="dxa"/>
            <w:tcBorders>
              <w:top w:val="nil"/>
              <w:left w:val="nil"/>
              <w:bottom w:val="single" w:sz="4" w:space="0" w:color="auto"/>
              <w:right w:val="single" w:sz="4" w:space="0" w:color="auto"/>
            </w:tcBorders>
            <w:shd w:val="clear" w:color="auto" w:fill="auto"/>
            <w:noWrap/>
            <w:vAlign w:val="bottom"/>
            <w:hideMark/>
          </w:tcPr>
          <w:p w14:paraId="36851476"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916" w:type="dxa"/>
            <w:tcBorders>
              <w:top w:val="nil"/>
              <w:left w:val="nil"/>
              <w:bottom w:val="single" w:sz="4" w:space="0" w:color="auto"/>
              <w:right w:val="single" w:sz="4" w:space="0" w:color="auto"/>
            </w:tcBorders>
            <w:shd w:val="clear" w:color="auto" w:fill="auto"/>
            <w:noWrap/>
            <w:vAlign w:val="bottom"/>
            <w:hideMark/>
          </w:tcPr>
          <w:p w14:paraId="2A6EB807"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339</w:t>
            </w:r>
          </w:p>
        </w:tc>
        <w:tc>
          <w:tcPr>
            <w:tcW w:w="780" w:type="dxa"/>
            <w:tcBorders>
              <w:top w:val="nil"/>
              <w:left w:val="nil"/>
              <w:bottom w:val="single" w:sz="4" w:space="0" w:color="auto"/>
              <w:right w:val="single" w:sz="4" w:space="0" w:color="auto"/>
            </w:tcBorders>
            <w:shd w:val="clear" w:color="auto" w:fill="auto"/>
            <w:noWrap/>
            <w:vAlign w:val="bottom"/>
            <w:hideMark/>
          </w:tcPr>
          <w:p w14:paraId="7496B11E"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18,86%</w:t>
            </w:r>
          </w:p>
        </w:tc>
      </w:tr>
      <w:tr w:rsidR="00194782" w:rsidRPr="006D2023" w14:paraId="6D2F2773"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12D2B3F"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091108 Lehtse Kool-lasteaiaõpetajad</w:t>
            </w:r>
          </w:p>
        </w:tc>
        <w:tc>
          <w:tcPr>
            <w:tcW w:w="1134" w:type="dxa"/>
            <w:tcBorders>
              <w:top w:val="nil"/>
              <w:left w:val="nil"/>
              <w:bottom w:val="single" w:sz="4" w:space="0" w:color="auto"/>
              <w:right w:val="single" w:sz="4" w:space="0" w:color="auto"/>
            </w:tcBorders>
            <w:shd w:val="clear" w:color="000000" w:fill="E2EFDA"/>
            <w:noWrap/>
            <w:vAlign w:val="bottom"/>
            <w:hideMark/>
          </w:tcPr>
          <w:p w14:paraId="1CE0EF7F"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-89 428</w:t>
            </w:r>
          </w:p>
        </w:tc>
        <w:tc>
          <w:tcPr>
            <w:tcW w:w="1276" w:type="dxa"/>
            <w:tcBorders>
              <w:top w:val="nil"/>
              <w:left w:val="nil"/>
              <w:bottom w:val="single" w:sz="4" w:space="0" w:color="auto"/>
              <w:right w:val="single" w:sz="4" w:space="0" w:color="auto"/>
            </w:tcBorders>
            <w:shd w:val="clear" w:color="auto" w:fill="auto"/>
            <w:noWrap/>
            <w:vAlign w:val="bottom"/>
            <w:hideMark/>
          </w:tcPr>
          <w:p w14:paraId="7C50AC48"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-89 216</w:t>
            </w:r>
          </w:p>
        </w:tc>
        <w:tc>
          <w:tcPr>
            <w:tcW w:w="992" w:type="dxa"/>
            <w:tcBorders>
              <w:top w:val="nil"/>
              <w:left w:val="nil"/>
              <w:bottom w:val="single" w:sz="4" w:space="0" w:color="auto"/>
              <w:right w:val="single" w:sz="4" w:space="0" w:color="auto"/>
            </w:tcBorders>
            <w:shd w:val="clear" w:color="auto" w:fill="auto"/>
            <w:noWrap/>
            <w:vAlign w:val="bottom"/>
            <w:hideMark/>
          </w:tcPr>
          <w:p w14:paraId="3DEE3B7F"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100,24%</w:t>
            </w:r>
          </w:p>
        </w:tc>
        <w:tc>
          <w:tcPr>
            <w:tcW w:w="992" w:type="dxa"/>
            <w:tcBorders>
              <w:top w:val="nil"/>
              <w:left w:val="nil"/>
              <w:bottom w:val="single" w:sz="4" w:space="0" w:color="auto"/>
              <w:right w:val="single" w:sz="4" w:space="0" w:color="auto"/>
            </w:tcBorders>
            <w:shd w:val="clear" w:color="auto" w:fill="auto"/>
            <w:noWrap/>
            <w:vAlign w:val="bottom"/>
            <w:hideMark/>
          </w:tcPr>
          <w:p w14:paraId="776D3BFE"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-63 700</w:t>
            </w:r>
          </w:p>
        </w:tc>
        <w:tc>
          <w:tcPr>
            <w:tcW w:w="916" w:type="dxa"/>
            <w:tcBorders>
              <w:top w:val="nil"/>
              <w:left w:val="nil"/>
              <w:bottom w:val="single" w:sz="4" w:space="0" w:color="auto"/>
              <w:right w:val="single" w:sz="4" w:space="0" w:color="auto"/>
            </w:tcBorders>
            <w:shd w:val="clear" w:color="auto" w:fill="auto"/>
            <w:noWrap/>
            <w:vAlign w:val="bottom"/>
            <w:hideMark/>
          </w:tcPr>
          <w:p w14:paraId="34A37CB4"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-86 476</w:t>
            </w:r>
          </w:p>
        </w:tc>
        <w:tc>
          <w:tcPr>
            <w:tcW w:w="780" w:type="dxa"/>
            <w:tcBorders>
              <w:top w:val="nil"/>
              <w:left w:val="nil"/>
              <w:bottom w:val="single" w:sz="4" w:space="0" w:color="auto"/>
              <w:right w:val="single" w:sz="4" w:space="0" w:color="auto"/>
            </w:tcBorders>
            <w:shd w:val="clear" w:color="auto" w:fill="auto"/>
            <w:noWrap/>
            <w:vAlign w:val="bottom"/>
            <w:hideMark/>
          </w:tcPr>
          <w:p w14:paraId="7EF3E1EC"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103,17%</w:t>
            </w:r>
          </w:p>
        </w:tc>
      </w:tr>
      <w:tr w:rsidR="00194782" w:rsidRPr="006D2023" w14:paraId="3AA3379A"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45094569"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0FB8B6DF"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89 428</w:t>
            </w:r>
          </w:p>
        </w:tc>
        <w:tc>
          <w:tcPr>
            <w:tcW w:w="1276" w:type="dxa"/>
            <w:tcBorders>
              <w:top w:val="nil"/>
              <w:left w:val="nil"/>
              <w:bottom w:val="single" w:sz="4" w:space="0" w:color="auto"/>
              <w:right w:val="single" w:sz="4" w:space="0" w:color="auto"/>
            </w:tcBorders>
            <w:shd w:val="clear" w:color="auto" w:fill="auto"/>
            <w:noWrap/>
            <w:vAlign w:val="bottom"/>
            <w:hideMark/>
          </w:tcPr>
          <w:p w14:paraId="3C4C47CD"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89 013</w:t>
            </w:r>
          </w:p>
        </w:tc>
        <w:tc>
          <w:tcPr>
            <w:tcW w:w="992" w:type="dxa"/>
            <w:tcBorders>
              <w:top w:val="nil"/>
              <w:left w:val="nil"/>
              <w:bottom w:val="single" w:sz="4" w:space="0" w:color="auto"/>
              <w:right w:val="single" w:sz="4" w:space="0" w:color="auto"/>
            </w:tcBorders>
            <w:shd w:val="clear" w:color="auto" w:fill="auto"/>
            <w:noWrap/>
            <w:vAlign w:val="bottom"/>
            <w:hideMark/>
          </w:tcPr>
          <w:p w14:paraId="556B658E"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100,47%</w:t>
            </w:r>
          </w:p>
        </w:tc>
        <w:tc>
          <w:tcPr>
            <w:tcW w:w="992" w:type="dxa"/>
            <w:tcBorders>
              <w:top w:val="nil"/>
              <w:left w:val="nil"/>
              <w:bottom w:val="single" w:sz="4" w:space="0" w:color="auto"/>
              <w:right w:val="single" w:sz="4" w:space="0" w:color="auto"/>
            </w:tcBorders>
            <w:shd w:val="clear" w:color="auto" w:fill="auto"/>
            <w:noWrap/>
            <w:vAlign w:val="bottom"/>
            <w:hideMark/>
          </w:tcPr>
          <w:p w14:paraId="1423C983"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63 700</w:t>
            </w:r>
          </w:p>
        </w:tc>
        <w:tc>
          <w:tcPr>
            <w:tcW w:w="916" w:type="dxa"/>
            <w:tcBorders>
              <w:top w:val="nil"/>
              <w:left w:val="nil"/>
              <w:bottom w:val="single" w:sz="4" w:space="0" w:color="auto"/>
              <w:right w:val="single" w:sz="4" w:space="0" w:color="auto"/>
            </w:tcBorders>
            <w:shd w:val="clear" w:color="auto" w:fill="auto"/>
            <w:noWrap/>
            <w:vAlign w:val="bottom"/>
            <w:hideMark/>
          </w:tcPr>
          <w:p w14:paraId="3BF660A9"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85 968</w:t>
            </w:r>
          </w:p>
        </w:tc>
        <w:tc>
          <w:tcPr>
            <w:tcW w:w="780" w:type="dxa"/>
            <w:tcBorders>
              <w:top w:val="nil"/>
              <w:left w:val="nil"/>
              <w:bottom w:val="single" w:sz="4" w:space="0" w:color="auto"/>
              <w:right w:val="single" w:sz="4" w:space="0" w:color="auto"/>
            </w:tcBorders>
            <w:shd w:val="clear" w:color="auto" w:fill="auto"/>
            <w:noWrap/>
            <w:vAlign w:val="bottom"/>
            <w:hideMark/>
          </w:tcPr>
          <w:p w14:paraId="75E70477"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103,54%</w:t>
            </w:r>
          </w:p>
        </w:tc>
      </w:tr>
      <w:tr w:rsidR="00194782" w:rsidRPr="006D2023" w14:paraId="31FAA446"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2298D7DA"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5C9D95EB"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248D3C67"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203</w:t>
            </w:r>
          </w:p>
        </w:tc>
        <w:tc>
          <w:tcPr>
            <w:tcW w:w="992" w:type="dxa"/>
            <w:tcBorders>
              <w:top w:val="nil"/>
              <w:left w:val="nil"/>
              <w:bottom w:val="single" w:sz="4" w:space="0" w:color="auto"/>
              <w:right w:val="single" w:sz="4" w:space="0" w:color="auto"/>
            </w:tcBorders>
            <w:shd w:val="clear" w:color="auto" w:fill="auto"/>
            <w:noWrap/>
            <w:vAlign w:val="bottom"/>
            <w:hideMark/>
          </w:tcPr>
          <w:p w14:paraId="595301B3"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c>
          <w:tcPr>
            <w:tcW w:w="992" w:type="dxa"/>
            <w:tcBorders>
              <w:top w:val="nil"/>
              <w:left w:val="nil"/>
              <w:bottom w:val="single" w:sz="4" w:space="0" w:color="auto"/>
              <w:right w:val="single" w:sz="4" w:space="0" w:color="auto"/>
            </w:tcBorders>
            <w:shd w:val="clear" w:color="auto" w:fill="auto"/>
            <w:noWrap/>
            <w:vAlign w:val="bottom"/>
            <w:hideMark/>
          </w:tcPr>
          <w:p w14:paraId="60751867"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916" w:type="dxa"/>
            <w:tcBorders>
              <w:top w:val="nil"/>
              <w:left w:val="nil"/>
              <w:bottom w:val="single" w:sz="4" w:space="0" w:color="auto"/>
              <w:right w:val="single" w:sz="4" w:space="0" w:color="auto"/>
            </w:tcBorders>
            <w:shd w:val="clear" w:color="auto" w:fill="auto"/>
            <w:noWrap/>
            <w:vAlign w:val="bottom"/>
            <w:hideMark/>
          </w:tcPr>
          <w:p w14:paraId="0736023C"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508</w:t>
            </w:r>
          </w:p>
        </w:tc>
        <w:tc>
          <w:tcPr>
            <w:tcW w:w="780" w:type="dxa"/>
            <w:tcBorders>
              <w:top w:val="nil"/>
              <w:left w:val="nil"/>
              <w:bottom w:val="single" w:sz="4" w:space="0" w:color="auto"/>
              <w:right w:val="single" w:sz="4" w:space="0" w:color="auto"/>
            </w:tcBorders>
            <w:shd w:val="clear" w:color="auto" w:fill="auto"/>
            <w:noWrap/>
            <w:vAlign w:val="bottom"/>
            <w:hideMark/>
          </w:tcPr>
          <w:p w14:paraId="3E0070F8"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40,00%</w:t>
            </w:r>
          </w:p>
        </w:tc>
      </w:tr>
      <w:tr w:rsidR="00194782" w:rsidRPr="006D2023" w14:paraId="065F9A65"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77CE486"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092121 Jäneda kool (põhikool õpetajad+haldus koos)</w:t>
            </w:r>
          </w:p>
        </w:tc>
        <w:tc>
          <w:tcPr>
            <w:tcW w:w="1134" w:type="dxa"/>
            <w:tcBorders>
              <w:top w:val="nil"/>
              <w:left w:val="nil"/>
              <w:bottom w:val="single" w:sz="4" w:space="0" w:color="auto"/>
              <w:right w:val="single" w:sz="4" w:space="0" w:color="auto"/>
            </w:tcBorders>
            <w:shd w:val="clear" w:color="000000" w:fill="E2EFDA"/>
            <w:noWrap/>
            <w:vAlign w:val="bottom"/>
            <w:hideMark/>
          </w:tcPr>
          <w:p w14:paraId="0D57D362"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-392 671</w:t>
            </w:r>
          </w:p>
        </w:tc>
        <w:tc>
          <w:tcPr>
            <w:tcW w:w="1276" w:type="dxa"/>
            <w:tcBorders>
              <w:top w:val="nil"/>
              <w:left w:val="nil"/>
              <w:bottom w:val="single" w:sz="4" w:space="0" w:color="auto"/>
              <w:right w:val="single" w:sz="4" w:space="0" w:color="auto"/>
            </w:tcBorders>
            <w:shd w:val="clear" w:color="auto" w:fill="auto"/>
            <w:noWrap/>
            <w:vAlign w:val="bottom"/>
            <w:hideMark/>
          </w:tcPr>
          <w:p w14:paraId="7D54FCE3"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-519 162</w:t>
            </w:r>
          </w:p>
        </w:tc>
        <w:tc>
          <w:tcPr>
            <w:tcW w:w="992" w:type="dxa"/>
            <w:tcBorders>
              <w:top w:val="nil"/>
              <w:left w:val="nil"/>
              <w:bottom w:val="single" w:sz="4" w:space="0" w:color="auto"/>
              <w:right w:val="single" w:sz="4" w:space="0" w:color="auto"/>
            </w:tcBorders>
            <w:shd w:val="clear" w:color="auto" w:fill="auto"/>
            <w:noWrap/>
            <w:vAlign w:val="bottom"/>
            <w:hideMark/>
          </w:tcPr>
          <w:p w14:paraId="407689B3"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75,64%</w:t>
            </w:r>
          </w:p>
        </w:tc>
        <w:tc>
          <w:tcPr>
            <w:tcW w:w="992" w:type="dxa"/>
            <w:tcBorders>
              <w:top w:val="nil"/>
              <w:left w:val="nil"/>
              <w:bottom w:val="single" w:sz="4" w:space="0" w:color="auto"/>
              <w:right w:val="single" w:sz="4" w:space="0" w:color="auto"/>
            </w:tcBorders>
            <w:shd w:val="clear" w:color="auto" w:fill="auto"/>
            <w:noWrap/>
            <w:vAlign w:val="bottom"/>
            <w:hideMark/>
          </w:tcPr>
          <w:p w14:paraId="1E8D6DF9"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-355 326</w:t>
            </w:r>
          </w:p>
        </w:tc>
        <w:tc>
          <w:tcPr>
            <w:tcW w:w="916" w:type="dxa"/>
            <w:tcBorders>
              <w:top w:val="nil"/>
              <w:left w:val="nil"/>
              <w:bottom w:val="single" w:sz="4" w:space="0" w:color="auto"/>
              <w:right w:val="single" w:sz="4" w:space="0" w:color="auto"/>
            </w:tcBorders>
            <w:shd w:val="clear" w:color="auto" w:fill="auto"/>
            <w:noWrap/>
            <w:vAlign w:val="bottom"/>
            <w:hideMark/>
          </w:tcPr>
          <w:p w14:paraId="32C0AA0C"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-706 896</w:t>
            </w:r>
          </w:p>
        </w:tc>
        <w:tc>
          <w:tcPr>
            <w:tcW w:w="780" w:type="dxa"/>
            <w:tcBorders>
              <w:top w:val="nil"/>
              <w:left w:val="nil"/>
              <w:bottom w:val="single" w:sz="4" w:space="0" w:color="auto"/>
              <w:right w:val="single" w:sz="4" w:space="0" w:color="auto"/>
            </w:tcBorders>
            <w:shd w:val="clear" w:color="auto" w:fill="auto"/>
            <w:noWrap/>
            <w:vAlign w:val="bottom"/>
            <w:hideMark/>
          </w:tcPr>
          <w:p w14:paraId="244857DE"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73,44%</w:t>
            </w:r>
          </w:p>
        </w:tc>
      </w:tr>
      <w:tr w:rsidR="00194782" w:rsidRPr="006D2023" w14:paraId="559C74EE"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1CB2D7C1"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140BD065"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319 171</w:t>
            </w:r>
          </w:p>
        </w:tc>
        <w:tc>
          <w:tcPr>
            <w:tcW w:w="1276" w:type="dxa"/>
            <w:tcBorders>
              <w:top w:val="nil"/>
              <w:left w:val="nil"/>
              <w:bottom w:val="single" w:sz="4" w:space="0" w:color="auto"/>
              <w:right w:val="single" w:sz="4" w:space="0" w:color="auto"/>
            </w:tcBorders>
            <w:shd w:val="clear" w:color="auto" w:fill="auto"/>
            <w:noWrap/>
            <w:vAlign w:val="bottom"/>
            <w:hideMark/>
          </w:tcPr>
          <w:p w14:paraId="24467EE5"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319 122</w:t>
            </w:r>
          </w:p>
        </w:tc>
        <w:tc>
          <w:tcPr>
            <w:tcW w:w="992" w:type="dxa"/>
            <w:tcBorders>
              <w:top w:val="nil"/>
              <w:left w:val="nil"/>
              <w:bottom w:val="single" w:sz="4" w:space="0" w:color="auto"/>
              <w:right w:val="single" w:sz="4" w:space="0" w:color="auto"/>
            </w:tcBorders>
            <w:shd w:val="clear" w:color="auto" w:fill="auto"/>
            <w:noWrap/>
            <w:vAlign w:val="bottom"/>
            <w:hideMark/>
          </w:tcPr>
          <w:p w14:paraId="3F7EE69E"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100,02%</w:t>
            </w:r>
          </w:p>
        </w:tc>
        <w:tc>
          <w:tcPr>
            <w:tcW w:w="992" w:type="dxa"/>
            <w:tcBorders>
              <w:top w:val="nil"/>
              <w:left w:val="nil"/>
              <w:bottom w:val="single" w:sz="4" w:space="0" w:color="auto"/>
              <w:right w:val="single" w:sz="4" w:space="0" w:color="auto"/>
            </w:tcBorders>
            <w:shd w:val="clear" w:color="auto" w:fill="auto"/>
            <w:noWrap/>
            <w:vAlign w:val="bottom"/>
            <w:hideMark/>
          </w:tcPr>
          <w:p w14:paraId="0262038F"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232 108</w:t>
            </w:r>
          </w:p>
        </w:tc>
        <w:tc>
          <w:tcPr>
            <w:tcW w:w="916" w:type="dxa"/>
            <w:tcBorders>
              <w:top w:val="nil"/>
              <w:left w:val="nil"/>
              <w:bottom w:val="single" w:sz="4" w:space="0" w:color="auto"/>
              <w:right w:val="single" w:sz="4" w:space="0" w:color="auto"/>
            </w:tcBorders>
            <w:shd w:val="clear" w:color="auto" w:fill="auto"/>
            <w:noWrap/>
            <w:vAlign w:val="bottom"/>
            <w:hideMark/>
          </w:tcPr>
          <w:p w14:paraId="052F355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307 569</w:t>
            </w:r>
          </w:p>
        </w:tc>
        <w:tc>
          <w:tcPr>
            <w:tcW w:w="780" w:type="dxa"/>
            <w:tcBorders>
              <w:top w:val="nil"/>
              <w:left w:val="nil"/>
              <w:bottom w:val="single" w:sz="4" w:space="0" w:color="auto"/>
              <w:right w:val="single" w:sz="4" w:space="0" w:color="auto"/>
            </w:tcBorders>
            <w:shd w:val="clear" w:color="auto" w:fill="auto"/>
            <w:noWrap/>
            <w:vAlign w:val="bottom"/>
            <w:hideMark/>
          </w:tcPr>
          <w:p w14:paraId="7F1EA492"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103,76%</w:t>
            </w:r>
          </w:p>
        </w:tc>
      </w:tr>
      <w:tr w:rsidR="00194782" w:rsidRPr="006D2023" w14:paraId="7EC2C5C1"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E3EC1C6"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789CB7AC"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73 500</w:t>
            </w:r>
          </w:p>
        </w:tc>
        <w:tc>
          <w:tcPr>
            <w:tcW w:w="1276" w:type="dxa"/>
            <w:tcBorders>
              <w:top w:val="nil"/>
              <w:left w:val="nil"/>
              <w:bottom w:val="single" w:sz="4" w:space="0" w:color="auto"/>
              <w:right w:val="single" w:sz="4" w:space="0" w:color="auto"/>
            </w:tcBorders>
            <w:shd w:val="clear" w:color="auto" w:fill="auto"/>
            <w:noWrap/>
            <w:vAlign w:val="bottom"/>
            <w:hideMark/>
          </w:tcPr>
          <w:p w14:paraId="2F3F2D4F"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65 274</w:t>
            </w:r>
          </w:p>
        </w:tc>
        <w:tc>
          <w:tcPr>
            <w:tcW w:w="992" w:type="dxa"/>
            <w:tcBorders>
              <w:top w:val="nil"/>
              <w:left w:val="nil"/>
              <w:bottom w:val="single" w:sz="4" w:space="0" w:color="auto"/>
              <w:right w:val="single" w:sz="4" w:space="0" w:color="auto"/>
            </w:tcBorders>
            <w:shd w:val="clear" w:color="auto" w:fill="auto"/>
            <w:noWrap/>
            <w:vAlign w:val="bottom"/>
            <w:hideMark/>
          </w:tcPr>
          <w:p w14:paraId="25B9F1DD"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112,60%</w:t>
            </w:r>
          </w:p>
        </w:tc>
        <w:tc>
          <w:tcPr>
            <w:tcW w:w="992" w:type="dxa"/>
            <w:tcBorders>
              <w:top w:val="nil"/>
              <w:left w:val="nil"/>
              <w:bottom w:val="single" w:sz="4" w:space="0" w:color="auto"/>
              <w:right w:val="single" w:sz="4" w:space="0" w:color="auto"/>
            </w:tcBorders>
            <w:shd w:val="clear" w:color="auto" w:fill="auto"/>
            <w:noWrap/>
            <w:vAlign w:val="bottom"/>
            <w:hideMark/>
          </w:tcPr>
          <w:p w14:paraId="69806DA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54 735</w:t>
            </w:r>
          </w:p>
        </w:tc>
        <w:tc>
          <w:tcPr>
            <w:tcW w:w="916" w:type="dxa"/>
            <w:tcBorders>
              <w:top w:val="nil"/>
              <w:left w:val="nil"/>
              <w:bottom w:val="single" w:sz="4" w:space="0" w:color="auto"/>
              <w:right w:val="single" w:sz="4" w:space="0" w:color="auto"/>
            </w:tcBorders>
            <w:shd w:val="clear" w:color="auto" w:fill="auto"/>
            <w:noWrap/>
            <w:vAlign w:val="bottom"/>
            <w:hideMark/>
          </w:tcPr>
          <w:p w14:paraId="7EFC36C6"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54 984</w:t>
            </w:r>
          </w:p>
        </w:tc>
        <w:tc>
          <w:tcPr>
            <w:tcW w:w="780" w:type="dxa"/>
            <w:tcBorders>
              <w:top w:val="nil"/>
              <w:left w:val="nil"/>
              <w:bottom w:val="single" w:sz="4" w:space="0" w:color="auto"/>
              <w:right w:val="single" w:sz="4" w:space="0" w:color="auto"/>
            </w:tcBorders>
            <w:shd w:val="clear" w:color="auto" w:fill="auto"/>
            <w:noWrap/>
            <w:vAlign w:val="bottom"/>
            <w:hideMark/>
          </w:tcPr>
          <w:p w14:paraId="2CCE3B39"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118,71%</w:t>
            </w:r>
          </w:p>
        </w:tc>
      </w:tr>
      <w:tr w:rsidR="00194782" w:rsidRPr="006D2023" w14:paraId="5EEADD1E"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11298B55"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15 PÕHIVARA</w:t>
            </w:r>
          </w:p>
        </w:tc>
        <w:tc>
          <w:tcPr>
            <w:tcW w:w="1134" w:type="dxa"/>
            <w:tcBorders>
              <w:top w:val="nil"/>
              <w:left w:val="nil"/>
              <w:bottom w:val="single" w:sz="4" w:space="0" w:color="auto"/>
              <w:right w:val="single" w:sz="4" w:space="0" w:color="auto"/>
            </w:tcBorders>
            <w:shd w:val="clear" w:color="000000" w:fill="E2EFDA"/>
            <w:noWrap/>
            <w:vAlign w:val="bottom"/>
            <w:hideMark/>
          </w:tcPr>
          <w:p w14:paraId="01D2E611"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D0D7C5"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134 766</w:t>
            </w:r>
          </w:p>
        </w:tc>
        <w:tc>
          <w:tcPr>
            <w:tcW w:w="992" w:type="dxa"/>
            <w:tcBorders>
              <w:top w:val="nil"/>
              <w:left w:val="nil"/>
              <w:bottom w:val="single" w:sz="4" w:space="0" w:color="auto"/>
              <w:right w:val="single" w:sz="4" w:space="0" w:color="auto"/>
            </w:tcBorders>
            <w:shd w:val="clear" w:color="auto" w:fill="auto"/>
            <w:noWrap/>
            <w:vAlign w:val="bottom"/>
            <w:hideMark/>
          </w:tcPr>
          <w:p w14:paraId="70F25FE1"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c>
          <w:tcPr>
            <w:tcW w:w="992" w:type="dxa"/>
            <w:tcBorders>
              <w:top w:val="nil"/>
              <w:left w:val="nil"/>
              <w:bottom w:val="single" w:sz="4" w:space="0" w:color="auto"/>
              <w:right w:val="single" w:sz="4" w:space="0" w:color="auto"/>
            </w:tcBorders>
            <w:shd w:val="clear" w:color="auto" w:fill="auto"/>
            <w:noWrap/>
            <w:vAlign w:val="bottom"/>
            <w:hideMark/>
          </w:tcPr>
          <w:p w14:paraId="1D553E3D"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68 482</w:t>
            </w:r>
          </w:p>
        </w:tc>
        <w:tc>
          <w:tcPr>
            <w:tcW w:w="916" w:type="dxa"/>
            <w:tcBorders>
              <w:top w:val="nil"/>
              <w:left w:val="nil"/>
              <w:bottom w:val="single" w:sz="4" w:space="0" w:color="auto"/>
              <w:right w:val="single" w:sz="4" w:space="0" w:color="auto"/>
            </w:tcBorders>
            <w:shd w:val="clear" w:color="auto" w:fill="auto"/>
            <w:noWrap/>
            <w:vAlign w:val="bottom"/>
            <w:hideMark/>
          </w:tcPr>
          <w:p w14:paraId="6A417B9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344 343</w:t>
            </w:r>
          </w:p>
        </w:tc>
        <w:tc>
          <w:tcPr>
            <w:tcW w:w="780" w:type="dxa"/>
            <w:tcBorders>
              <w:top w:val="nil"/>
              <w:left w:val="nil"/>
              <w:bottom w:val="single" w:sz="4" w:space="0" w:color="auto"/>
              <w:right w:val="single" w:sz="4" w:space="0" w:color="auto"/>
            </w:tcBorders>
            <w:shd w:val="clear" w:color="auto" w:fill="auto"/>
            <w:noWrap/>
            <w:vAlign w:val="bottom"/>
            <w:hideMark/>
          </w:tcPr>
          <w:p w14:paraId="6D2FD427"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39,14%</w:t>
            </w:r>
          </w:p>
        </w:tc>
      </w:tr>
      <w:tr w:rsidR="00194782" w:rsidRPr="006D2023" w14:paraId="26672B13"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331B8F6"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092122 Lehtse kool (põhikooli õpetajad+ haldus)</w:t>
            </w:r>
          </w:p>
        </w:tc>
        <w:tc>
          <w:tcPr>
            <w:tcW w:w="1134" w:type="dxa"/>
            <w:tcBorders>
              <w:top w:val="nil"/>
              <w:left w:val="nil"/>
              <w:bottom w:val="single" w:sz="4" w:space="0" w:color="auto"/>
              <w:right w:val="single" w:sz="4" w:space="0" w:color="auto"/>
            </w:tcBorders>
            <w:shd w:val="clear" w:color="000000" w:fill="E2EFDA"/>
            <w:noWrap/>
            <w:vAlign w:val="bottom"/>
            <w:hideMark/>
          </w:tcPr>
          <w:p w14:paraId="5591B93D"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-352 495</w:t>
            </w:r>
          </w:p>
        </w:tc>
        <w:tc>
          <w:tcPr>
            <w:tcW w:w="1276" w:type="dxa"/>
            <w:tcBorders>
              <w:top w:val="nil"/>
              <w:left w:val="nil"/>
              <w:bottom w:val="single" w:sz="4" w:space="0" w:color="auto"/>
              <w:right w:val="single" w:sz="4" w:space="0" w:color="auto"/>
            </w:tcBorders>
            <w:shd w:val="clear" w:color="auto" w:fill="auto"/>
            <w:noWrap/>
            <w:vAlign w:val="bottom"/>
            <w:hideMark/>
          </w:tcPr>
          <w:p w14:paraId="527C4D60"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-305 013</w:t>
            </w:r>
          </w:p>
        </w:tc>
        <w:tc>
          <w:tcPr>
            <w:tcW w:w="992" w:type="dxa"/>
            <w:tcBorders>
              <w:top w:val="nil"/>
              <w:left w:val="nil"/>
              <w:bottom w:val="single" w:sz="4" w:space="0" w:color="auto"/>
              <w:right w:val="single" w:sz="4" w:space="0" w:color="auto"/>
            </w:tcBorders>
            <w:shd w:val="clear" w:color="auto" w:fill="auto"/>
            <w:noWrap/>
            <w:vAlign w:val="bottom"/>
            <w:hideMark/>
          </w:tcPr>
          <w:p w14:paraId="05B12B27"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115,57%</w:t>
            </w:r>
          </w:p>
        </w:tc>
        <w:tc>
          <w:tcPr>
            <w:tcW w:w="992" w:type="dxa"/>
            <w:tcBorders>
              <w:top w:val="nil"/>
              <w:left w:val="nil"/>
              <w:bottom w:val="single" w:sz="4" w:space="0" w:color="auto"/>
              <w:right w:val="single" w:sz="4" w:space="0" w:color="auto"/>
            </w:tcBorders>
            <w:shd w:val="clear" w:color="auto" w:fill="auto"/>
            <w:noWrap/>
            <w:vAlign w:val="bottom"/>
            <w:hideMark/>
          </w:tcPr>
          <w:p w14:paraId="78D13162"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-229 417</w:t>
            </w:r>
          </w:p>
        </w:tc>
        <w:tc>
          <w:tcPr>
            <w:tcW w:w="916" w:type="dxa"/>
            <w:tcBorders>
              <w:top w:val="nil"/>
              <w:left w:val="nil"/>
              <w:bottom w:val="single" w:sz="4" w:space="0" w:color="auto"/>
              <w:right w:val="single" w:sz="4" w:space="0" w:color="auto"/>
            </w:tcBorders>
            <w:shd w:val="clear" w:color="auto" w:fill="auto"/>
            <w:noWrap/>
            <w:vAlign w:val="bottom"/>
            <w:hideMark/>
          </w:tcPr>
          <w:p w14:paraId="0C6081FA"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-295 785</w:t>
            </w:r>
          </w:p>
        </w:tc>
        <w:tc>
          <w:tcPr>
            <w:tcW w:w="780" w:type="dxa"/>
            <w:tcBorders>
              <w:top w:val="nil"/>
              <w:left w:val="nil"/>
              <w:bottom w:val="single" w:sz="4" w:space="0" w:color="auto"/>
              <w:right w:val="single" w:sz="4" w:space="0" w:color="auto"/>
            </w:tcBorders>
            <w:shd w:val="clear" w:color="auto" w:fill="auto"/>
            <w:noWrap/>
            <w:vAlign w:val="bottom"/>
            <w:hideMark/>
          </w:tcPr>
          <w:p w14:paraId="6D671395"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103,12%</w:t>
            </w:r>
          </w:p>
        </w:tc>
      </w:tr>
      <w:tr w:rsidR="00194782" w:rsidRPr="006D2023" w14:paraId="783AC67C"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EEC39C3"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2770E115"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308 615</w:t>
            </w:r>
          </w:p>
        </w:tc>
        <w:tc>
          <w:tcPr>
            <w:tcW w:w="1276" w:type="dxa"/>
            <w:tcBorders>
              <w:top w:val="nil"/>
              <w:left w:val="nil"/>
              <w:bottom w:val="single" w:sz="4" w:space="0" w:color="auto"/>
              <w:right w:val="single" w:sz="4" w:space="0" w:color="auto"/>
            </w:tcBorders>
            <w:shd w:val="clear" w:color="auto" w:fill="auto"/>
            <w:noWrap/>
            <w:vAlign w:val="bottom"/>
            <w:hideMark/>
          </w:tcPr>
          <w:p w14:paraId="3077A40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258 030</w:t>
            </w:r>
          </w:p>
        </w:tc>
        <w:tc>
          <w:tcPr>
            <w:tcW w:w="992" w:type="dxa"/>
            <w:tcBorders>
              <w:top w:val="nil"/>
              <w:left w:val="nil"/>
              <w:bottom w:val="single" w:sz="4" w:space="0" w:color="auto"/>
              <w:right w:val="single" w:sz="4" w:space="0" w:color="auto"/>
            </w:tcBorders>
            <w:shd w:val="clear" w:color="auto" w:fill="auto"/>
            <w:noWrap/>
            <w:vAlign w:val="bottom"/>
            <w:hideMark/>
          </w:tcPr>
          <w:p w14:paraId="78DD036C"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119,60%</w:t>
            </w:r>
          </w:p>
        </w:tc>
        <w:tc>
          <w:tcPr>
            <w:tcW w:w="992" w:type="dxa"/>
            <w:tcBorders>
              <w:top w:val="nil"/>
              <w:left w:val="nil"/>
              <w:bottom w:val="single" w:sz="4" w:space="0" w:color="auto"/>
              <w:right w:val="single" w:sz="4" w:space="0" w:color="auto"/>
            </w:tcBorders>
            <w:shd w:val="clear" w:color="auto" w:fill="auto"/>
            <w:noWrap/>
            <w:vAlign w:val="bottom"/>
            <w:hideMark/>
          </w:tcPr>
          <w:p w14:paraId="51D946BC"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193 897</w:t>
            </w:r>
          </w:p>
        </w:tc>
        <w:tc>
          <w:tcPr>
            <w:tcW w:w="916" w:type="dxa"/>
            <w:tcBorders>
              <w:top w:val="nil"/>
              <w:left w:val="nil"/>
              <w:bottom w:val="single" w:sz="4" w:space="0" w:color="auto"/>
              <w:right w:val="single" w:sz="4" w:space="0" w:color="auto"/>
            </w:tcBorders>
            <w:shd w:val="clear" w:color="auto" w:fill="auto"/>
            <w:noWrap/>
            <w:vAlign w:val="bottom"/>
            <w:hideMark/>
          </w:tcPr>
          <w:p w14:paraId="177B87E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250 355</w:t>
            </w:r>
          </w:p>
        </w:tc>
        <w:tc>
          <w:tcPr>
            <w:tcW w:w="780" w:type="dxa"/>
            <w:tcBorders>
              <w:top w:val="nil"/>
              <w:left w:val="nil"/>
              <w:bottom w:val="single" w:sz="4" w:space="0" w:color="auto"/>
              <w:right w:val="single" w:sz="4" w:space="0" w:color="auto"/>
            </w:tcBorders>
            <w:shd w:val="clear" w:color="auto" w:fill="auto"/>
            <w:noWrap/>
            <w:vAlign w:val="bottom"/>
            <w:hideMark/>
          </w:tcPr>
          <w:p w14:paraId="791A123E"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103,07%</w:t>
            </w:r>
          </w:p>
        </w:tc>
      </w:tr>
      <w:tr w:rsidR="00194782" w:rsidRPr="006D2023" w14:paraId="4D45BA2D"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1DD8DE5"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2B992DA2"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43 880</w:t>
            </w:r>
          </w:p>
        </w:tc>
        <w:tc>
          <w:tcPr>
            <w:tcW w:w="1276" w:type="dxa"/>
            <w:tcBorders>
              <w:top w:val="nil"/>
              <w:left w:val="nil"/>
              <w:bottom w:val="single" w:sz="4" w:space="0" w:color="auto"/>
              <w:right w:val="single" w:sz="4" w:space="0" w:color="auto"/>
            </w:tcBorders>
            <w:shd w:val="clear" w:color="auto" w:fill="auto"/>
            <w:noWrap/>
            <w:vAlign w:val="bottom"/>
            <w:hideMark/>
          </w:tcPr>
          <w:p w14:paraId="2E787679"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46 983</w:t>
            </w:r>
          </w:p>
        </w:tc>
        <w:tc>
          <w:tcPr>
            <w:tcW w:w="992" w:type="dxa"/>
            <w:tcBorders>
              <w:top w:val="nil"/>
              <w:left w:val="nil"/>
              <w:bottom w:val="single" w:sz="4" w:space="0" w:color="auto"/>
              <w:right w:val="single" w:sz="4" w:space="0" w:color="auto"/>
            </w:tcBorders>
            <w:shd w:val="clear" w:color="auto" w:fill="auto"/>
            <w:noWrap/>
            <w:vAlign w:val="bottom"/>
            <w:hideMark/>
          </w:tcPr>
          <w:p w14:paraId="5E65C989"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93,40%</w:t>
            </w:r>
          </w:p>
        </w:tc>
        <w:tc>
          <w:tcPr>
            <w:tcW w:w="992" w:type="dxa"/>
            <w:tcBorders>
              <w:top w:val="nil"/>
              <w:left w:val="nil"/>
              <w:bottom w:val="single" w:sz="4" w:space="0" w:color="auto"/>
              <w:right w:val="single" w:sz="4" w:space="0" w:color="auto"/>
            </w:tcBorders>
            <w:shd w:val="clear" w:color="auto" w:fill="auto"/>
            <w:noWrap/>
            <w:vAlign w:val="bottom"/>
            <w:hideMark/>
          </w:tcPr>
          <w:p w14:paraId="01F174D9"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35 520</w:t>
            </w:r>
          </w:p>
        </w:tc>
        <w:tc>
          <w:tcPr>
            <w:tcW w:w="916" w:type="dxa"/>
            <w:tcBorders>
              <w:top w:val="nil"/>
              <w:left w:val="nil"/>
              <w:bottom w:val="single" w:sz="4" w:space="0" w:color="auto"/>
              <w:right w:val="single" w:sz="4" w:space="0" w:color="auto"/>
            </w:tcBorders>
            <w:shd w:val="clear" w:color="auto" w:fill="auto"/>
            <w:noWrap/>
            <w:vAlign w:val="bottom"/>
            <w:hideMark/>
          </w:tcPr>
          <w:p w14:paraId="271C67C6"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45 430</w:t>
            </w:r>
          </w:p>
        </w:tc>
        <w:tc>
          <w:tcPr>
            <w:tcW w:w="780" w:type="dxa"/>
            <w:tcBorders>
              <w:top w:val="nil"/>
              <w:left w:val="nil"/>
              <w:bottom w:val="single" w:sz="4" w:space="0" w:color="auto"/>
              <w:right w:val="single" w:sz="4" w:space="0" w:color="auto"/>
            </w:tcBorders>
            <w:shd w:val="clear" w:color="auto" w:fill="auto"/>
            <w:noWrap/>
            <w:vAlign w:val="bottom"/>
            <w:hideMark/>
          </w:tcPr>
          <w:p w14:paraId="07C5E097"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103,42%</w:t>
            </w:r>
          </w:p>
        </w:tc>
      </w:tr>
      <w:tr w:rsidR="00194782" w:rsidRPr="006D2023" w14:paraId="3176A435"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7042878"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092123 Tapa Gümnaasiumi (põhikooli õpetajad+haldus)</w:t>
            </w:r>
          </w:p>
        </w:tc>
        <w:tc>
          <w:tcPr>
            <w:tcW w:w="1134" w:type="dxa"/>
            <w:tcBorders>
              <w:top w:val="nil"/>
              <w:left w:val="nil"/>
              <w:bottom w:val="single" w:sz="4" w:space="0" w:color="auto"/>
              <w:right w:val="single" w:sz="4" w:space="0" w:color="auto"/>
            </w:tcBorders>
            <w:shd w:val="clear" w:color="000000" w:fill="E2EFDA"/>
            <w:noWrap/>
            <w:vAlign w:val="bottom"/>
            <w:hideMark/>
          </w:tcPr>
          <w:p w14:paraId="45912815"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-1 577 607</w:t>
            </w:r>
          </w:p>
        </w:tc>
        <w:tc>
          <w:tcPr>
            <w:tcW w:w="1276" w:type="dxa"/>
            <w:tcBorders>
              <w:top w:val="nil"/>
              <w:left w:val="nil"/>
              <w:bottom w:val="single" w:sz="4" w:space="0" w:color="auto"/>
              <w:right w:val="single" w:sz="4" w:space="0" w:color="auto"/>
            </w:tcBorders>
            <w:shd w:val="clear" w:color="auto" w:fill="auto"/>
            <w:noWrap/>
            <w:vAlign w:val="bottom"/>
            <w:hideMark/>
          </w:tcPr>
          <w:p w14:paraId="6CBB9913"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-1 620 588</w:t>
            </w:r>
          </w:p>
        </w:tc>
        <w:tc>
          <w:tcPr>
            <w:tcW w:w="992" w:type="dxa"/>
            <w:tcBorders>
              <w:top w:val="nil"/>
              <w:left w:val="nil"/>
              <w:bottom w:val="single" w:sz="4" w:space="0" w:color="auto"/>
              <w:right w:val="single" w:sz="4" w:space="0" w:color="auto"/>
            </w:tcBorders>
            <w:shd w:val="clear" w:color="auto" w:fill="auto"/>
            <w:noWrap/>
            <w:vAlign w:val="bottom"/>
            <w:hideMark/>
          </w:tcPr>
          <w:p w14:paraId="73EC59DF"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97,35%</w:t>
            </w:r>
          </w:p>
        </w:tc>
        <w:tc>
          <w:tcPr>
            <w:tcW w:w="992" w:type="dxa"/>
            <w:tcBorders>
              <w:top w:val="nil"/>
              <w:left w:val="nil"/>
              <w:bottom w:val="single" w:sz="4" w:space="0" w:color="auto"/>
              <w:right w:val="single" w:sz="4" w:space="0" w:color="auto"/>
            </w:tcBorders>
            <w:shd w:val="clear" w:color="auto" w:fill="auto"/>
            <w:noWrap/>
            <w:vAlign w:val="bottom"/>
            <w:hideMark/>
          </w:tcPr>
          <w:p w14:paraId="4D40B679"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-1 204 701</w:t>
            </w:r>
          </w:p>
        </w:tc>
        <w:tc>
          <w:tcPr>
            <w:tcW w:w="916" w:type="dxa"/>
            <w:tcBorders>
              <w:top w:val="nil"/>
              <w:left w:val="nil"/>
              <w:bottom w:val="single" w:sz="4" w:space="0" w:color="auto"/>
              <w:right w:val="single" w:sz="4" w:space="0" w:color="auto"/>
            </w:tcBorders>
            <w:shd w:val="clear" w:color="auto" w:fill="auto"/>
            <w:noWrap/>
            <w:vAlign w:val="bottom"/>
            <w:hideMark/>
          </w:tcPr>
          <w:p w14:paraId="46A5208A"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-1 565 310</w:t>
            </w:r>
          </w:p>
        </w:tc>
        <w:tc>
          <w:tcPr>
            <w:tcW w:w="780" w:type="dxa"/>
            <w:tcBorders>
              <w:top w:val="nil"/>
              <w:left w:val="nil"/>
              <w:bottom w:val="single" w:sz="4" w:space="0" w:color="auto"/>
              <w:right w:val="single" w:sz="4" w:space="0" w:color="auto"/>
            </w:tcBorders>
            <w:shd w:val="clear" w:color="auto" w:fill="auto"/>
            <w:noWrap/>
            <w:vAlign w:val="bottom"/>
            <w:hideMark/>
          </w:tcPr>
          <w:p w14:paraId="47DE2D24"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103,53%</w:t>
            </w:r>
          </w:p>
        </w:tc>
      </w:tr>
      <w:tr w:rsidR="00194782" w:rsidRPr="006D2023" w14:paraId="5791A1D7"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2F864ED6"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4E8B2974"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1 308 307</w:t>
            </w:r>
          </w:p>
        </w:tc>
        <w:tc>
          <w:tcPr>
            <w:tcW w:w="1276" w:type="dxa"/>
            <w:tcBorders>
              <w:top w:val="nil"/>
              <w:left w:val="nil"/>
              <w:bottom w:val="single" w:sz="4" w:space="0" w:color="auto"/>
              <w:right w:val="single" w:sz="4" w:space="0" w:color="auto"/>
            </w:tcBorders>
            <w:shd w:val="clear" w:color="auto" w:fill="auto"/>
            <w:noWrap/>
            <w:vAlign w:val="bottom"/>
            <w:hideMark/>
          </w:tcPr>
          <w:p w14:paraId="4BC22C71"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1 304 739</w:t>
            </w:r>
          </w:p>
        </w:tc>
        <w:tc>
          <w:tcPr>
            <w:tcW w:w="992" w:type="dxa"/>
            <w:tcBorders>
              <w:top w:val="nil"/>
              <w:left w:val="nil"/>
              <w:bottom w:val="single" w:sz="4" w:space="0" w:color="auto"/>
              <w:right w:val="single" w:sz="4" w:space="0" w:color="auto"/>
            </w:tcBorders>
            <w:shd w:val="clear" w:color="auto" w:fill="auto"/>
            <w:noWrap/>
            <w:vAlign w:val="bottom"/>
            <w:hideMark/>
          </w:tcPr>
          <w:p w14:paraId="732FDB11"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100,27%</w:t>
            </w:r>
          </w:p>
        </w:tc>
        <w:tc>
          <w:tcPr>
            <w:tcW w:w="992" w:type="dxa"/>
            <w:tcBorders>
              <w:top w:val="nil"/>
              <w:left w:val="nil"/>
              <w:bottom w:val="single" w:sz="4" w:space="0" w:color="auto"/>
              <w:right w:val="single" w:sz="4" w:space="0" w:color="auto"/>
            </w:tcBorders>
            <w:shd w:val="clear" w:color="auto" w:fill="auto"/>
            <w:noWrap/>
            <w:vAlign w:val="bottom"/>
            <w:hideMark/>
          </w:tcPr>
          <w:p w14:paraId="0DF40A39"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971 211</w:t>
            </w:r>
          </w:p>
        </w:tc>
        <w:tc>
          <w:tcPr>
            <w:tcW w:w="916" w:type="dxa"/>
            <w:tcBorders>
              <w:top w:val="nil"/>
              <w:left w:val="nil"/>
              <w:bottom w:val="single" w:sz="4" w:space="0" w:color="auto"/>
              <w:right w:val="single" w:sz="4" w:space="0" w:color="auto"/>
            </w:tcBorders>
            <w:shd w:val="clear" w:color="auto" w:fill="auto"/>
            <w:noWrap/>
            <w:vAlign w:val="bottom"/>
            <w:hideMark/>
          </w:tcPr>
          <w:p w14:paraId="6638E7AC"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1 288 771</w:t>
            </w:r>
          </w:p>
        </w:tc>
        <w:tc>
          <w:tcPr>
            <w:tcW w:w="780" w:type="dxa"/>
            <w:tcBorders>
              <w:top w:val="nil"/>
              <w:left w:val="nil"/>
              <w:bottom w:val="single" w:sz="4" w:space="0" w:color="auto"/>
              <w:right w:val="single" w:sz="4" w:space="0" w:color="auto"/>
            </w:tcBorders>
            <w:shd w:val="clear" w:color="auto" w:fill="auto"/>
            <w:noWrap/>
            <w:vAlign w:val="bottom"/>
            <w:hideMark/>
          </w:tcPr>
          <w:p w14:paraId="301CAFD1"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101,24%</w:t>
            </w:r>
          </w:p>
        </w:tc>
      </w:tr>
      <w:tr w:rsidR="00194782" w:rsidRPr="006D2023" w14:paraId="4BBA9FBA"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8FAA8CC"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132A5EF9"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269 300</w:t>
            </w:r>
          </w:p>
        </w:tc>
        <w:tc>
          <w:tcPr>
            <w:tcW w:w="1276" w:type="dxa"/>
            <w:tcBorders>
              <w:top w:val="nil"/>
              <w:left w:val="nil"/>
              <w:bottom w:val="single" w:sz="4" w:space="0" w:color="auto"/>
              <w:right w:val="single" w:sz="4" w:space="0" w:color="auto"/>
            </w:tcBorders>
            <w:shd w:val="clear" w:color="auto" w:fill="auto"/>
            <w:noWrap/>
            <w:vAlign w:val="bottom"/>
            <w:hideMark/>
          </w:tcPr>
          <w:p w14:paraId="5B8A2729"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315 849</w:t>
            </w:r>
          </w:p>
        </w:tc>
        <w:tc>
          <w:tcPr>
            <w:tcW w:w="992" w:type="dxa"/>
            <w:tcBorders>
              <w:top w:val="nil"/>
              <w:left w:val="nil"/>
              <w:bottom w:val="single" w:sz="4" w:space="0" w:color="auto"/>
              <w:right w:val="single" w:sz="4" w:space="0" w:color="auto"/>
            </w:tcBorders>
            <w:shd w:val="clear" w:color="auto" w:fill="auto"/>
            <w:noWrap/>
            <w:vAlign w:val="bottom"/>
            <w:hideMark/>
          </w:tcPr>
          <w:p w14:paraId="5E0D2C48"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85,26%</w:t>
            </w:r>
          </w:p>
        </w:tc>
        <w:tc>
          <w:tcPr>
            <w:tcW w:w="992" w:type="dxa"/>
            <w:tcBorders>
              <w:top w:val="nil"/>
              <w:left w:val="nil"/>
              <w:bottom w:val="single" w:sz="4" w:space="0" w:color="auto"/>
              <w:right w:val="single" w:sz="4" w:space="0" w:color="auto"/>
            </w:tcBorders>
            <w:shd w:val="clear" w:color="auto" w:fill="auto"/>
            <w:noWrap/>
            <w:vAlign w:val="bottom"/>
            <w:hideMark/>
          </w:tcPr>
          <w:p w14:paraId="3A689E93"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231 129</w:t>
            </w:r>
          </w:p>
        </w:tc>
        <w:tc>
          <w:tcPr>
            <w:tcW w:w="916" w:type="dxa"/>
            <w:tcBorders>
              <w:top w:val="nil"/>
              <w:left w:val="nil"/>
              <w:bottom w:val="single" w:sz="4" w:space="0" w:color="auto"/>
              <w:right w:val="single" w:sz="4" w:space="0" w:color="auto"/>
            </w:tcBorders>
            <w:shd w:val="clear" w:color="auto" w:fill="auto"/>
            <w:noWrap/>
            <w:vAlign w:val="bottom"/>
            <w:hideMark/>
          </w:tcPr>
          <w:p w14:paraId="5A982DC4"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251 835</w:t>
            </w:r>
          </w:p>
        </w:tc>
        <w:tc>
          <w:tcPr>
            <w:tcW w:w="780" w:type="dxa"/>
            <w:tcBorders>
              <w:top w:val="nil"/>
              <w:left w:val="nil"/>
              <w:bottom w:val="single" w:sz="4" w:space="0" w:color="auto"/>
              <w:right w:val="single" w:sz="4" w:space="0" w:color="auto"/>
            </w:tcBorders>
            <w:shd w:val="clear" w:color="auto" w:fill="auto"/>
            <w:noWrap/>
            <w:vAlign w:val="bottom"/>
            <w:hideMark/>
          </w:tcPr>
          <w:p w14:paraId="1B20932B"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125,42%</w:t>
            </w:r>
          </w:p>
        </w:tc>
      </w:tr>
      <w:tr w:rsidR="00194782" w:rsidRPr="006D2023" w14:paraId="1F56272E"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18E8ADF"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15 PÕHIVARA</w:t>
            </w:r>
          </w:p>
        </w:tc>
        <w:tc>
          <w:tcPr>
            <w:tcW w:w="1134" w:type="dxa"/>
            <w:tcBorders>
              <w:top w:val="nil"/>
              <w:left w:val="nil"/>
              <w:bottom w:val="single" w:sz="4" w:space="0" w:color="auto"/>
              <w:right w:val="single" w:sz="4" w:space="0" w:color="auto"/>
            </w:tcBorders>
            <w:shd w:val="clear" w:color="000000" w:fill="E2EFDA"/>
            <w:noWrap/>
            <w:vAlign w:val="bottom"/>
            <w:hideMark/>
          </w:tcPr>
          <w:p w14:paraId="647260DB"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FA9537"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23B28C9" w14:textId="77777777" w:rsidR="006D2023" w:rsidRPr="006D2023" w:rsidRDefault="006D2023" w:rsidP="006D2023">
            <w:pPr>
              <w:spacing w:after="0" w:line="240" w:lineRule="auto"/>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2987DA4"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2 362</w:t>
            </w:r>
          </w:p>
        </w:tc>
        <w:tc>
          <w:tcPr>
            <w:tcW w:w="916" w:type="dxa"/>
            <w:tcBorders>
              <w:top w:val="nil"/>
              <w:left w:val="nil"/>
              <w:bottom w:val="single" w:sz="4" w:space="0" w:color="auto"/>
              <w:right w:val="single" w:sz="4" w:space="0" w:color="auto"/>
            </w:tcBorders>
            <w:shd w:val="clear" w:color="auto" w:fill="auto"/>
            <w:noWrap/>
            <w:vAlign w:val="bottom"/>
            <w:hideMark/>
          </w:tcPr>
          <w:p w14:paraId="4F18AF27"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24 704</w:t>
            </w:r>
          </w:p>
        </w:tc>
        <w:tc>
          <w:tcPr>
            <w:tcW w:w="780" w:type="dxa"/>
            <w:tcBorders>
              <w:top w:val="nil"/>
              <w:left w:val="nil"/>
              <w:bottom w:val="single" w:sz="4" w:space="0" w:color="auto"/>
              <w:right w:val="single" w:sz="4" w:space="0" w:color="auto"/>
            </w:tcBorders>
            <w:shd w:val="clear" w:color="auto" w:fill="auto"/>
            <w:noWrap/>
            <w:vAlign w:val="bottom"/>
            <w:hideMark/>
          </w:tcPr>
          <w:p w14:paraId="01045C50"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r>
      <w:tr w:rsidR="00194782" w:rsidRPr="006D2023" w14:paraId="61ECF7D1"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4729D971"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092124 Tapa Keelekümbluskool ( õpetajad+haldus)</w:t>
            </w:r>
          </w:p>
        </w:tc>
        <w:tc>
          <w:tcPr>
            <w:tcW w:w="1134" w:type="dxa"/>
            <w:tcBorders>
              <w:top w:val="nil"/>
              <w:left w:val="nil"/>
              <w:bottom w:val="single" w:sz="4" w:space="0" w:color="auto"/>
              <w:right w:val="single" w:sz="4" w:space="0" w:color="auto"/>
            </w:tcBorders>
            <w:shd w:val="clear" w:color="000000" w:fill="E2EFDA"/>
            <w:noWrap/>
            <w:vAlign w:val="bottom"/>
            <w:hideMark/>
          </w:tcPr>
          <w:p w14:paraId="2B879F34"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-766 497</w:t>
            </w:r>
          </w:p>
        </w:tc>
        <w:tc>
          <w:tcPr>
            <w:tcW w:w="1276" w:type="dxa"/>
            <w:tcBorders>
              <w:top w:val="nil"/>
              <w:left w:val="nil"/>
              <w:bottom w:val="single" w:sz="4" w:space="0" w:color="auto"/>
              <w:right w:val="single" w:sz="4" w:space="0" w:color="auto"/>
            </w:tcBorders>
            <w:shd w:val="clear" w:color="auto" w:fill="auto"/>
            <w:noWrap/>
            <w:vAlign w:val="bottom"/>
            <w:hideMark/>
          </w:tcPr>
          <w:p w14:paraId="0CF35347"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-805 340</w:t>
            </w:r>
          </w:p>
        </w:tc>
        <w:tc>
          <w:tcPr>
            <w:tcW w:w="992" w:type="dxa"/>
            <w:tcBorders>
              <w:top w:val="nil"/>
              <w:left w:val="nil"/>
              <w:bottom w:val="single" w:sz="4" w:space="0" w:color="auto"/>
              <w:right w:val="single" w:sz="4" w:space="0" w:color="auto"/>
            </w:tcBorders>
            <w:shd w:val="clear" w:color="auto" w:fill="auto"/>
            <w:noWrap/>
            <w:vAlign w:val="bottom"/>
            <w:hideMark/>
          </w:tcPr>
          <w:p w14:paraId="6DCE85E9"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95,18%</w:t>
            </w:r>
          </w:p>
        </w:tc>
        <w:tc>
          <w:tcPr>
            <w:tcW w:w="992" w:type="dxa"/>
            <w:tcBorders>
              <w:top w:val="nil"/>
              <w:left w:val="nil"/>
              <w:bottom w:val="single" w:sz="4" w:space="0" w:color="auto"/>
              <w:right w:val="single" w:sz="4" w:space="0" w:color="auto"/>
            </w:tcBorders>
            <w:shd w:val="clear" w:color="auto" w:fill="auto"/>
            <w:noWrap/>
            <w:vAlign w:val="bottom"/>
            <w:hideMark/>
          </w:tcPr>
          <w:p w14:paraId="26F4218D"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-639 847</w:t>
            </w:r>
          </w:p>
        </w:tc>
        <w:tc>
          <w:tcPr>
            <w:tcW w:w="916" w:type="dxa"/>
            <w:tcBorders>
              <w:top w:val="nil"/>
              <w:left w:val="nil"/>
              <w:bottom w:val="single" w:sz="4" w:space="0" w:color="auto"/>
              <w:right w:val="single" w:sz="4" w:space="0" w:color="auto"/>
            </w:tcBorders>
            <w:shd w:val="clear" w:color="auto" w:fill="auto"/>
            <w:noWrap/>
            <w:vAlign w:val="bottom"/>
            <w:hideMark/>
          </w:tcPr>
          <w:p w14:paraId="7EB7D2E5"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-743 821</w:t>
            </w:r>
          </w:p>
        </w:tc>
        <w:tc>
          <w:tcPr>
            <w:tcW w:w="780" w:type="dxa"/>
            <w:tcBorders>
              <w:top w:val="nil"/>
              <w:left w:val="nil"/>
              <w:bottom w:val="single" w:sz="4" w:space="0" w:color="auto"/>
              <w:right w:val="single" w:sz="4" w:space="0" w:color="auto"/>
            </w:tcBorders>
            <w:shd w:val="clear" w:color="auto" w:fill="auto"/>
            <w:noWrap/>
            <w:vAlign w:val="bottom"/>
            <w:hideMark/>
          </w:tcPr>
          <w:p w14:paraId="6D228FA1"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108,27%</w:t>
            </w:r>
          </w:p>
        </w:tc>
      </w:tr>
      <w:tr w:rsidR="00194782" w:rsidRPr="006D2023" w14:paraId="385C3EDF"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AEBEF28"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2842B064"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646 897</w:t>
            </w:r>
          </w:p>
        </w:tc>
        <w:tc>
          <w:tcPr>
            <w:tcW w:w="1276" w:type="dxa"/>
            <w:tcBorders>
              <w:top w:val="nil"/>
              <w:left w:val="nil"/>
              <w:bottom w:val="single" w:sz="4" w:space="0" w:color="auto"/>
              <w:right w:val="single" w:sz="4" w:space="0" w:color="auto"/>
            </w:tcBorders>
            <w:shd w:val="clear" w:color="auto" w:fill="auto"/>
            <w:noWrap/>
            <w:vAlign w:val="bottom"/>
            <w:hideMark/>
          </w:tcPr>
          <w:p w14:paraId="2175C485"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661 859</w:t>
            </w:r>
          </w:p>
        </w:tc>
        <w:tc>
          <w:tcPr>
            <w:tcW w:w="992" w:type="dxa"/>
            <w:tcBorders>
              <w:top w:val="nil"/>
              <w:left w:val="nil"/>
              <w:bottom w:val="single" w:sz="4" w:space="0" w:color="auto"/>
              <w:right w:val="single" w:sz="4" w:space="0" w:color="auto"/>
            </w:tcBorders>
            <w:shd w:val="clear" w:color="auto" w:fill="auto"/>
            <w:noWrap/>
            <w:vAlign w:val="bottom"/>
            <w:hideMark/>
          </w:tcPr>
          <w:p w14:paraId="3E00F423"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97,74%</w:t>
            </w:r>
          </w:p>
        </w:tc>
        <w:tc>
          <w:tcPr>
            <w:tcW w:w="992" w:type="dxa"/>
            <w:tcBorders>
              <w:top w:val="nil"/>
              <w:left w:val="nil"/>
              <w:bottom w:val="single" w:sz="4" w:space="0" w:color="auto"/>
              <w:right w:val="single" w:sz="4" w:space="0" w:color="auto"/>
            </w:tcBorders>
            <w:shd w:val="clear" w:color="auto" w:fill="auto"/>
            <w:noWrap/>
            <w:vAlign w:val="bottom"/>
            <w:hideMark/>
          </w:tcPr>
          <w:p w14:paraId="45A2CA0A"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498 571</w:t>
            </w:r>
          </w:p>
        </w:tc>
        <w:tc>
          <w:tcPr>
            <w:tcW w:w="916" w:type="dxa"/>
            <w:tcBorders>
              <w:top w:val="nil"/>
              <w:left w:val="nil"/>
              <w:bottom w:val="single" w:sz="4" w:space="0" w:color="auto"/>
              <w:right w:val="single" w:sz="4" w:space="0" w:color="auto"/>
            </w:tcBorders>
            <w:shd w:val="clear" w:color="auto" w:fill="auto"/>
            <w:noWrap/>
            <w:vAlign w:val="bottom"/>
            <w:hideMark/>
          </w:tcPr>
          <w:p w14:paraId="112DCDF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649 084</w:t>
            </w:r>
          </w:p>
        </w:tc>
        <w:tc>
          <w:tcPr>
            <w:tcW w:w="780" w:type="dxa"/>
            <w:tcBorders>
              <w:top w:val="nil"/>
              <w:left w:val="nil"/>
              <w:bottom w:val="single" w:sz="4" w:space="0" w:color="auto"/>
              <w:right w:val="single" w:sz="4" w:space="0" w:color="auto"/>
            </w:tcBorders>
            <w:shd w:val="clear" w:color="auto" w:fill="auto"/>
            <w:noWrap/>
            <w:vAlign w:val="bottom"/>
            <w:hideMark/>
          </w:tcPr>
          <w:p w14:paraId="2543E2B0"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101,97%</w:t>
            </w:r>
          </w:p>
        </w:tc>
      </w:tr>
      <w:tr w:rsidR="00194782" w:rsidRPr="006D2023" w14:paraId="795CC259"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45E4CF0C"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75E7D79F"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119 600</w:t>
            </w:r>
          </w:p>
        </w:tc>
        <w:tc>
          <w:tcPr>
            <w:tcW w:w="1276" w:type="dxa"/>
            <w:tcBorders>
              <w:top w:val="nil"/>
              <w:left w:val="nil"/>
              <w:bottom w:val="single" w:sz="4" w:space="0" w:color="auto"/>
              <w:right w:val="single" w:sz="4" w:space="0" w:color="auto"/>
            </w:tcBorders>
            <w:shd w:val="clear" w:color="auto" w:fill="auto"/>
            <w:noWrap/>
            <w:vAlign w:val="bottom"/>
            <w:hideMark/>
          </w:tcPr>
          <w:p w14:paraId="5A47EDEA"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118 681</w:t>
            </w:r>
          </w:p>
        </w:tc>
        <w:tc>
          <w:tcPr>
            <w:tcW w:w="992" w:type="dxa"/>
            <w:tcBorders>
              <w:top w:val="nil"/>
              <w:left w:val="nil"/>
              <w:bottom w:val="single" w:sz="4" w:space="0" w:color="auto"/>
              <w:right w:val="single" w:sz="4" w:space="0" w:color="auto"/>
            </w:tcBorders>
            <w:shd w:val="clear" w:color="auto" w:fill="auto"/>
            <w:noWrap/>
            <w:vAlign w:val="bottom"/>
            <w:hideMark/>
          </w:tcPr>
          <w:p w14:paraId="147F0D4A"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100,77%</w:t>
            </w:r>
          </w:p>
        </w:tc>
        <w:tc>
          <w:tcPr>
            <w:tcW w:w="992" w:type="dxa"/>
            <w:tcBorders>
              <w:top w:val="nil"/>
              <w:left w:val="nil"/>
              <w:bottom w:val="single" w:sz="4" w:space="0" w:color="auto"/>
              <w:right w:val="single" w:sz="4" w:space="0" w:color="auto"/>
            </w:tcBorders>
            <w:shd w:val="clear" w:color="auto" w:fill="auto"/>
            <w:noWrap/>
            <w:vAlign w:val="bottom"/>
            <w:hideMark/>
          </w:tcPr>
          <w:p w14:paraId="692D9D35"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90 609</w:t>
            </w:r>
          </w:p>
        </w:tc>
        <w:tc>
          <w:tcPr>
            <w:tcW w:w="916" w:type="dxa"/>
            <w:tcBorders>
              <w:top w:val="nil"/>
              <w:left w:val="nil"/>
              <w:bottom w:val="single" w:sz="4" w:space="0" w:color="auto"/>
              <w:right w:val="single" w:sz="4" w:space="0" w:color="auto"/>
            </w:tcBorders>
            <w:shd w:val="clear" w:color="auto" w:fill="auto"/>
            <w:noWrap/>
            <w:vAlign w:val="bottom"/>
            <w:hideMark/>
          </w:tcPr>
          <w:p w14:paraId="15F4E57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94 737</w:t>
            </w:r>
          </w:p>
        </w:tc>
        <w:tc>
          <w:tcPr>
            <w:tcW w:w="780" w:type="dxa"/>
            <w:tcBorders>
              <w:top w:val="nil"/>
              <w:left w:val="nil"/>
              <w:bottom w:val="single" w:sz="4" w:space="0" w:color="auto"/>
              <w:right w:val="single" w:sz="4" w:space="0" w:color="auto"/>
            </w:tcBorders>
            <w:shd w:val="clear" w:color="auto" w:fill="auto"/>
            <w:noWrap/>
            <w:vAlign w:val="bottom"/>
            <w:hideMark/>
          </w:tcPr>
          <w:p w14:paraId="6F145062"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125,27%</w:t>
            </w:r>
          </w:p>
        </w:tc>
      </w:tr>
      <w:tr w:rsidR="00194782" w:rsidRPr="006D2023" w14:paraId="6EB46A16"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698CF2F"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15 PÕHIVARA</w:t>
            </w:r>
          </w:p>
        </w:tc>
        <w:tc>
          <w:tcPr>
            <w:tcW w:w="1134" w:type="dxa"/>
            <w:tcBorders>
              <w:top w:val="nil"/>
              <w:left w:val="nil"/>
              <w:bottom w:val="single" w:sz="4" w:space="0" w:color="auto"/>
              <w:right w:val="single" w:sz="4" w:space="0" w:color="auto"/>
            </w:tcBorders>
            <w:shd w:val="clear" w:color="000000" w:fill="E2EFDA"/>
            <w:noWrap/>
            <w:vAlign w:val="bottom"/>
            <w:hideMark/>
          </w:tcPr>
          <w:p w14:paraId="5F512BD8"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480BDB5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24 800</w:t>
            </w:r>
          </w:p>
        </w:tc>
        <w:tc>
          <w:tcPr>
            <w:tcW w:w="992" w:type="dxa"/>
            <w:tcBorders>
              <w:top w:val="nil"/>
              <w:left w:val="nil"/>
              <w:bottom w:val="single" w:sz="4" w:space="0" w:color="auto"/>
              <w:right w:val="single" w:sz="4" w:space="0" w:color="auto"/>
            </w:tcBorders>
            <w:shd w:val="clear" w:color="auto" w:fill="auto"/>
            <w:noWrap/>
            <w:vAlign w:val="bottom"/>
            <w:hideMark/>
          </w:tcPr>
          <w:p w14:paraId="09EAFC64"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c>
          <w:tcPr>
            <w:tcW w:w="992" w:type="dxa"/>
            <w:tcBorders>
              <w:top w:val="nil"/>
              <w:left w:val="nil"/>
              <w:bottom w:val="single" w:sz="4" w:space="0" w:color="auto"/>
              <w:right w:val="single" w:sz="4" w:space="0" w:color="auto"/>
            </w:tcBorders>
            <w:shd w:val="clear" w:color="auto" w:fill="auto"/>
            <w:noWrap/>
            <w:vAlign w:val="bottom"/>
            <w:hideMark/>
          </w:tcPr>
          <w:p w14:paraId="16E14300"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50 667</w:t>
            </w:r>
          </w:p>
        </w:tc>
        <w:tc>
          <w:tcPr>
            <w:tcW w:w="916" w:type="dxa"/>
            <w:tcBorders>
              <w:top w:val="nil"/>
              <w:left w:val="nil"/>
              <w:bottom w:val="single" w:sz="4" w:space="0" w:color="auto"/>
              <w:right w:val="single" w:sz="4" w:space="0" w:color="auto"/>
            </w:tcBorders>
            <w:shd w:val="clear" w:color="auto" w:fill="auto"/>
            <w:noWrap/>
            <w:vAlign w:val="bottom"/>
            <w:hideMark/>
          </w:tcPr>
          <w:p w14:paraId="5AD41317"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780" w:type="dxa"/>
            <w:tcBorders>
              <w:top w:val="nil"/>
              <w:left w:val="nil"/>
              <w:bottom w:val="single" w:sz="4" w:space="0" w:color="auto"/>
              <w:right w:val="single" w:sz="4" w:space="0" w:color="auto"/>
            </w:tcBorders>
            <w:shd w:val="clear" w:color="auto" w:fill="auto"/>
            <w:noWrap/>
            <w:vAlign w:val="bottom"/>
            <w:hideMark/>
          </w:tcPr>
          <w:p w14:paraId="14ED4D1F" w14:textId="77777777" w:rsidR="006D2023" w:rsidRPr="006D2023" w:rsidRDefault="006D2023" w:rsidP="006D2023">
            <w:pPr>
              <w:spacing w:after="0" w:line="240" w:lineRule="auto"/>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 </w:t>
            </w:r>
          </w:p>
        </w:tc>
      </w:tr>
      <w:tr w:rsidR="00194782" w:rsidRPr="006D2023" w14:paraId="692320BC"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1A56C74E"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092125 Tamsalu Gümnaasiumi (põhikooli õpetajad+haldus)</w:t>
            </w:r>
          </w:p>
        </w:tc>
        <w:tc>
          <w:tcPr>
            <w:tcW w:w="1134" w:type="dxa"/>
            <w:tcBorders>
              <w:top w:val="nil"/>
              <w:left w:val="nil"/>
              <w:bottom w:val="single" w:sz="4" w:space="0" w:color="auto"/>
              <w:right w:val="single" w:sz="4" w:space="0" w:color="auto"/>
            </w:tcBorders>
            <w:shd w:val="clear" w:color="000000" w:fill="E2EFDA"/>
            <w:noWrap/>
            <w:vAlign w:val="bottom"/>
            <w:hideMark/>
          </w:tcPr>
          <w:p w14:paraId="0E28B1D0"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-1 333 190</w:t>
            </w:r>
          </w:p>
        </w:tc>
        <w:tc>
          <w:tcPr>
            <w:tcW w:w="1276" w:type="dxa"/>
            <w:tcBorders>
              <w:top w:val="nil"/>
              <w:left w:val="nil"/>
              <w:bottom w:val="single" w:sz="4" w:space="0" w:color="auto"/>
              <w:right w:val="single" w:sz="4" w:space="0" w:color="auto"/>
            </w:tcBorders>
            <w:shd w:val="clear" w:color="auto" w:fill="auto"/>
            <w:noWrap/>
            <w:vAlign w:val="bottom"/>
            <w:hideMark/>
          </w:tcPr>
          <w:p w14:paraId="4A3A2E10"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-1 985 645</w:t>
            </w:r>
          </w:p>
        </w:tc>
        <w:tc>
          <w:tcPr>
            <w:tcW w:w="992" w:type="dxa"/>
            <w:tcBorders>
              <w:top w:val="nil"/>
              <w:left w:val="nil"/>
              <w:bottom w:val="single" w:sz="4" w:space="0" w:color="auto"/>
              <w:right w:val="single" w:sz="4" w:space="0" w:color="auto"/>
            </w:tcBorders>
            <w:shd w:val="clear" w:color="auto" w:fill="auto"/>
            <w:noWrap/>
            <w:vAlign w:val="bottom"/>
            <w:hideMark/>
          </w:tcPr>
          <w:p w14:paraId="3505E9D0"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67,14%</w:t>
            </w:r>
          </w:p>
        </w:tc>
        <w:tc>
          <w:tcPr>
            <w:tcW w:w="992" w:type="dxa"/>
            <w:tcBorders>
              <w:top w:val="nil"/>
              <w:left w:val="nil"/>
              <w:bottom w:val="single" w:sz="4" w:space="0" w:color="auto"/>
              <w:right w:val="single" w:sz="4" w:space="0" w:color="auto"/>
            </w:tcBorders>
            <w:shd w:val="clear" w:color="auto" w:fill="auto"/>
            <w:noWrap/>
            <w:vAlign w:val="bottom"/>
            <w:hideMark/>
          </w:tcPr>
          <w:p w14:paraId="3EE7ADC6"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-1 363 595</w:t>
            </w:r>
          </w:p>
        </w:tc>
        <w:tc>
          <w:tcPr>
            <w:tcW w:w="916" w:type="dxa"/>
            <w:tcBorders>
              <w:top w:val="nil"/>
              <w:left w:val="nil"/>
              <w:bottom w:val="single" w:sz="4" w:space="0" w:color="auto"/>
              <w:right w:val="single" w:sz="4" w:space="0" w:color="auto"/>
            </w:tcBorders>
            <w:shd w:val="clear" w:color="auto" w:fill="auto"/>
            <w:noWrap/>
            <w:vAlign w:val="bottom"/>
            <w:hideMark/>
          </w:tcPr>
          <w:p w14:paraId="59025D45"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-1 184 796</w:t>
            </w:r>
          </w:p>
        </w:tc>
        <w:tc>
          <w:tcPr>
            <w:tcW w:w="780" w:type="dxa"/>
            <w:tcBorders>
              <w:top w:val="nil"/>
              <w:left w:val="nil"/>
              <w:bottom w:val="single" w:sz="4" w:space="0" w:color="auto"/>
              <w:right w:val="single" w:sz="4" w:space="0" w:color="auto"/>
            </w:tcBorders>
            <w:shd w:val="clear" w:color="auto" w:fill="auto"/>
            <w:noWrap/>
            <w:vAlign w:val="bottom"/>
            <w:hideMark/>
          </w:tcPr>
          <w:p w14:paraId="4AC0FFD3"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167,59%</w:t>
            </w:r>
          </w:p>
        </w:tc>
      </w:tr>
      <w:tr w:rsidR="00194782" w:rsidRPr="006D2023" w14:paraId="33CAC320"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3ABB965"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6DF41D26"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1 086 400</w:t>
            </w:r>
          </w:p>
        </w:tc>
        <w:tc>
          <w:tcPr>
            <w:tcW w:w="1276" w:type="dxa"/>
            <w:tcBorders>
              <w:top w:val="nil"/>
              <w:left w:val="nil"/>
              <w:bottom w:val="single" w:sz="4" w:space="0" w:color="auto"/>
              <w:right w:val="single" w:sz="4" w:space="0" w:color="auto"/>
            </w:tcBorders>
            <w:shd w:val="clear" w:color="auto" w:fill="auto"/>
            <w:noWrap/>
            <w:vAlign w:val="bottom"/>
            <w:hideMark/>
          </w:tcPr>
          <w:p w14:paraId="490F2341"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988 888</w:t>
            </w:r>
          </w:p>
        </w:tc>
        <w:tc>
          <w:tcPr>
            <w:tcW w:w="992" w:type="dxa"/>
            <w:tcBorders>
              <w:top w:val="nil"/>
              <w:left w:val="nil"/>
              <w:bottom w:val="single" w:sz="4" w:space="0" w:color="auto"/>
              <w:right w:val="single" w:sz="4" w:space="0" w:color="auto"/>
            </w:tcBorders>
            <w:shd w:val="clear" w:color="auto" w:fill="auto"/>
            <w:noWrap/>
            <w:vAlign w:val="bottom"/>
            <w:hideMark/>
          </w:tcPr>
          <w:p w14:paraId="64C8568B"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109,86%</w:t>
            </w:r>
          </w:p>
        </w:tc>
        <w:tc>
          <w:tcPr>
            <w:tcW w:w="992" w:type="dxa"/>
            <w:tcBorders>
              <w:top w:val="nil"/>
              <w:left w:val="nil"/>
              <w:bottom w:val="single" w:sz="4" w:space="0" w:color="auto"/>
              <w:right w:val="single" w:sz="4" w:space="0" w:color="auto"/>
            </w:tcBorders>
            <w:shd w:val="clear" w:color="auto" w:fill="auto"/>
            <w:noWrap/>
            <w:vAlign w:val="bottom"/>
            <w:hideMark/>
          </w:tcPr>
          <w:p w14:paraId="74ACFBD8"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711 980</w:t>
            </w:r>
          </w:p>
        </w:tc>
        <w:tc>
          <w:tcPr>
            <w:tcW w:w="916" w:type="dxa"/>
            <w:tcBorders>
              <w:top w:val="nil"/>
              <w:left w:val="nil"/>
              <w:bottom w:val="single" w:sz="4" w:space="0" w:color="auto"/>
              <w:right w:val="single" w:sz="4" w:space="0" w:color="auto"/>
            </w:tcBorders>
            <w:shd w:val="clear" w:color="auto" w:fill="auto"/>
            <w:noWrap/>
            <w:vAlign w:val="bottom"/>
            <w:hideMark/>
          </w:tcPr>
          <w:p w14:paraId="2B467625"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956 264</w:t>
            </w:r>
          </w:p>
        </w:tc>
        <w:tc>
          <w:tcPr>
            <w:tcW w:w="780" w:type="dxa"/>
            <w:tcBorders>
              <w:top w:val="nil"/>
              <w:left w:val="nil"/>
              <w:bottom w:val="single" w:sz="4" w:space="0" w:color="auto"/>
              <w:right w:val="single" w:sz="4" w:space="0" w:color="auto"/>
            </w:tcBorders>
            <w:shd w:val="clear" w:color="auto" w:fill="auto"/>
            <w:noWrap/>
            <w:vAlign w:val="bottom"/>
            <w:hideMark/>
          </w:tcPr>
          <w:p w14:paraId="492F39D7"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103,41%</w:t>
            </w:r>
          </w:p>
        </w:tc>
      </w:tr>
      <w:tr w:rsidR="00194782" w:rsidRPr="006D2023" w14:paraId="36140AAC"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4AC6A2F"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65725275"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221 790</w:t>
            </w:r>
          </w:p>
        </w:tc>
        <w:tc>
          <w:tcPr>
            <w:tcW w:w="1276" w:type="dxa"/>
            <w:tcBorders>
              <w:top w:val="nil"/>
              <w:left w:val="nil"/>
              <w:bottom w:val="single" w:sz="4" w:space="0" w:color="auto"/>
              <w:right w:val="single" w:sz="4" w:space="0" w:color="auto"/>
            </w:tcBorders>
            <w:shd w:val="clear" w:color="auto" w:fill="auto"/>
            <w:noWrap/>
            <w:vAlign w:val="bottom"/>
            <w:hideMark/>
          </w:tcPr>
          <w:p w14:paraId="6DD233FC"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226 997</w:t>
            </w:r>
          </w:p>
        </w:tc>
        <w:tc>
          <w:tcPr>
            <w:tcW w:w="992" w:type="dxa"/>
            <w:tcBorders>
              <w:top w:val="nil"/>
              <w:left w:val="nil"/>
              <w:bottom w:val="single" w:sz="4" w:space="0" w:color="auto"/>
              <w:right w:val="single" w:sz="4" w:space="0" w:color="auto"/>
            </w:tcBorders>
            <w:shd w:val="clear" w:color="auto" w:fill="auto"/>
            <w:noWrap/>
            <w:vAlign w:val="bottom"/>
            <w:hideMark/>
          </w:tcPr>
          <w:p w14:paraId="34213073"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97,71%</w:t>
            </w:r>
          </w:p>
        </w:tc>
        <w:tc>
          <w:tcPr>
            <w:tcW w:w="992" w:type="dxa"/>
            <w:tcBorders>
              <w:top w:val="nil"/>
              <w:left w:val="nil"/>
              <w:bottom w:val="single" w:sz="4" w:space="0" w:color="auto"/>
              <w:right w:val="single" w:sz="4" w:space="0" w:color="auto"/>
            </w:tcBorders>
            <w:shd w:val="clear" w:color="auto" w:fill="auto"/>
            <w:noWrap/>
            <w:vAlign w:val="bottom"/>
            <w:hideMark/>
          </w:tcPr>
          <w:p w14:paraId="784C86D0"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179 453</w:t>
            </w:r>
          </w:p>
        </w:tc>
        <w:tc>
          <w:tcPr>
            <w:tcW w:w="916" w:type="dxa"/>
            <w:tcBorders>
              <w:top w:val="nil"/>
              <w:left w:val="nil"/>
              <w:bottom w:val="single" w:sz="4" w:space="0" w:color="auto"/>
              <w:right w:val="single" w:sz="4" w:space="0" w:color="auto"/>
            </w:tcBorders>
            <w:shd w:val="clear" w:color="auto" w:fill="auto"/>
            <w:noWrap/>
            <w:vAlign w:val="bottom"/>
            <w:hideMark/>
          </w:tcPr>
          <w:p w14:paraId="2ADCCE01"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211 860</w:t>
            </w:r>
          </w:p>
        </w:tc>
        <w:tc>
          <w:tcPr>
            <w:tcW w:w="780" w:type="dxa"/>
            <w:tcBorders>
              <w:top w:val="nil"/>
              <w:left w:val="nil"/>
              <w:bottom w:val="single" w:sz="4" w:space="0" w:color="auto"/>
              <w:right w:val="single" w:sz="4" w:space="0" w:color="auto"/>
            </w:tcBorders>
            <w:shd w:val="clear" w:color="auto" w:fill="auto"/>
            <w:noWrap/>
            <w:vAlign w:val="bottom"/>
            <w:hideMark/>
          </w:tcPr>
          <w:p w14:paraId="73D7BA53"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107,14%</w:t>
            </w:r>
          </w:p>
        </w:tc>
      </w:tr>
      <w:tr w:rsidR="00194782" w:rsidRPr="006D2023" w14:paraId="4FA7050F"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39EA4087"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15 PÕHIVARA</w:t>
            </w:r>
          </w:p>
        </w:tc>
        <w:tc>
          <w:tcPr>
            <w:tcW w:w="1134" w:type="dxa"/>
            <w:tcBorders>
              <w:top w:val="nil"/>
              <w:left w:val="nil"/>
              <w:bottom w:val="single" w:sz="4" w:space="0" w:color="auto"/>
              <w:right w:val="single" w:sz="4" w:space="0" w:color="auto"/>
            </w:tcBorders>
            <w:shd w:val="clear" w:color="000000" w:fill="E2EFDA"/>
            <w:noWrap/>
            <w:vAlign w:val="bottom"/>
            <w:hideMark/>
          </w:tcPr>
          <w:p w14:paraId="6ABA3EED"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25 000</w:t>
            </w:r>
          </w:p>
        </w:tc>
        <w:tc>
          <w:tcPr>
            <w:tcW w:w="1276" w:type="dxa"/>
            <w:tcBorders>
              <w:top w:val="nil"/>
              <w:left w:val="nil"/>
              <w:bottom w:val="single" w:sz="4" w:space="0" w:color="auto"/>
              <w:right w:val="single" w:sz="4" w:space="0" w:color="auto"/>
            </w:tcBorders>
            <w:shd w:val="clear" w:color="auto" w:fill="auto"/>
            <w:noWrap/>
            <w:vAlign w:val="bottom"/>
            <w:hideMark/>
          </w:tcPr>
          <w:p w14:paraId="060CF9A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769 760</w:t>
            </w:r>
          </w:p>
        </w:tc>
        <w:tc>
          <w:tcPr>
            <w:tcW w:w="992" w:type="dxa"/>
            <w:tcBorders>
              <w:top w:val="nil"/>
              <w:left w:val="nil"/>
              <w:bottom w:val="single" w:sz="4" w:space="0" w:color="auto"/>
              <w:right w:val="single" w:sz="4" w:space="0" w:color="auto"/>
            </w:tcBorders>
            <w:shd w:val="clear" w:color="auto" w:fill="auto"/>
            <w:noWrap/>
            <w:vAlign w:val="bottom"/>
            <w:hideMark/>
          </w:tcPr>
          <w:p w14:paraId="3AD2DA5B"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3,25%</w:t>
            </w:r>
          </w:p>
        </w:tc>
        <w:tc>
          <w:tcPr>
            <w:tcW w:w="992" w:type="dxa"/>
            <w:tcBorders>
              <w:top w:val="nil"/>
              <w:left w:val="nil"/>
              <w:bottom w:val="single" w:sz="4" w:space="0" w:color="auto"/>
              <w:right w:val="single" w:sz="4" w:space="0" w:color="auto"/>
            </w:tcBorders>
            <w:shd w:val="clear" w:color="auto" w:fill="auto"/>
            <w:noWrap/>
            <w:vAlign w:val="bottom"/>
            <w:hideMark/>
          </w:tcPr>
          <w:p w14:paraId="460FA89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472 161</w:t>
            </w:r>
          </w:p>
        </w:tc>
        <w:tc>
          <w:tcPr>
            <w:tcW w:w="916" w:type="dxa"/>
            <w:tcBorders>
              <w:top w:val="nil"/>
              <w:left w:val="nil"/>
              <w:bottom w:val="single" w:sz="4" w:space="0" w:color="auto"/>
              <w:right w:val="single" w:sz="4" w:space="0" w:color="auto"/>
            </w:tcBorders>
            <w:shd w:val="clear" w:color="auto" w:fill="auto"/>
            <w:noWrap/>
            <w:vAlign w:val="bottom"/>
            <w:hideMark/>
          </w:tcPr>
          <w:p w14:paraId="61C40A17"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16 672</w:t>
            </w:r>
          </w:p>
        </w:tc>
        <w:tc>
          <w:tcPr>
            <w:tcW w:w="780" w:type="dxa"/>
            <w:tcBorders>
              <w:top w:val="nil"/>
              <w:left w:val="nil"/>
              <w:bottom w:val="single" w:sz="4" w:space="0" w:color="auto"/>
              <w:right w:val="single" w:sz="4" w:space="0" w:color="auto"/>
            </w:tcBorders>
            <w:shd w:val="clear" w:color="auto" w:fill="auto"/>
            <w:noWrap/>
            <w:vAlign w:val="bottom"/>
            <w:hideMark/>
          </w:tcPr>
          <w:p w14:paraId="38C3EEA5"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4617,08%</w:t>
            </w:r>
          </w:p>
        </w:tc>
      </w:tr>
      <w:tr w:rsidR="00194782" w:rsidRPr="006D2023" w14:paraId="16041DF2"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579F77A"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092126 Vajangu Põhikool (õpetajad+haldus)</w:t>
            </w:r>
          </w:p>
        </w:tc>
        <w:tc>
          <w:tcPr>
            <w:tcW w:w="1134" w:type="dxa"/>
            <w:tcBorders>
              <w:top w:val="nil"/>
              <w:left w:val="nil"/>
              <w:bottom w:val="single" w:sz="4" w:space="0" w:color="auto"/>
              <w:right w:val="single" w:sz="4" w:space="0" w:color="auto"/>
            </w:tcBorders>
            <w:shd w:val="clear" w:color="000000" w:fill="E2EFDA"/>
            <w:noWrap/>
            <w:vAlign w:val="bottom"/>
            <w:hideMark/>
          </w:tcPr>
          <w:p w14:paraId="4317D3CB"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0424EFBC"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-144 236</w:t>
            </w:r>
          </w:p>
        </w:tc>
        <w:tc>
          <w:tcPr>
            <w:tcW w:w="992" w:type="dxa"/>
            <w:tcBorders>
              <w:top w:val="nil"/>
              <w:left w:val="nil"/>
              <w:bottom w:val="single" w:sz="4" w:space="0" w:color="auto"/>
              <w:right w:val="single" w:sz="4" w:space="0" w:color="auto"/>
            </w:tcBorders>
            <w:shd w:val="clear" w:color="auto" w:fill="auto"/>
            <w:noWrap/>
            <w:vAlign w:val="bottom"/>
            <w:hideMark/>
          </w:tcPr>
          <w:p w14:paraId="180DC2BC"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0,00%</w:t>
            </w:r>
          </w:p>
        </w:tc>
        <w:tc>
          <w:tcPr>
            <w:tcW w:w="992" w:type="dxa"/>
            <w:tcBorders>
              <w:top w:val="nil"/>
              <w:left w:val="nil"/>
              <w:bottom w:val="single" w:sz="4" w:space="0" w:color="auto"/>
              <w:right w:val="single" w:sz="4" w:space="0" w:color="auto"/>
            </w:tcBorders>
            <w:shd w:val="clear" w:color="auto" w:fill="auto"/>
            <w:noWrap/>
            <w:vAlign w:val="bottom"/>
            <w:hideMark/>
          </w:tcPr>
          <w:p w14:paraId="62F46C0E"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-103 793</w:t>
            </w:r>
          </w:p>
        </w:tc>
        <w:tc>
          <w:tcPr>
            <w:tcW w:w="916" w:type="dxa"/>
            <w:tcBorders>
              <w:top w:val="nil"/>
              <w:left w:val="nil"/>
              <w:bottom w:val="single" w:sz="4" w:space="0" w:color="auto"/>
              <w:right w:val="single" w:sz="4" w:space="0" w:color="auto"/>
            </w:tcBorders>
            <w:shd w:val="clear" w:color="auto" w:fill="auto"/>
            <w:noWrap/>
            <w:vAlign w:val="bottom"/>
            <w:hideMark/>
          </w:tcPr>
          <w:p w14:paraId="55E2330C"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-134 506</w:t>
            </w:r>
          </w:p>
        </w:tc>
        <w:tc>
          <w:tcPr>
            <w:tcW w:w="780" w:type="dxa"/>
            <w:tcBorders>
              <w:top w:val="nil"/>
              <w:left w:val="nil"/>
              <w:bottom w:val="single" w:sz="4" w:space="0" w:color="auto"/>
              <w:right w:val="single" w:sz="4" w:space="0" w:color="auto"/>
            </w:tcBorders>
            <w:shd w:val="clear" w:color="auto" w:fill="auto"/>
            <w:noWrap/>
            <w:vAlign w:val="bottom"/>
            <w:hideMark/>
          </w:tcPr>
          <w:p w14:paraId="61CD24A8"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107,23%</w:t>
            </w:r>
          </w:p>
        </w:tc>
      </w:tr>
      <w:tr w:rsidR="00194782" w:rsidRPr="006D2023" w14:paraId="7CB3A061"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36FD8962"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378C3E7B"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1A45D246"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110 905</w:t>
            </w:r>
          </w:p>
        </w:tc>
        <w:tc>
          <w:tcPr>
            <w:tcW w:w="992" w:type="dxa"/>
            <w:tcBorders>
              <w:top w:val="nil"/>
              <w:left w:val="nil"/>
              <w:bottom w:val="single" w:sz="4" w:space="0" w:color="auto"/>
              <w:right w:val="single" w:sz="4" w:space="0" w:color="auto"/>
            </w:tcBorders>
            <w:shd w:val="clear" w:color="auto" w:fill="auto"/>
            <w:noWrap/>
            <w:vAlign w:val="bottom"/>
            <w:hideMark/>
          </w:tcPr>
          <w:p w14:paraId="03A075E4"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c>
          <w:tcPr>
            <w:tcW w:w="992" w:type="dxa"/>
            <w:tcBorders>
              <w:top w:val="nil"/>
              <w:left w:val="nil"/>
              <w:bottom w:val="single" w:sz="4" w:space="0" w:color="auto"/>
              <w:right w:val="single" w:sz="4" w:space="0" w:color="auto"/>
            </w:tcBorders>
            <w:shd w:val="clear" w:color="auto" w:fill="auto"/>
            <w:noWrap/>
            <w:vAlign w:val="bottom"/>
            <w:hideMark/>
          </w:tcPr>
          <w:p w14:paraId="3DD7509E"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80 051</w:t>
            </w:r>
          </w:p>
        </w:tc>
        <w:tc>
          <w:tcPr>
            <w:tcW w:w="916" w:type="dxa"/>
            <w:tcBorders>
              <w:top w:val="nil"/>
              <w:left w:val="nil"/>
              <w:bottom w:val="single" w:sz="4" w:space="0" w:color="auto"/>
              <w:right w:val="single" w:sz="4" w:space="0" w:color="auto"/>
            </w:tcBorders>
            <w:shd w:val="clear" w:color="auto" w:fill="auto"/>
            <w:noWrap/>
            <w:vAlign w:val="bottom"/>
            <w:hideMark/>
          </w:tcPr>
          <w:p w14:paraId="083C9E5C"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107 889</w:t>
            </w:r>
          </w:p>
        </w:tc>
        <w:tc>
          <w:tcPr>
            <w:tcW w:w="780" w:type="dxa"/>
            <w:tcBorders>
              <w:top w:val="nil"/>
              <w:left w:val="nil"/>
              <w:bottom w:val="single" w:sz="4" w:space="0" w:color="auto"/>
              <w:right w:val="single" w:sz="4" w:space="0" w:color="auto"/>
            </w:tcBorders>
            <w:shd w:val="clear" w:color="auto" w:fill="auto"/>
            <w:noWrap/>
            <w:vAlign w:val="bottom"/>
            <w:hideMark/>
          </w:tcPr>
          <w:p w14:paraId="1893E48C"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102,80%</w:t>
            </w:r>
          </w:p>
        </w:tc>
      </w:tr>
      <w:tr w:rsidR="00194782" w:rsidRPr="006D2023" w14:paraId="193863FD"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121C9B0F"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6E753EA0"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22F07876"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27 331</w:t>
            </w:r>
          </w:p>
        </w:tc>
        <w:tc>
          <w:tcPr>
            <w:tcW w:w="992" w:type="dxa"/>
            <w:tcBorders>
              <w:top w:val="nil"/>
              <w:left w:val="nil"/>
              <w:bottom w:val="single" w:sz="4" w:space="0" w:color="auto"/>
              <w:right w:val="single" w:sz="4" w:space="0" w:color="auto"/>
            </w:tcBorders>
            <w:shd w:val="clear" w:color="auto" w:fill="auto"/>
            <w:noWrap/>
            <w:vAlign w:val="bottom"/>
            <w:hideMark/>
          </w:tcPr>
          <w:p w14:paraId="7E4A15EA"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c>
          <w:tcPr>
            <w:tcW w:w="992" w:type="dxa"/>
            <w:tcBorders>
              <w:top w:val="nil"/>
              <w:left w:val="nil"/>
              <w:bottom w:val="single" w:sz="4" w:space="0" w:color="auto"/>
              <w:right w:val="single" w:sz="4" w:space="0" w:color="auto"/>
            </w:tcBorders>
            <w:shd w:val="clear" w:color="auto" w:fill="auto"/>
            <w:noWrap/>
            <w:vAlign w:val="bottom"/>
            <w:hideMark/>
          </w:tcPr>
          <w:p w14:paraId="7B37A40C"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23 742</w:t>
            </w:r>
          </w:p>
        </w:tc>
        <w:tc>
          <w:tcPr>
            <w:tcW w:w="916" w:type="dxa"/>
            <w:tcBorders>
              <w:top w:val="nil"/>
              <w:left w:val="nil"/>
              <w:bottom w:val="single" w:sz="4" w:space="0" w:color="auto"/>
              <w:right w:val="single" w:sz="4" w:space="0" w:color="auto"/>
            </w:tcBorders>
            <w:shd w:val="clear" w:color="auto" w:fill="auto"/>
            <w:noWrap/>
            <w:vAlign w:val="bottom"/>
            <w:hideMark/>
          </w:tcPr>
          <w:p w14:paraId="209D4BE2"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26 617</w:t>
            </w:r>
          </w:p>
        </w:tc>
        <w:tc>
          <w:tcPr>
            <w:tcW w:w="780" w:type="dxa"/>
            <w:tcBorders>
              <w:top w:val="nil"/>
              <w:left w:val="nil"/>
              <w:bottom w:val="single" w:sz="4" w:space="0" w:color="auto"/>
              <w:right w:val="single" w:sz="4" w:space="0" w:color="auto"/>
            </w:tcBorders>
            <w:shd w:val="clear" w:color="auto" w:fill="auto"/>
            <w:noWrap/>
            <w:vAlign w:val="bottom"/>
            <w:hideMark/>
          </w:tcPr>
          <w:p w14:paraId="4D74E9C1"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102,68%</w:t>
            </w:r>
          </w:p>
        </w:tc>
      </w:tr>
      <w:tr w:rsidR="00194782" w:rsidRPr="006D2023" w14:paraId="45D86CAE"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23609058"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15 PÕHIVARA</w:t>
            </w:r>
          </w:p>
        </w:tc>
        <w:tc>
          <w:tcPr>
            <w:tcW w:w="1134" w:type="dxa"/>
            <w:tcBorders>
              <w:top w:val="nil"/>
              <w:left w:val="nil"/>
              <w:bottom w:val="single" w:sz="4" w:space="0" w:color="auto"/>
              <w:right w:val="single" w:sz="4" w:space="0" w:color="auto"/>
            </w:tcBorders>
            <w:shd w:val="clear" w:color="000000" w:fill="E2EFDA"/>
            <w:noWrap/>
            <w:vAlign w:val="bottom"/>
            <w:hideMark/>
          </w:tcPr>
          <w:p w14:paraId="4A8E329F"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4C38CF82"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6 000</w:t>
            </w:r>
          </w:p>
        </w:tc>
        <w:tc>
          <w:tcPr>
            <w:tcW w:w="992" w:type="dxa"/>
            <w:tcBorders>
              <w:top w:val="nil"/>
              <w:left w:val="nil"/>
              <w:bottom w:val="single" w:sz="4" w:space="0" w:color="auto"/>
              <w:right w:val="single" w:sz="4" w:space="0" w:color="auto"/>
            </w:tcBorders>
            <w:shd w:val="clear" w:color="auto" w:fill="auto"/>
            <w:noWrap/>
            <w:vAlign w:val="bottom"/>
            <w:hideMark/>
          </w:tcPr>
          <w:p w14:paraId="3A7D8E96"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c>
          <w:tcPr>
            <w:tcW w:w="992" w:type="dxa"/>
            <w:tcBorders>
              <w:top w:val="nil"/>
              <w:left w:val="nil"/>
              <w:bottom w:val="single" w:sz="4" w:space="0" w:color="auto"/>
              <w:right w:val="single" w:sz="4" w:space="0" w:color="auto"/>
            </w:tcBorders>
            <w:shd w:val="clear" w:color="auto" w:fill="auto"/>
            <w:noWrap/>
            <w:vAlign w:val="bottom"/>
            <w:hideMark/>
          </w:tcPr>
          <w:p w14:paraId="7DD3DA98"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916" w:type="dxa"/>
            <w:tcBorders>
              <w:top w:val="nil"/>
              <w:left w:val="nil"/>
              <w:bottom w:val="single" w:sz="4" w:space="0" w:color="auto"/>
              <w:right w:val="single" w:sz="4" w:space="0" w:color="auto"/>
            </w:tcBorders>
            <w:shd w:val="clear" w:color="auto" w:fill="auto"/>
            <w:noWrap/>
            <w:vAlign w:val="bottom"/>
            <w:hideMark/>
          </w:tcPr>
          <w:p w14:paraId="4375EBB6"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780" w:type="dxa"/>
            <w:tcBorders>
              <w:top w:val="nil"/>
              <w:left w:val="nil"/>
              <w:bottom w:val="single" w:sz="4" w:space="0" w:color="auto"/>
              <w:right w:val="single" w:sz="4" w:space="0" w:color="auto"/>
            </w:tcBorders>
            <w:shd w:val="clear" w:color="auto" w:fill="auto"/>
            <w:noWrap/>
            <w:vAlign w:val="bottom"/>
            <w:hideMark/>
          </w:tcPr>
          <w:p w14:paraId="1DE06D93" w14:textId="77777777" w:rsidR="006D2023" w:rsidRPr="006D2023" w:rsidRDefault="006D2023" w:rsidP="006D2023">
            <w:pPr>
              <w:spacing w:after="0" w:line="240" w:lineRule="auto"/>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 </w:t>
            </w:r>
          </w:p>
        </w:tc>
      </w:tr>
      <w:tr w:rsidR="00194782" w:rsidRPr="006D2023" w14:paraId="50D45361"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1ACE259B"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092129 Õpilaskohad alates 01.01.2019</w:t>
            </w:r>
          </w:p>
        </w:tc>
        <w:tc>
          <w:tcPr>
            <w:tcW w:w="1134" w:type="dxa"/>
            <w:tcBorders>
              <w:top w:val="nil"/>
              <w:left w:val="nil"/>
              <w:bottom w:val="single" w:sz="4" w:space="0" w:color="auto"/>
              <w:right w:val="single" w:sz="4" w:space="0" w:color="auto"/>
            </w:tcBorders>
            <w:shd w:val="clear" w:color="000000" w:fill="E2EFDA"/>
            <w:noWrap/>
            <w:vAlign w:val="bottom"/>
            <w:hideMark/>
          </w:tcPr>
          <w:p w14:paraId="71856F57"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-140 000</w:t>
            </w:r>
          </w:p>
        </w:tc>
        <w:tc>
          <w:tcPr>
            <w:tcW w:w="1276" w:type="dxa"/>
            <w:tcBorders>
              <w:top w:val="nil"/>
              <w:left w:val="nil"/>
              <w:bottom w:val="single" w:sz="4" w:space="0" w:color="auto"/>
              <w:right w:val="single" w:sz="4" w:space="0" w:color="auto"/>
            </w:tcBorders>
            <w:shd w:val="clear" w:color="auto" w:fill="auto"/>
            <w:noWrap/>
            <w:vAlign w:val="bottom"/>
            <w:hideMark/>
          </w:tcPr>
          <w:p w14:paraId="270D5A1D"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-143 375</w:t>
            </w:r>
          </w:p>
        </w:tc>
        <w:tc>
          <w:tcPr>
            <w:tcW w:w="992" w:type="dxa"/>
            <w:tcBorders>
              <w:top w:val="nil"/>
              <w:left w:val="nil"/>
              <w:bottom w:val="single" w:sz="4" w:space="0" w:color="auto"/>
              <w:right w:val="single" w:sz="4" w:space="0" w:color="auto"/>
            </w:tcBorders>
            <w:shd w:val="clear" w:color="auto" w:fill="auto"/>
            <w:noWrap/>
            <w:vAlign w:val="bottom"/>
            <w:hideMark/>
          </w:tcPr>
          <w:p w14:paraId="4646C79A"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97,65%</w:t>
            </w:r>
          </w:p>
        </w:tc>
        <w:tc>
          <w:tcPr>
            <w:tcW w:w="992" w:type="dxa"/>
            <w:tcBorders>
              <w:top w:val="nil"/>
              <w:left w:val="nil"/>
              <w:bottom w:val="single" w:sz="4" w:space="0" w:color="auto"/>
              <w:right w:val="single" w:sz="4" w:space="0" w:color="auto"/>
            </w:tcBorders>
            <w:shd w:val="clear" w:color="auto" w:fill="auto"/>
            <w:noWrap/>
            <w:vAlign w:val="bottom"/>
            <w:hideMark/>
          </w:tcPr>
          <w:p w14:paraId="24643A36"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-103 042</w:t>
            </w:r>
          </w:p>
        </w:tc>
        <w:tc>
          <w:tcPr>
            <w:tcW w:w="916" w:type="dxa"/>
            <w:tcBorders>
              <w:top w:val="nil"/>
              <w:left w:val="nil"/>
              <w:bottom w:val="single" w:sz="4" w:space="0" w:color="auto"/>
              <w:right w:val="single" w:sz="4" w:space="0" w:color="auto"/>
            </w:tcBorders>
            <w:shd w:val="clear" w:color="auto" w:fill="auto"/>
            <w:noWrap/>
            <w:vAlign w:val="bottom"/>
            <w:hideMark/>
          </w:tcPr>
          <w:p w14:paraId="3419E63C"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-147 281</w:t>
            </w:r>
          </w:p>
        </w:tc>
        <w:tc>
          <w:tcPr>
            <w:tcW w:w="780" w:type="dxa"/>
            <w:tcBorders>
              <w:top w:val="nil"/>
              <w:left w:val="nil"/>
              <w:bottom w:val="single" w:sz="4" w:space="0" w:color="auto"/>
              <w:right w:val="single" w:sz="4" w:space="0" w:color="auto"/>
            </w:tcBorders>
            <w:shd w:val="clear" w:color="auto" w:fill="auto"/>
            <w:noWrap/>
            <w:vAlign w:val="bottom"/>
            <w:hideMark/>
          </w:tcPr>
          <w:p w14:paraId="60A2639C"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97,35%</w:t>
            </w:r>
          </w:p>
        </w:tc>
      </w:tr>
      <w:tr w:rsidR="00194782" w:rsidRPr="006D2023" w14:paraId="1B81D93B"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C8F85CE"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lastRenderedPageBreak/>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290D1A50"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140 000</w:t>
            </w:r>
          </w:p>
        </w:tc>
        <w:tc>
          <w:tcPr>
            <w:tcW w:w="1276" w:type="dxa"/>
            <w:tcBorders>
              <w:top w:val="nil"/>
              <w:left w:val="nil"/>
              <w:bottom w:val="single" w:sz="4" w:space="0" w:color="auto"/>
              <w:right w:val="single" w:sz="4" w:space="0" w:color="auto"/>
            </w:tcBorders>
            <w:shd w:val="clear" w:color="auto" w:fill="auto"/>
            <w:noWrap/>
            <w:vAlign w:val="bottom"/>
            <w:hideMark/>
          </w:tcPr>
          <w:p w14:paraId="76B726E2"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143 375</w:t>
            </w:r>
          </w:p>
        </w:tc>
        <w:tc>
          <w:tcPr>
            <w:tcW w:w="992" w:type="dxa"/>
            <w:tcBorders>
              <w:top w:val="nil"/>
              <w:left w:val="nil"/>
              <w:bottom w:val="single" w:sz="4" w:space="0" w:color="auto"/>
              <w:right w:val="single" w:sz="4" w:space="0" w:color="auto"/>
            </w:tcBorders>
            <w:shd w:val="clear" w:color="auto" w:fill="auto"/>
            <w:noWrap/>
            <w:vAlign w:val="bottom"/>
            <w:hideMark/>
          </w:tcPr>
          <w:p w14:paraId="6B5B924D"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97,65%</w:t>
            </w:r>
          </w:p>
        </w:tc>
        <w:tc>
          <w:tcPr>
            <w:tcW w:w="992" w:type="dxa"/>
            <w:tcBorders>
              <w:top w:val="nil"/>
              <w:left w:val="nil"/>
              <w:bottom w:val="single" w:sz="4" w:space="0" w:color="auto"/>
              <w:right w:val="single" w:sz="4" w:space="0" w:color="auto"/>
            </w:tcBorders>
            <w:shd w:val="clear" w:color="auto" w:fill="auto"/>
            <w:noWrap/>
            <w:vAlign w:val="bottom"/>
            <w:hideMark/>
          </w:tcPr>
          <w:p w14:paraId="33088AE3"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103 042</w:t>
            </w:r>
          </w:p>
        </w:tc>
        <w:tc>
          <w:tcPr>
            <w:tcW w:w="916" w:type="dxa"/>
            <w:tcBorders>
              <w:top w:val="nil"/>
              <w:left w:val="nil"/>
              <w:bottom w:val="single" w:sz="4" w:space="0" w:color="auto"/>
              <w:right w:val="single" w:sz="4" w:space="0" w:color="auto"/>
            </w:tcBorders>
            <w:shd w:val="clear" w:color="auto" w:fill="auto"/>
            <w:noWrap/>
            <w:vAlign w:val="bottom"/>
            <w:hideMark/>
          </w:tcPr>
          <w:p w14:paraId="69C4E421"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147 281</w:t>
            </w:r>
          </w:p>
        </w:tc>
        <w:tc>
          <w:tcPr>
            <w:tcW w:w="780" w:type="dxa"/>
            <w:tcBorders>
              <w:top w:val="nil"/>
              <w:left w:val="nil"/>
              <w:bottom w:val="single" w:sz="4" w:space="0" w:color="auto"/>
              <w:right w:val="single" w:sz="4" w:space="0" w:color="auto"/>
            </w:tcBorders>
            <w:shd w:val="clear" w:color="auto" w:fill="auto"/>
            <w:noWrap/>
            <w:vAlign w:val="bottom"/>
            <w:hideMark/>
          </w:tcPr>
          <w:p w14:paraId="4170B2A2"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97,35%</w:t>
            </w:r>
          </w:p>
        </w:tc>
      </w:tr>
      <w:tr w:rsidR="00194782" w:rsidRPr="006D2023" w14:paraId="0F23E8D9"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F7760E2"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092131 Tapa Gümnaasiumi gümnaasiumiõpetajad</w:t>
            </w:r>
          </w:p>
        </w:tc>
        <w:tc>
          <w:tcPr>
            <w:tcW w:w="1134" w:type="dxa"/>
            <w:tcBorders>
              <w:top w:val="nil"/>
              <w:left w:val="nil"/>
              <w:bottom w:val="single" w:sz="4" w:space="0" w:color="auto"/>
              <w:right w:val="single" w:sz="4" w:space="0" w:color="auto"/>
            </w:tcBorders>
            <w:shd w:val="clear" w:color="000000" w:fill="E2EFDA"/>
            <w:noWrap/>
            <w:vAlign w:val="bottom"/>
            <w:hideMark/>
          </w:tcPr>
          <w:p w14:paraId="01CC9DA4"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-288 543</w:t>
            </w:r>
          </w:p>
        </w:tc>
        <w:tc>
          <w:tcPr>
            <w:tcW w:w="1276" w:type="dxa"/>
            <w:tcBorders>
              <w:top w:val="nil"/>
              <w:left w:val="nil"/>
              <w:bottom w:val="single" w:sz="4" w:space="0" w:color="auto"/>
              <w:right w:val="single" w:sz="4" w:space="0" w:color="auto"/>
            </w:tcBorders>
            <w:shd w:val="clear" w:color="auto" w:fill="auto"/>
            <w:noWrap/>
            <w:vAlign w:val="bottom"/>
            <w:hideMark/>
          </w:tcPr>
          <w:p w14:paraId="21C84065"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-287 642</w:t>
            </w:r>
          </w:p>
        </w:tc>
        <w:tc>
          <w:tcPr>
            <w:tcW w:w="992" w:type="dxa"/>
            <w:tcBorders>
              <w:top w:val="nil"/>
              <w:left w:val="nil"/>
              <w:bottom w:val="single" w:sz="4" w:space="0" w:color="auto"/>
              <w:right w:val="single" w:sz="4" w:space="0" w:color="auto"/>
            </w:tcBorders>
            <w:shd w:val="clear" w:color="auto" w:fill="auto"/>
            <w:noWrap/>
            <w:vAlign w:val="bottom"/>
            <w:hideMark/>
          </w:tcPr>
          <w:p w14:paraId="1A5B35CB"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100,31%</w:t>
            </w:r>
          </w:p>
        </w:tc>
        <w:tc>
          <w:tcPr>
            <w:tcW w:w="992" w:type="dxa"/>
            <w:tcBorders>
              <w:top w:val="nil"/>
              <w:left w:val="nil"/>
              <w:bottom w:val="single" w:sz="4" w:space="0" w:color="auto"/>
              <w:right w:val="single" w:sz="4" w:space="0" w:color="auto"/>
            </w:tcBorders>
            <w:shd w:val="clear" w:color="auto" w:fill="auto"/>
            <w:noWrap/>
            <w:vAlign w:val="bottom"/>
            <w:hideMark/>
          </w:tcPr>
          <w:p w14:paraId="382B61B9"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-209 452</w:t>
            </w:r>
          </w:p>
        </w:tc>
        <w:tc>
          <w:tcPr>
            <w:tcW w:w="916" w:type="dxa"/>
            <w:tcBorders>
              <w:top w:val="nil"/>
              <w:left w:val="nil"/>
              <w:bottom w:val="single" w:sz="4" w:space="0" w:color="auto"/>
              <w:right w:val="single" w:sz="4" w:space="0" w:color="auto"/>
            </w:tcBorders>
            <w:shd w:val="clear" w:color="auto" w:fill="auto"/>
            <w:noWrap/>
            <w:vAlign w:val="bottom"/>
            <w:hideMark/>
          </w:tcPr>
          <w:p w14:paraId="7350B9CA"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-261 207</w:t>
            </w:r>
          </w:p>
        </w:tc>
        <w:tc>
          <w:tcPr>
            <w:tcW w:w="780" w:type="dxa"/>
            <w:tcBorders>
              <w:top w:val="nil"/>
              <w:left w:val="nil"/>
              <w:bottom w:val="single" w:sz="4" w:space="0" w:color="auto"/>
              <w:right w:val="single" w:sz="4" w:space="0" w:color="auto"/>
            </w:tcBorders>
            <w:shd w:val="clear" w:color="auto" w:fill="auto"/>
            <w:noWrap/>
            <w:vAlign w:val="bottom"/>
            <w:hideMark/>
          </w:tcPr>
          <w:p w14:paraId="7AF47470"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110,12%</w:t>
            </w:r>
          </w:p>
        </w:tc>
      </w:tr>
      <w:tr w:rsidR="00194782" w:rsidRPr="006D2023" w14:paraId="50879D7E"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FA87F8E"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2E3269AA"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279 642</w:t>
            </w:r>
          </w:p>
        </w:tc>
        <w:tc>
          <w:tcPr>
            <w:tcW w:w="1276" w:type="dxa"/>
            <w:tcBorders>
              <w:top w:val="nil"/>
              <w:left w:val="nil"/>
              <w:bottom w:val="single" w:sz="4" w:space="0" w:color="auto"/>
              <w:right w:val="single" w:sz="4" w:space="0" w:color="auto"/>
            </w:tcBorders>
            <w:shd w:val="clear" w:color="auto" w:fill="auto"/>
            <w:noWrap/>
            <w:vAlign w:val="bottom"/>
            <w:hideMark/>
          </w:tcPr>
          <w:p w14:paraId="5F0C7AFE"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279 642</w:t>
            </w:r>
          </w:p>
        </w:tc>
        <w:tc>
          <w:tcPr>
            <w:tcW w:w="992" w:type="dxa"/>
            <w:tcBorders>
              <w:top w:val="nil"/>
              <w:left w:val="nil"/>
              <w:bottom w:val="single" w:sz="4" w:space="0" w:color="auto"/>
              <w:right w:val="single" w:sz="4" w:space="0" w:color="auto"/>
            </w:tcBorders>
            <w:shd w:val="clear" w:color="auto" w:fill="auto"/>
            <w:noWrap/>
            <w:vAlign w:val="bottom"/>
            <w:hideMark/>
          </w:tcPr>
          <w:p w14:paraId="7CD7531D"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100,00%</w:t>
            </w:r>
          </w:p>
        </w:tc>
        <w:tc>
          <w:tcPr>
            <w:tcW w:w="992" w:type="dxa"/>
            <w:tcBorders>
              <w:top w:val="nil"/>
              <w:left w:val="nil"/>
              <w:bottom w:val="single" w:sz="4" w:space="0" w:color="auto"/>
              <w:right w:val="single" w:sz="4" w:space="0" w:color="auto"/>
            </w:tcBorders>
            <w:shd w:val="clear" w:color="auto" w:fill="auto"/>
            <w:noWrap/>
            <w:vAlign w:val="bottom"/>
            <w:hideMark/>
          </w:tcPr>
          <w:p w14:paraId="6B9C6E80"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202 844</w:t>
            </w:r>
          </w:p>
        </w:tc>
        <w:tc>
          <w:tcPr>
            <w:tcW w:w="916" w:type="dxa"/>
            <w:tcBorders>
              <w:top w:val="nil"/>
              <w:left w:val="nil"/>
              <w:bottom w:val="single" w:sz="4" w:space="0" w:color="auto"/>
              <w:right w:val="single" w:sz="4" w:space="0" w:color="auto"/>
            </w:tcBorders>
            <w:shd w:val="clear" w:color="auto" w:fill="auto"/>
            <w:noWrap/>
            <w:vAlign w:val="bottom"/>
            <w:hideMark/>
          </w:tcPr>
          <w:p w14:paraId="6B482526"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257 643</w:t>
            </w:r>
          </w:p>
        </w:tc>
        <w:tc>
          <w:tcPr>
            <w:tcW w:w="780" w:type="dxa"/>
            <w:tcBorders>
              <w:top w:val="nil"/>
              <w:left w:val="nil"/>
              <w:bottom w:val="single" w:sz="4" w:space="0" w:color="auto"/>
              <w:right w:val="single" w:sz="4" w:space="0" w:color="auto"/>
            </w:tcBorders>
            <w:shd w:val="clear" w:color="auto" w:fill="auto"/>
            <w:noWrap/>
            <w:vAlign w:val="bottom"/>
            <w:hideMark/>
          </w:tcPr>
          <w:p w14:paraId="49C61E5C"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108,54%</w:t>
            </w:r>
          </w:p>
        </w:tc>
      </w:tr>
      <w:tr w:rsidR="00194782" w:rsidRPr="006D2023" w14:paraId="2D0AA9C6"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DB1BE17"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26D677F6"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8 901</w:t>
            </w:r>
          </w:p>
        </w:tc>
        <w:tc>
          <w:tcPr>
            <w:tcW w:w="1276" w:type="dxa"/>
            <w:tcBorders>
              <w:top w:val="nil"/>
              <w:left w:val="nil"/>
              <w:bottom w:val="single" w:sz="4" w:space="0" w:color="auto"/>
              <w:right w:val="single" w:sz="4" w:space="0" w:color="auto"/>
            </w:tcBorders>
            <w:shd w:val="clear" w:color="auto" w:fill="auto"/>
            <w:noWrap/>
            <w:vAlign w:val="bottom"/>
            <w:hideMark/>
          </w:tcPr>
          <w:p w14:paraId="0CC4D8BC"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8 000</w:t>
            </w:r>
          </w:p>
        </w:tc>
        <w:tc>
          <w:tcPr>
            <w:tcW w:w="992" w:type="dxa"/>
            <w:tcBorders>
              <w:top w:val="nil"/>
              <w:left w:val="nil"/>
              <w:bottom w:val="single" w:sz="4" w:space="0" w:color="auto"/>
              <w:right w:val="single" w:sz="4" w:space="0" w:color="auto"/>
            </w:tcBorders>
            <w:shd w:val="clear" w:color="auto" w:fill="auto"/>
            <w:noWrap/>
            <w:vAlign w:val="bottom"/>
            <w:hideMark/>
          </w:tcPr>
          <w:p w14:paraId="76BB58E5"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111,26%</w:t>
            </w:r>
          </w:p>
        </w:tc>
        <w:tc>
          <w:tcPr>
            <w:tcW w:w="992" w:type="dxa"/>
            <w:tcBorders>
              <w:top w:val="nil"/>
              <w:left w:val="nil"/>
              <w:bottom w:val="single" w:sz="4" w:space="0" w:color="auto"/>
              <w:right w:val="single" w:sz="4" w:space="0" w:color="auto"/>
            </w:tcBorders>
            <w:shd w:val="clear" w:color="auto" w:fill="auto"/>
            <w:noWrap/>
            <w:vAlign w:val="bottom"/>
            <w:hideMark/>
          </w:tcPr>
          <w:p w14:paraId="0C4E36AA"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6 608</w:t>
            </w:r>
          </w:p>
        </w:tc>
        <w:tc>
          <w:tcPr>
            <w:tcW w:w="916" w:type="dxa"/>
            <w:tcBorders>
              <w:top w:val="nil"/>
              <w:left w:val="nil"/>
              <w:bottom w:val="single" w:sz="4" w:space="0" w:color="auto"/>
              <w:right w:val="single" w:sz="4" w:space="0" w:color="auto"/>
            </w:tcBorders>
            <w:shd w:val="clear" w:color="auto" w:fill="auto"/>
            <w:noWrap/>
            <w:vAlign w:val="bottom"/>
            <w:hideMark/>
          </w:tcPr>
          <w:p w14:paraId="2F93D9C5"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3 564</w:t>
            </w:r>
          </w:p>
        </w:tc>
        <w:tc>
          <w:tcPr>
            <w:tcW w:w="780" w:type="dxa"/>
            <w:tcBorders>
              <w:top w:val="nil"/>
              <w:left w:val="nil"/>
              <w:bottom w:val="single" w:sz="4" w:space="0" w:color="auto"/>
              <w:right w:val="single" w:sz="4" w:space="0" w:color="auto"/>
            </w:tcBorders>
            <w:shd w:val="clear" w:color="auto" w:fill="auto"/>
            <w:noWrap/>
            <w:vAlign w:val="bottom"/>
            <w:hideMark/>
          </w:tcPr>
          <w:p w14:paraId="56163561"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224,48%</w:t>
            </w:r>
          </w:p>
        </w:tc>
      </w:tr>
      <w:tr w:rsidR="00194782" w:rsidRPr="006D2023" w14:paraId="6EB7ED95"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D1FDB1D"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092132 Tamsalu Gümnaasiumi gümnaasiumi õpetajad</w:t>
            </w:r>
          </w:p>
        </w:tc>
        <w:tc>
          <w:tcPr>
            <w:tcW w:w="1134" w:type="dxa"/>
            <w:tcBorders>
              <w:top w:val="nil"/>
              <w:left w:val="nil"/>
              <w:bottom w:val="single" w:sz="4" w:space="0" w:color="auto"/>
              <w:right w:val="single" w:sz="4" w:space="0" w:color="auto"/>
            </w:tcBorders>
            <w:shd w:val="clear" w:color="000000" w:fill="E2EFDA"/>
            <w:noWrap/>
            <w:vAlign w:val="bottom"/>
            <w:hideMark/>
          </w:tcPr>
          <w:p w14:paraId="1A259445"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-138 609</w:t>
            </w:r>
          </w:p>
        </w:tc>
        <w:tc>
          <w:tcPr>
            <w:tcW w:w="1276" w:type="dxa"/>
            <w:tcBorders>
              <w:top w:val="nil"/>
              <w:left w:val="nil"/>
              <w:bottom w:val="single" w:sz="4" w:space="0" w:color="auto"/>
              <w:right w:val="single" w:sz="4" w:space="0" w:color="auto"/>
            </w:tcBorders>
            <w:shd w:val="clear" w:color="auto" w:fill="auto"/>
            <w:noWrap/>
            <w:vAlign w:val="bottom"/>
            <w:hideMark/>
          </w:tcPr>
          <w:p w14:paraId="2EB5DF67"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-137 494</w:t>
            </w:r>
          </w:p>
        </w:tc>
        <w:tc>
          <w:tcPr>
            <w:tcW w:w="992" w:type="dxa"/>
            <w:tcBorders>
              <w:top w:val="nil"/>
              <w:left w:val="nil"/>
              <w:bottom w:val="single" w:sz="4" w:space="0" w:color="auto"/>
              <w:right w:val="single" w:sz="4" w:space="0" w:color="auto"/>
            </w:tcBorders>
            <w:shd w:val="clear" w:color="auto" w:fill="auto"/>
            <w:noWrap/>
            <w:vAlign w:val="bottom"/>
            <w:hideMark/>
          </w:tcPr>
          <w:p w14:paraId="12483F13"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100,81%</w:t>
            </w:r>
          </w:p>
        </w:tc>
        <w:tc>
          <w:tcPr>
            <w:tcW w:w="992" w:type="dxa"/>
            <w:tcBorders>
              <w:top w:val="nil"/>
              <w:left w:val="nil"/>
              <w:bottom w:val="single" w:sz="4" w:space="0" w:color="auto"/>
              <w:right w:val="single" w:sz="4" w:space="0" w:color="auto"/>
            </w:tcBorders>
            <w:shd w:val="clear" w:color="auto" w:fill="auto"/>
            <w:noWrap/>
            <w:vAlign w:val="bottom"/>
            <w:hideMark/>
          </w:tcPr>
          <w:p w14:paraId="78A86868"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-101 165</w:t>
            </w:r>
          </w:p>
        </w:tc>
        <w:tc>
          <w:tcPr>
            <w:tcW w:w="916" w:type="dxa"/>
            <w:tcBorders>
              <w:top w:val="nil"/>
              <w:left w:val="nil"/>
              <w:bottom w:val="single" w:sz="4" w:space="0" w:color="auto"/>
              <w:right w:val="single" w:sz="4" w:space="0" w:color="auto"/>
            </w:tcBorders>
            <w:shd w:val="clear" w:color="auto" w:fill="auto"/>
            <w:noWrap/>
            <w:vAlign w:val="bottom"/>
            <w:hideMark/>
          </w:tcPr>
          <w:p w14:paraId="6FBA59EF"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-136 535</w:t>
            </w:r>
          </w:p>
        </w:tc>
        <w:tc>
          <w:tcPr>
            <w:tcW w:w="780" w:type="dxa"/>
            <w:tcBorders>
              <w:top w:val="nil"/>
              <w:left w:val="nil"/>
              <w:bottom w:val="single" w:sz="4" w:space="0" w:color="auto"/>
              <w:right w:val="single" w:sz="4" w:space="0" w:color="auto"/>
            </w:tcBorders>
            <w:shd w:val="clear" w:color="auto" w:fill="auto"/>
            <w:noWrap/>
            <w:vAlign w:val="bottom"/>
            <w:hideMark/>
          </w:tcPr>
          <w:p w14:paraId="5B192547"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100,70%</w:t>
            </w:r>
          </w:p>
        </w:tc>
      </w:tr>
      <w:tr w:rsidR="00194782" w:rsidRPr="006D2023" w14:paraId="004DF724"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21225056"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3C70B99A"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133 609</w:t>
            </w:r>
          </w:p>
        </w:tc>
        <w:tc>
          <w:tcPr>
            <w:tcW w:w="1276" w:type="dxa"/>
            <w:tcBorders>
              <w:top w:val="nil"/>
              <w:left w:val="nil"/>
              <w:bottom w:val="single" w:sz="4" w:space="0" w:color="auto"/>
              <w:right w:val="single" w:sz="4" w:space="0" w:color="auto"/>
            </w:tcBorders>
            <w:shd w:val="clear" w:color="auto" w:fill="auto"/>
            <w:noWrap/>
            <w:vAlign w:val="bottom"/>
            <w:hideMark/>
          </w:tcPr>
          <w:p w14:paraId="4B8D11ED"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133 609</w:t>
            </w:r>
          </w:p>
        </w:tc>
        <w:tc>
          <w:tcPr>
            <w:tcW w:w="992" w:type="dxa"/>
            <w:tcBorders>
              <w:top w:val="nil"/>
              <w:left w:val="nil"/>
              <w:bottom w:val="single" w:sz="4" w:space="0" w:color="auto"/>
              <w:right w:val="single" w:sz="4" w:space="0" w:color="auto"/>
            </w:tcBorders>
            <w:shd w:val="clear" w:color="auto" w:fill="auto"/>
            <w:noWrap/>
            <w:vAlign w:val="bottom"/>
            <w:hideMark/>
          </w:tcPr>
          <w:p w14:paraId="7DF587C9"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100,00%</w:t>
            </w:r>
          </w:p>
        </w:tc>
        <w:tc>
          <w:tcPr>
            <w:tcW w:w="992" w:type="dxa"/>
            <w:tcBorders>
              <w:top w:val="nil"/>
              <w:left w:val="nil"/>
              <w:bottom w:val="single" w:sz="4" w:space="0" w:color="auto"/>
              <w:right w:val="single" w:sz="4" w:space="0" w:color="auto"/>
            </w:tcBorders>
            <w:shd w:val="clear" w:color="auto" w:fill="auto"/>
            <w:noWrap/>
            <w:vAlign w:val="bottom"/>
            <w:hideMark/>
          </w:tcPr>
          <w:p w14:paraId="4F67304A"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98 983</w:t>
            </w:r>
          </w:p>
        </w:tc>
        <w:tc>
          <w:tcPr>
            <w:tcW w:w="916" w:type="dxa"/>
            <w:tcBorders>
              <w:top w:val="nil"/>
              <w:left w:val="nil"/>
              <w:bottom w:val="single" w:sz="4" w:space="0" w:color="auto"/>
              <w:right w:val="single" w:sz="4" w:space="0" w:color="auto"/>
            </w:tcBorders>
            <w:shd w:val="clear" w:color="auto" w:fill="auto"/>
            <w:noWrap/>
            <w:vAlign w:val="bottom"/>
            <w:hideMark/>
          </w:tcPr>
          <w:p w14:paraId="44B473E7"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135 517</w:t>
            </w:r>
          </w:p>
        </w:tc>
        <w:tc>
          <w:tcPr>
            <w:tcW w:w="780" w:type="dxa"/>
            <w:tcBorders>
              <w:top w:val="nil"/>
              <w:left w:val="nil"/>
              <w:bottom w:val="single" w:sz="4" w:space="0" w:color="auto"/>
              <w:right w:val="single" w:sz="4" w:space="0" w:color="auto"/>
            </w:tcBorders>
            <w:shd w:val="clear" w:color="auto" w:fill="auto"/>
            <w:noWrap/>
            <w:vAlign w:val="bottom"/>
            <w:hideMark/>
          </w:tcPr>
          <w:p w14:paraId="59CF49C5"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98,59%</w:t>
            </w:r>
          </w:p>
        </w:tc>
      </w:tr>
      <w:tr w:rsidR="00194782" w:rsidRPr="006D2023" w14:paraId="6F51C152"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4A0EDB1F"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36F91333"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5 000</w:t>
            </w:r>
          </w:p>
        </w:tc>
        <w:tc>
          <w:tcPr>
            <w:tcW w:w="1276" w:type="dxa"/>
            <w:tcBorders>
              <w:top w:val="nil"/>
              <w:left w:val="nil"/>
              <w:bottom w:val="single" w:sz="4" w:space="0" w:color="auto"/>
              <w:right w:val="single" w:sz="4" w:space="0" w:color="auto"/>
            </w:tcBorders>
            <w:shd w:val="clear" w:color="auto" w:fill="auto"/>
            <w:noWrap/>
            <w:vAlign w:val="bottom"/>
            <w:hideMark/>
          </w:tcPr>
          <w:p w14:paraId="0C6252B6"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3 885</w:t>
            </w:r>
          </w:p>
        </w:tc>
        <w:tc>
          <w:tcPr>
            <w:tcW w:w="992" w:type="dxa"/>
            <w:tcBorders>
              <w:top w:val="nil"/>
              <w:left w:val="nil"/>
              <w:bottom w:val="single" w:sz="4" w:space="0" w:color="auto"/>
              <w:right w:val="single" w:sz="4" w:space="0" w:color="auto"/>
            </w:tcBorders>
            <w:shd w:val="clear" w:color="auto" w:fill="auto"/>
            <w:noWrap/>
            <w:vAlign w:val="bottom"/>
            <w:hideMark/>
          </w:tcPr>
          <w:p w14:paraId="330BD906"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128,70%</w:t>
            </w:r>
          </w:p>
        </w:tc>
        <w:tc>
          <w:tcPr>
            <w:tcW w:w="992" w:type="dxa"/>
            <w:tcBorders>
              <w:top w:val="nil"/>
              <w:left w:val="nil"/>
              <w:bottom w:val="single" w:sz="4" w:space="0" w:color="auto"/>
              <w:right w:val="single" w:sz="4" w:space="0" w:color="auto"/>
            </w:tcBorders>
            <w:shd w:val="clear" w:color="auto" w:fill="auto"/>
            <w:noWrap/>
            <w:vAlign w:val="bottom"/>
            <w:hideMark/>
          </w:tcPr>
          <w:p w14:paraId="68918AE7"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2 182</w:t>
            </w:r>
          </w:p>
        </w:tc>
        <w:tc>
          <w:tcPr>
            <w:tcW w:w="916" w:type="dxa"/>
            <w:tcBorders>
              <w:top w:val="nil"/>
              <w:left w:val="nil"/>
              <w:bottom w:val="single" w:sz="4" w:space="0" w:color="auto"/>
              <w:right w:val="single" w:sz="4" w:space="0" w:color="auto"/>
            </w:tcBorders>
            <w:shd w:val="clear" w:color="auto" w:fill="auto"/>
            <w:noWrap/>
            <w:vAlign w:val="bottom"/>
            <w:hideMark/>
          </w:tcPr>
          <w:p w14:paraId="328AA3F3"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1 017</w:t>
            </w:r>
          </w:p>
        </w:tc>
        <w:tc>
          <w:tcPr>
            <w:tcW w:w="780" w:type="dxa"/>
            <w:tcBorders>
              <w:top w:val="nil"/>
              <w:left w:val="nil"/>
              <w:bottom w:val="single" w:sz="4" w:space="0" w:color="auto"/>
              <w:right w:val="single" w:sz="4" w:space="0" w:color="auto"/>
            </w:tcBorders>
            <w:shd w:val="clear" w:color="auto" w:fill="auto"/>
            <w:noWrap/>
            <w:vAlign w:val="bottom"/>
            <w:hideMark/>
          </w:tcPr>
          <w:p w14:paraId="0BC06790"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381,83%</w:t>
            </w:r>
          </w:p>
        </w:tc>
      </w:tr>
      <w:tr w:rsidR="00194782" w:rsidRPr="006D2023" w14:paraId="012878FC"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2E7267F8"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09510 Noorte huviharidus ja huvitegevus</w:t>
            </w:r>
          </w:p>
        </w:tc>
        <w:tc>
          <w:tcPr>
            <w:tcW w:w="1134" w:type="dxa"/>
            <w:tcBorders>
              <w:top w:val="nil"/>
              <w:left w:val="nil"/>
              <w:bottom w:val="single" w:sz="4" w:space="0" w:color="auto"/>
              <w:right w:val="single" w:sz="4" w:space="0" w:color="auto"/>
            </w:tcBorders>
            <w:shd w:val="clear" w:color="000000" w:fill="E2EFDA"/>
            <w:noWrap/>
            <w:vAlign w:val="bottom"/>
            <w:hideMark/>
          </w:tcPr>
          <w:p w14:paraId="760B4E43"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-23 039</w:t>
            </w:r>
          </w:p>
        </w:tc>
        <w:tc>
          <w:tcPr>
            <w:tcW w:w="1276" w:type="dxa"/>
            <w:tcBorders>
              <w:top w:val="nil"/>
              <w:left w:val="nil"/>
              <w:bottom w:val="single" w:sz="4" w:space="0" w:color="auto"/>
              <w:right w:val="single" w:sz="4" w:space="0" w:color="auto"/>
            </w:tcBorders>
            <w:shd w:val="clear" w:color="auto" w:fill="auto"/>
            <w:noWrap/>
            <w:vAlign w:val="bottom"/>
            <w:hideMark/>
          </w:tcPr>
          <w:p w14:paraId="2AC650E2"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519C15A" w14:textId="77777777" w:rsidR="006D2023" w:rsidRPr="006D2023" w:rsidRDefault="006D2023" w:rsidP="006D2023">
            <w:pPr>
              <w:spacing w:after="0" w:line="240" w:lineRule="auto"/>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81B459B"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 </w:t>
            </w:r>
          </w:p>
        </w:tc>
        <w:tc>
          <w:tcPr>
            <w:tcW w:w="916" w:type="dxa"/>
            <w:tcBorders>
              <w:top w:val="nil"/>
              <w:left w:val="nil"/>
              <w:bottom w:val="single" w:sz="4" w:space="0" w:color="auto"/>
              <w:right w:val="single" w:sz="4" w:space="0" w:color="auto"/>
            </w:tcBorders>
            <w:shd w:val="clear" w:color="auto" w:fill="auto"/>
            <w:noWrap/>
            <w:vAlign w:val="bottom"/>
            <w:hideMark/>
          </w:tcPr>
          <w:p w14:paraId="694A0FB7"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 </w:t>
            </w:r>
          </w:p>
        </w:tc>
        <w:tc>
          <w:tcPr>
            <w:tcW w:w="780" w:type="dxa"/>
            <w:tcBorders>
              <w:top w:val="nil"/>
              <w:left w:val="nil"/>
              <w:bottom w:val="single" w:sz="4" w:space="0" w:color="auto"/>
              <w:right w:val="single" w:sz="4" w:space="0" w:color="auto"/>
            </w:tcBorders>
            <w:shd w:val="clear" w:color="auto" w:fill="auto"/>
            <w:noWrap/>
            <w:vAlign w:val="bottom"/>
            <w:hideMark/>
          </w:tcPr>
          <w:p w14:paraId="5949D976" w14:textId="77777777" w:rsidR="006D2023" w:rsidRPr="006D2023" w:rsidRDefault="006D2023" w:rsidP="006D2023">
            <w:pPr>
              <w:spacing w:after="0" w:line="240" w:lineRule="auto"/>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 </w:t>
            </w:r>
          </w:p>
        </w:tc>
      </w:tr>
      <w:tr w:rsidR="00194782" w:rsidRPr="006D2023" w14:paraId="4082DC1F"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8B60B5B"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4ADE5130"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23 039</w:t>
            </w:r>
          </w:p>
        </w:tc>
        <w:tc>
          <w:tcPr>
            <w:tcW w:w="1276" w:type="dxa"/>
            <w:tcBorders>
              <w:top w:val="nil"/>
              <w:left w:val="nil"/>
              <w:bottom w:val="single" w:sz="4" w:space="0" w:color="auto"/>
              <w:right w:val="single" w:sz="4" w:space="0" w:color="auto"/>
            </w:tcBorders>
            <w:shd w:val="clear" w:color="auto" w:fill="auto"/>
            <w:noWrap/>
            <w:vAlign w:val="bottom"/>
            <w:hideMark/>
          </w:tcPr>
          <w:p w14:paraId="4DDD8D71"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78818E5" w14:textId="77777777" w:rsidR="006D2023" w:rsidRPr="006D2023" w:rsidRDefault="006D2023" w:rsidP="006D2023">
            <w:pPr>
              <w:spacing w:after="0" w:line="240" w:lineRule="auto"/>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B2FD1CC"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916" w:type="dxa"/>
            <w:tcBorders>
              <w:top w:val="nil"/>
              <w:left w:val="nil"/>
              <w:bottom w:val="single" w:sz="4" w:space="0" w:color="auto"/>
              <w:right w:val="single" w:sz="4" w:space="0" w:color="auto"/>
            </w:tcBorders>
            <w:shd w:val="clear" w:color="auto" w:fill="auto"/>
            <w:noWrap/>
            <w:vAlign w:val="bottom"/>
            <w:hideMark/>
          </w:tcPr>
          <w:p w14:paraId="04905954"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780" w:type="dxa"/>
            <w:tcBorders>
              <w:top w:val="nil"/>
              <w:left w:val="nil"/>
              <w:bottom w:val="single" w:sz="4" w:space="0" w:color="auto"/>
              <w:right w:val="single" w:sz="4" w:space="0" w:color="auto"/>
            </w:tcBorders>
            <w:shd w:val="clear" w:color="auto" w:fill="auto"/>
            <w:noWrap/>
            <w:vAlign w:val="bottom"/>
            <w:hideMark/>
          </w:tcPr>
          <w:p w14:paraId="30BF934E" w14:textId="77777777" w:rsidR="006D2023" w:rsidRPr="006D2023" w:rsidRDefault="006D2023" w:rsidP="006D2023">
            <w:pPr>
              <w:spacing w:after="0" w:line="240" w:lineRule="auto"/>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 </w:t>
            </w:r>
          </w:p>
        </w:tc>
      </w:tr>
      <w:tr w:rsidR="00194782" w:rsidRPr="006D2023" w14:paraId="103003E8"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743615B"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095101 Tapa Muusika- ja Kunstikool</w:t>
            </w:r>
          </w:p>
        </w:tc>
        <w:tc>
          <w:tcPr>
            <w:tcW w:w="1134" w:type="dxa"/>
            <w:tcBorders>
              <w:top w:val="nil"/>
              <w:left w:val="nil"/>
              <w:bottom w:val="single" w:sz="4" w:space="0" w:color="auto"/>
              <w:right w:val="single" w:sz="4" w:space="0" w:color="auto"/>
            </w:tcBorders>
            <w:shd w:val="clear" w:color="000000" w:fill="E2EFDA"/>
            <w:noWrap/>
            <w:vAlign w:val="bottom"/>
            <w:hideMark/>
          </w:tcPr>
          <w:p w14:paraId="6EFAE6ED"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-400 218</w:t>
            </w:r>
          </w:p>
        </w:tc>
        <w:tc>
          <w:tcPr>
            <w:tcW w:w="1276" w:type="dxa"/>
            <w:tcBorders>
              <w:top w:val="nil"/>
              <w:left w:val="nil"/>
              <w:bottom w:val="single" w:sz="4" w:space="0" w:color="auto"/>
              <w:right w:val="single" w:sz="4" w:space="0" w:color="auto"/>
            </w:tcBorders>
            <w:shd w:val="clear" w:color="auto" w:fill="auto"/>
            <w:noWrap/>
            <w:vAlign w:val="bottom"/>
            <w:hideMark/>
          </w:tcPr>
          <w:p w14:paraId="2A7A1081"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-404 214</w:t>
            </w:r>
          </w:p>
        </w:tc>
        <w:tc>
          <w:tcPr>
            <w:tcW w:w="992" w:type="dxa"/>
            <w:tcBorders>
              <w:top w:val="nil"/>
              <w:left w:val="nil"/>
              <w:bottom w:val="single" w:sz="4" w:space="0" w:color="auto"/>
              <w:right w:val="single" w:sz="4" w:space="0" w:color="auto"/>
            </w:tcBorders>
            <w:shd w:val="clear" w:color="auto" w:fill="auto"/>
            <w:noWrap/>
            <w:vAlign w:val="bottom"/>
            <w:hideMark/>
          </w:tcPr>
          <w:p w14:paraId="27D7E8D3"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99,01%</w:t>
            </w:r>
          </w:p>
        </w:tc>
        <w:tc>
          <w:tcPr>
            <w:tcW w:w="992" w:type="dxa"/>
            <w:tcBorders>
              <w:top w:val="nil"/>
              <w:left w:val="nil"/>
              <w:bottom w:val="single" w:sz="4" w:space="0" w:color="auto"/>
              <w:right w:val="single" w:sz="4" w:space="0" w:color="auto"/>
            </w:tcBorders>
            <w:shd w:val="clear" w:color="auto" w:fill="auto"/>
            <w:noWrap/>
            <w:vAlign w:val="bottom"/>
            <w:hideMark/>
          </w:tcPr>
          <w:p w14:paraId="210BB6D4"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-285 798</w:t>
            </w:r>
          </w:p>
        </w:tc>
        <w:tc>
          <w:tcPr>
            <w:tcW w:w="916" w:type="dxa"/>
            <w:tcBorders>
              <w:top w:val="nil"/>
              <w:left w:val="nil"/>
              <w:bottom w:val="single" w:sz="4" w:space="0" w:color="auto"/>
              <w:right w:val="single" w:sz="4" w:space="0" w:color="auto"/>
            </w:tcBorders>
            <w:shd w:val="clear" w:color="auto" w:fill="auto"/>
            <w:noWrap/>
            <w:vAlign w:val="bottom"/>
            <w:hideMark/>
          </w:tcPr>
          <w:p w14:paraId="5971A421"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-537 656</w:t>
            </w:r>
          </w:p>
        </w:tc>
        <w:tc>
          <w:tcPr>
            <w:tcW w:w="780" w:type="dxa"/>
            <w:tcBorders>
              <w:top w:val="nil"/>
              <w:left w:val="nil"/>
              <w:bottom w:val="single" w:sz="4" w:space="0" w:color="auto"/>
              <w:right w:val="single" w:sz="4" w:space="0" w:color="auto"/>
            </w:tcBorders>
            <w:shd w:val="clear" w:color="auto" w:fill="auto"/>
            <w:noWrap/>
            <w:vAlign w:val="bottom"/>
            <w:hideMark/>
          </w:tcPr>
          <w:p w14:paraId="77B259E8"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75,18%</w:t>
            </w:r>
          </w:p>
        </w:tc>
      </w:tr>
      <w:tr w:rsidR="00194782" w:rsidRPr="006D2023" w14:paraId="7B1569EC"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1D12A10B"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6EB8DA97"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361 968</w:t>
            </w:r>
          </w:p>
        </w:tc>
        <w:tc>
          <w:tcPr>
            <w:tcW w:w="1276" w:type="dxa"/>
            <w:tcBorders>
              <w:top w:val="nil"/>
              <w:left w:val="nil"/>
              <w:bottom w:val="single" w:sz="4" w:space="0" w:color="auto"/>
              <w:right w:val="single" w:sz="4" w:space="0" w:color="auto"/>
            </w:tcBorders>
            <w:shd w:val="clear" w:color="auto" w:fill="auto"/>
            <w:noWrap/>
            <w:vAlign w:val="bottom"/>
            <w:hideMark/>
          </w:tcPr>
          <w:p w14:paraId="44A6CA84"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364 566</w:t>
            </w:r>
          </w:p>
        </w:tc>
        <w:tc>
          <w:tcPr>
            <w:tcW w:w="992" w:type="dxa"/>
            <w:tcBorders>
              <w:top w:val="nil"/>
              <w:left w:val="nil"/>
              <w:bottom w:val="single" w:sz="4" w:space="0" w:color="auto"/>
              <w:right w:val="single" w:sz="4" w:space="0" w:color="auto"/>
            </w:tcBorders>
            <w:shd w:val="clear" w:color="auto" w:fill="auto"/>
            <w:noWrap/>
            <w:vAlign w:val="bottom"/>
            <w:hideMark/>
          </w:tcPr>
          <w:p w14:paraId="4DB406F0"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99,29%</w:t>
            </w:r>
          </w:p>
        </w:tc>
        <w:tc>
          <w:tcPr>
            <w:tcW w:w="992" w:type="dxa"/>
            <w:tcBorders>
              <w:top w:val="nil"/>
              <w:left w:val="nil"/>
              <w:bottom w:val="single" w:sz="4" w:space="0" w:color="auto"/>
              <w:right w:val="single" w:sz="4" w:space="0" w:color="auto"/>
            </w:tcBorders>
            <w:shd w:val="clear" w:color="auto" w:fill="auto"/>
            <w:noWrap/>
            <w:vAlign w:val="bottom"/>
            <w:hideMark/>
          </w:tcPr>
          <w:p w14:paraId="0E7B0EFD"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258 534</w:t>
            </w:r>
          </w:p>
        </w:tc>
        <w:tc>
          <w:tcPr>
            <w:tcW w:w="916" w:type="dxa"/>
            <w:tcBorders>
              <w:top w:val="nil"/>
              <w:left w:val="nil"/>
              <w:bottom w:val="single" w:sz="4" w:space="0" w:color="auto"/>
              <w:right w:val="single" w:sz="4" w:space="0" w:color="auto"/>
            </w:tcBorders>
            <w:shd w:val="clear" w:color="auto" w:fill="auto"/>
            <w:noWrap/>
            <w:vAlign w:val="bottom"/>
            <w:hideMark/>
          </w:tcPr>
          <w:p w14:paraId="21FAC5AC"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341 297</w:t>
            </w:r>
          </w:p>
        </w:tc>
        <w:tc>
          <w:tcPr>
            <w:tcW w:w="780" w:type="dxa"/>
            <w:tcBorders>
              <w:top w:val="nil"/>
              <w:left w:val="nil"/>
              <w:bottom w:val="single" w:sz="4" w:space="0" w:color="auto"/>
              <w:right w:val="single" w:sz="4" w:space="0" w:color="auto"/>
            </w:tcBorders>
            <w:shd w:val="clear" w:color="auto" w:fill="auto"/>
            <w:noWrap/>
            <w:vAlign w:val="bottom"/>
            <w:hideMark/>
          </w:tcPr>
          <w:p w14:paraId="2C7E0F15"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106,82%</w:t>
            </w:r>
          </w:p>
        </w:tc>
      </w:tr>
      <w:tr w:rsidR="00194782" w:rsidRPr="006D2023" w14:paraId="3BCA176B"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F8D8601"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735ADD8E"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38 250</w:t>
            </w:r>
          </w:p>
        </w:tc>
        <w:tc>
          <w:tcPr>
            <w:tcW w:w="1276" w:type="dxa"/>
            <w:tcBorders>
              <w:top w:val="nil"/>
              <w:left w:val="nil"/>
              <w:bottom w:val="single" w:sz="4" w:space="0" w:color="auto"/>
              <w:right w:val="single" w:sz="4" w:space="0" w:color="auto"/>
            </w:tcBorders>
            <w:shd w:val="clear" w:color="auto" w:fill="auto"/>
            <w:noWrap/>
            <w:vAlign w:val="bottom"/>
            <w:hideMark/>
          </w:tcPr>
          <w:p w14:paraId="7FF280E6"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39 648</w:t>
            </w:r>
          </w:p>
        </w:tc>
        <w:tc>
          <w:tcPr>
            <w:tcW w:w="992" w:type="dxa"/>
            <w:tcBorders>
              <w:top w:val="nil"/>
              <w:left w:val="nil"/>
              <w:bottom w:val="single" w:sz="4" w:space="0" w:color="auto"/>
              <w:right w:val="single" w:sz="4" w:space="0" w:color="auto"/>
            </w:tcBorders>
            <w:shd w:val="clear" w:color="auto" w:fill="auto"/>
            <w:noWrap/>
            <w:vAlign w:val="bottom"/>
            <w:hideMark/>
          </w:tcPr>
          <w:p w14:paraId="1548028D"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96,48%</w:t>
            </w:r>
          </w:p>
        </w:tc>
        <w:tc>
          <w:tcPr>
            <w:tcW w:w="992" w:type="dxa"/>
            <w:tcBorders>
              <w:top w:val="nil"/>
              <w:left w:val="nil"/>
              <w:bottom w:val="single" w:sz="4" w:space="0" w:color="auto"/>
              <w:right w:val="single" w:sz="4" w:space="0" w:color="auto"/>
            </w:tcBorders>
            <w:shd w:val="clear" w:color="auto" w:fill="auto"/>
            <w:noWrap/>
            <w:vAlign w:val="bottom"/>
            <w:hideMark/>
          </w:tcPr>
          <w:p w14:paraId="06968C9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27 264</w:t>
            </w:r>
          </w:p>
        </w:tc>
        <w:tc>
          <w:tcPr>
            <w:tcW w:w="916" w:type="dxa"/>
            <w:tcBorders>
              <w:top w:val="nil"/>
              <w:left w:val="nil"/>
              <w:bottom w:val="single" w:sz="4" w:space="0" w:color="auto"/>
              <w:right w:val="single" w:sz="4" w:space="0" w:color="auto"/>
            </w:tcBorders>
            <w:shd w:val="clear" w:color="auto" w:fill="auto"/>
            <w:noWrap/>
            <w:vAlign w:val="bottom"/>
            <w:hideMark/>
          </w:tcPr>
          <w:p w14:paraId="589CBE52"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47 108</w:t>
            </w:r>
          </w:p>
        </w:tc>
        <w:tc>
          <w:tcPr>
            <w:tcW w:w="780" w:type="dxa"/>
            <w:tcBorders>
              <w:top w:val="nil"/>
              <w:left w:val="nil"/>
              <w:bottom w:val="single" w:sz="4" w:space="0" w:color="auto"/>
              <w:right w:val="single" w:sz="4" w:space="0" w:color="auto"/>
            </w:tcBorders>
            <w:shd w:val="clear" w:color="auto" w:fill="auto"/>
            <w:noWrap/>
            <w:vAlign w:val="bottom"/>
            <w:hideMark/>
          </w:tcPr>
          <w:p w14:paraId="103E297B"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84,16%</w:t>
            </w:r>
          </w:p>
        </w:tc>
      </w:tr>
      <w:tr w:rsidR="00194782" w:rsidRPr="006D2023" w14:paraId="1923A757"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2F14580"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15 PÕHIVARA</w:t>
            </w:r>
          </w:p>
        </w:tc>
        <w:tc>
          <w:tcPr>
            <w:tcW w:w="1134" w:type="dxa"/>
            <w:tcBorders>
              <w:top w:val="nil"/>
              <w:left w:val="nil"/>
              <w:bottom w:val="single" w:sz="4" w:space="0" w:color="auto"/>
              <w:right w:val="single" w:sz="4" w:space="0" w:color="auto"/>
            </w:tcBorders>
            <w:shd w:val="clear" w:color="000000" w:fill="E2EFDA"/>
            <w:noWrap/>
            <w:vAlign w:val="bottom"/>
            <w:hideMark/>
          </w:tcPr>
          <w:p w14:paraId="0D043358"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0</w:t>
            </w:r>
          </w:p>
        </w:tc>
        <w:tc>
          <w:tcPr>
            <w:tcW w:w="1276" w:type="dxa"/>
            <w:tcBorders>
              <w:top w:val="nil"/>
              <w:left w:val="nil"/>
              <w:bottom w:val="single" w:sz="4" w:space="0" w:color="auto"/>
              <w:right w:val="single" w:sz="4" w:space="0" w:color="auto"/>
            </w:tcBorders>
            <w:shd w:val="clear" w:color="auto" w:fill="auto"/>
            <w:noWrap/>
            <w:vAlign w:val="bottom"/>
            <w:hideMark/>
          </w:tcPr>
          <w:p w14:paraId="75326366"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0</w:t>
            </w:r>
          </w:p>
        </w:tc>
        <w:tc>
          <w:tcPr>
            <w:tcW w:w="992" w:type="dxa"/>
            <w:tcBorders>
              <w:top w:val="nil"/>
              <w:left w:val="nil"/>
              <w:bottom w:val="single" w:sz="4" w:space="0" w:color="auto"/>
              <w:right w:val="single" w:sz="4" w:space="0" w:color="auto"/>
            </w:tcBorders>
            <w:shd w:val="clear" w:color="auto" w:fill="auto"/>
            <w:noWrap/>
            <w:vAlign w:val="bottom"/>
            <w:hideMark/>
          </w:tcPr>
          <w:p w14:paraId="291C353F" w14:textId="77777777" w:rsidR="006D2023" w:rsidRPr="006D2023" w:rsidRDefault="006D2023" w:rsidP="006D2023">
            <w:pPr>
              <w:spacing w:after="0" w:line="240" w:lineRule="auto"/>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A3368A9"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916" w:type="dxa"/>
            <w:tcBorders>
              <w:top w:val="nil"/>
              <w:left w:val="nil"/>
              <w:bottom w:val="single" w:sz="4" w:space="0" w:color="auto"/>
              <w:right w:val="single" w:sz="4" w:space="0" w:color="auto"/>
            </w:tcBorders>
            <w:shd w:val="clear" w:color="auto" w:fill="auto"/>
            <w:noWrap/>
            <w:vAlign w:val="bottom"/>
            <w:hideMark/>
          </w:tcPr>
          <w:p w14:paraId="6142ECC4"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149 251</w:t>
            </w:r>
          </w:p>
        </w:tc>
        <w:tc>
          <w:tcPr>
            <w:tcW w:w="780" w:type="dxa"/>
            <w:tcBorders>
              <w:top w:val="nil"/>
              <w:left w:val="nil"/>
              <w:bottom w:val="single" w:sz="4" w:space="0" w:color="auto"/>
              <w:right w:val="single" w:sz="4" w:space="0" w:color="auto"/>
            </w:tcBorders>
            <w:shd w:val="clear" w:color="auto" w:fill="auto"/>
            <w:noWrap/>
            <w:vAlign w:val="bottom"/>
            <w:hideMark/>
          </w:tcPr>
          <w:p w14:paraId="5F81FF15"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r>
      <w:tr w:rsidR="00194782" w:rsidRPr="006D2023" w14:paraId="08786220"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7D77EDD"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095102 Huviharidus huvitegevus (õpilaskohad)</w:t>
            </w:r>
          </w:p>
        </w:tc>
        <w:tc>
          <w:tcPr>
            <w:tcW w:w="1134" w:type="dxa"/>
            <w:tcBorders>
              <w:top w:val="nil"/>
              <w:left w:val="nil"/>
              <w:bottom w:val="single" w:sz="4" w:space="0" w:color="auto"/>
              <w:right w:val="single" w:sz="4" w:space="0" w:color="auto"/>
            </w:tcBorders>
            <w:shd w:val="clear" w:color="000000" w:fill="E2EFDA"/>
            <w:noWrap/>
            <w:vAlign w:val="bottom"/>
            <w:hideMark/>
          </w:tcPr>
          <w:p w14:paraId="712A97FC"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-21 500</w:t>
            </w:r>
          </w:p>
        </w:tc>
        <w:tc>
          <w:tcPr>
            <w:tcW w:w="1276" w:type="dxa"/>
            <w:tcBorders>
              <w:top w:val="nil"/>
              <w:left w:val="nil"/>
              <w:bottom w:val="single" w:sz="4" w:space="0" w:color="auto"/>
              <w:right w:val="single" w:sz="4" w:space="0" w:color="auto"/>
            </w:tcBorders>
            <w:shd w:val="clear" w:color="auto" w:fill="auto"/>
            <w:noWrap/>
            <w:vAlign w:val="bottom"/>
            <w:hideMark/>
          </w:tcPr>
          <w:p w14:paraId="0A158521"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-33 054</w:t>
            </w:r>
          </w:p>
        </w:tc>
        <w:tc>
          <w:tcPr>
            <w:tcW w:w="992" w:type="dxa"/>
            <w:tcBorders>
              <w:top w:val="nil"/>
              <w:left w:val="nil"/>
              <w:bottom w:val="single" w:sz="4" w:space="0" w:color="auto"/>
              <w:right w:val="single" w:sz="4" w:space="0" w:color="auto"/>
            </w:tcBorders>
            <w:shd w:val="clear" w:color="auto" w:fill="auto"/>
            <w:noWrap/>
            <w:vAlign w:val="bottom"/>
            <w:hideMark/>
          </w:tcPr>
          <w:p w14:paraId="76A0E9B9"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65,05%</w:t>
            </w:r>
          </w:p>
        </w:tc>
        <w:tc>
          <w:tcPr>
            <w:tcW w:w="992" w:type="dxa"/>
            <w:tcBorders>
              <w:top w:val="nil"/>
              <w:left w:val="nil"/>
              <w:bottom w:val="single" w:sz="4" w:space="0" w:color="auto"/>
              <w:right w:val="single" w:sz="4" w:space="0" w:color="auto"/>
            </w:tcBorders>
            <w:shd w:val="clear" w:color="auto" w:fill="auto"/>
            <w:noWrap/>
            <w:vAlign w:val="bottom"/>
            <w:hideMark/>
          </w:tcPr>
          <w:p w14:paraId="16335AE4"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-12 436</w:t>
            </w:r>
          </w:p>
        </w:tc>
        <w:tc>
          <w:tcPr>
            <w:tcW w:w="916" w:type="dxa"/>
            <w:tcBorders>
              <w:top w:val="nil"/>
              <w:left w:val="nil"/>
              <w:bottom w:val="single" w:sz="4" w:space="0" w:color="auto"/>
              <w:right w:val="single" w:sz="4" w:space="0" w:color="auto"/>
            </w:tcBorders>
            <w:shd w:val="clear" w:color="auto" w:fill="auto"/>
            <w:noWrap/>
            <w:vAlign w:val="bottom"/>
            <w:hideMark/>
          </w:tcPr>
          <w:p w14:paraId="4B3299E5"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-21 025</w:t>
            </w:r>
          </w:p>
        </w:tc>
        <w:tc>
          <w:tcPr>
            <w:tcW w:w="780" w:type="dxa"/>
            <w:tcBorders>
              <w:top w:val="nil"/>
              <w:left w:val="nil"/>
              <w:bottom w:val="single" w:sz="4" w:space="0" w:color="auto"/>
              <w:right w:val="single" w:sz="4" w:space="0" w:color="auto"/>
            </w:tcBorders>
            <w:shd w:val="clear" w:color="auto" w:fill="auto"/>
            <w:noWrap/>
            <w:vAlign w:val="bottom"/>
            <w:hideMark/>
          </w:tcPr>
          <w:p w14:paraId="6F46C174"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157,21%</w:t>
            </w:r>
          </w:p>
        </w:tc>
      </w:tr>
      <w:tr w:rsidR="00194782" w:rsidRPr="006D2023" w14:paraId="0866B29E"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0D591728"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2DDA0F7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21 500</w:t>
            </w:r>
          </w:p>
        </w:tc>
        <w:tc>
          <w:tcPr>
            <w:tcW w:w="1276" w:type="dxa"/>
            <w:tcBorders>
              <w:top w:val="nil"/>
              <w:left w:val="nil"/>
              <w:bottom w:val="single" w:sz="4" w:space="0" w:color="auto"/>
              <w:right w:val="single" w:sz="4" w:space="0" w:color="auto"/>
            </w:tcBorders>
            <w:shd w:val="clear" w:color="auto" w:fill="auto"/>
            <w:noWrap/>
            <w:vAlign w:val="bottom"/>
            <w:hideMark/>
          </w:tcPr>
          <w:p w14:paraId="2190B322"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33 054</w:t>
            </w:r>
          </w:p>
        </w:tc>
        <w:tc>
          <w:tcPr>
            <w:tcW w:w="992" w:type="dxa"/>
            <w:tcBorders>
              <w:top w:val="nil"/>
              <w:left w:val="nil"/>
              <w:bottom w:val="single" w:sz="4" w:space="0" w:color="auto"/>
              <w:right w:val="single" w:sz="4" w:space="0" w:color="auto"/>
            </w:tcBorders>
            <w:shd w:val="clear" w:color="auto" w:fill="auto"/>
            <w:noWrap/>
            <w:vAlign w:val="bottom"/>
            <w:hideMark/>
          </w:tcPr>
          <w:p w14:paraId="4734E3D6"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65,05%</w:t>
            </w:r>
          </w:p>
        </w:tc>
        <w:tc>
          <w:tcPr>
            <w:tcW w:w="992" w:type="dxa"/>
            <w:tcBorders>
              <w:top w:val="nil"/>
              <w:left w:val="nil"/>
              <w:bottom w:val="single" w:sz="4" w:space="0" w:color="auto"/>
              <w:right w:val="single" w:sz="4" w:space="0" w:color="auto"/>
            </w:tcBorders>
            <w:shd w:val="clear" w:color="auto" w:fill="auto"/>
            <w:noWrap/>
            <w:vAlign w:val="bottom"/>
            <w:hideMark/>
          </w:tcPr>
          <w:p w14:paraId="53156354"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12 436</w:t>
            </w:r>
          </w:p>
        </w:tc>
        <w:tc>
          <w:tcPr>
            <w:tcW w:w="916" w:type="dxa"/>
            <w:tcBorders>
              <w:top w:val="nil"/>
              <w:left w:val="nil"/>
              <w:bottom w:val="single" w:sz="4" w:space="0" w:color="auto"/>
              <w:right w:val="single" w:sz="4" w:space="0" w:color="auto"/>
            </w:tcBorders>
            <w:shd w:val="clear" w:color="auto" w:fill="auto"/>
            <w:noWrap/>
            <w:vAlign w:val="bottom"/>
            <w:hideMark/>
          </w:tcPr>
          <w:p w14:paraId="76907E81"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21 025</w:t>
            </w:r>
          </w:p>
        </w:tc>
        <w:tc>
          <w:tcPr>
            <w:tcW w:w="780" w:type="dxa"/>
            <w:tcBorders>
              <w:top w:val="nil"/>
              <w:left w:val="nil"/>
              <w:bottom w:val="single" w:sz="4" w:space="0" w:color="auto"/>
              <w:right w:val="single" w:sz="4" w:space="0" w:color="auto"/>
            </w:tcBorders>
            <w:shd w:val="clear" w:color="auto" w:fill="auto"/>
            <w:noWrap/>
            <w:vAlign w:val="bottom"/>
            <w:hideMark/>
          </w:tcPr>
          <w:p w14:paraId="205217C5"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157,21%</w:t>
            </w:r>
          </w:p>
        </w:tc>
      </w:tr>
      <w:tr w:rsidR="00194782" w:rsidRPr="006D2023" w14:paraId="67A4B50F"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6DF06E7"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09600 Koolitransport</w:t>
            </w:r>
          </w:p>
        </w:tc>
        <w:tc>
          <w:tcPr>
            <w:tcW w:w="1134" w:type="dxa"/>
            <w:tcBorders>
              <w:top w:val="nil"/>
              <w:left w:val="nil"/>
              <w:bottom w:val="single" w:sz="4" w:space="0" w:color="auto"/>
              <w:right w:val="single" w:sz="4" w:space="0" w:color="auto"/>
            </w:tcBorders>
            <w:shd w:val="clear" w:color="000000" w:fill="E2EFDA"/>
            <w:noWrap/>
            <w:vAlign w:val="bottom"/>
            <w:hideMark/>
          </w:tcPr>
          <w:p w14:paraId="1518ABE7"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-126 120</w:t>
            </w:r>
          </w:p>
        </w:tc>
        <w:tc>
          <w:tcPr>
            <w:tcW w:w="1276" w:type="dxa"/>
            <w:tcBorders>
              <w:top w:val="nil"/>
              <w:left w:val="nil"/>
              <w:bottom w:val="single" w:sz="4" w:space="0" w:color="auto"/>
              <w:right w:val="single" w:sz="4" w:space="0" w:color="auto"/>
            </w:tcBorders>
            <w:shd w:val="clear" w:color="auto" w:fill="auto"/>
            <w:noWrap/>
            <w:vAlign w:val="bottom"/>
            <w:hideMark/>
          </w:tcPr>
          <w:p w14:paraId="6E878A8B"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-90 200</w:t>
            </w:r>
          </w:p>
        </w:tc>
        <w:tc>
          <w:tcPr>
            <w:tcW w:w="992" w:type="dxa"/>
            <w:tcBorders>
              <w:top w:val="nil"/>
              <w:left w:val="nil"/>
              <w:bottom w:val="single" w:sz="4" w:space="0" w:color="auto"/>
              <w:right w:val="single" w:sz="4" w:space="0" w:color="auto"/>
            </w:tcBorders>
            <w:shd w:val="clear" w:color="auto" w:fill="auto"/>
            <w:noWrap/>
            <w:vAlign w:val="bottom"/>
            <w:hideMark/>
          </w:tcPr>
          <w:p w14:paraId="60DAD73A"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139,82%</w:t>
            </w:r>
          </w:p>
        </w:tc>
        <w:tc>
          <w:tcPr>
            <w:tcW w:w="992" w:type="dxa"/>
            <w:tcBorders>
              <w:top w:val="nil"/>
              <w:left w:val="nil"/>
              <w:bottom w:val="single" w:sz="4" w:space="0" w:color="auto"/>
              <w:right w:val="single" w:sz="4" w:space="0" w:color="auto"/>
            </w:tcBorders>
            <w:shd w:val="clear" w:color="auto" w:fill="auto"/>
            <w:noWrap/>
            <w:vAlign w:val="bottom"/>
            <w:hideMark/>
          </w:tcPr>
          <w:p w14:paraId="467FB917"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-44 176</w:t>
            </w:r>
          </w:p>
        </w:tc>
        <w:tc>
          <w:tcPr>
            <w:tcW w:w="916" w:type="dxa"/>
            <w:tcBorders>
              <w:top w:val="nil"/>
              <w:left w:val="nil"/>
              <w:bottom w:val="single" w:sz="4" w:space="0" w:color="auto"/>
              <w:right w:val="single" w:sz="4" w:space="0" w:color="auto"/>
            </w:tcBorders>
            <w:shd w:val="clear" w:color="auto" w:fill="auto"/>
            <w:noWrap/>
            <w:vAlign w:val="bottom"/>
            <w:hideMark/>
          </w:tcPr>
          <w:p w14:paraId="2CEC8C36"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-78 716</w:t>
            </w:r>
          </w:p>
        </w:tc>
        <w:tc>
          <w:tcPr>
            <w:tcW w:w="780" w:type="dxa"/>
            <w:tcBorders>
              <w:top w:val="nil"/>
              <w:left w:val="nil"/>
              <w:bottom w:val="single" w:sz="4" w:space="0" w:color="auto"/>
              <w:right w:val="single" w:sz="4" w:space="0" w:color="auto"/>
            </w:tcBorders>
            <w:shd w:val="clear" w:color="auto" w:fill="auto"/>
            <w:noWrap/>
            <w:vAlign w:val="bottom"/>
            <w:hideMark/>
          </w:tcPr>
          <w:p w14:paraId="09CBB9D4"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114,59%</w:t>
            </w:r>
          </w:p>
        </w:tc>
      </w:tr>
      <w:tr w:rsidR="00194782" w:rsidRPr="006D2023" w14:paraId="3E72DA3F"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34C2DF62"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330091C3"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126 120</w:t>
            </w:r>
          </w:p>
        </w:tc>
        <w:tc>
          <w:tcPr>
            <w:tcW w:w="1276" w:type="dxa"/>
            <w:tcBorders>
              <w:top w:val="nil"/>
              <w:left w:val="nil"/>
              <w:bottom w:val="single" w:sz="4" w:space="0" w:color="auto"/>
              <w:right w:val="single" w:sz="4" w:space="0" w:color="auto"/>
            </w:tcBorders>
            <w:shd w:val="clear" w:color="auto" w:fill="auto"/>
            <w:noWrap/>
            <w:vAlign w:val="bottom"/>
            <w:hideMark/>
          </w:tcPr>
          <w:p w14:paraId="37E4B38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90 200</w:t>
            </w:r>
          </w:p>
        </w:tc>
        <w:tc>
          <w:tcPr>
            <w:tcW w:w="992" w:type="dxa"/>
            <w:tcBorders>
              <w:top w:val="nil"/>
              <w:left w:val="nil"/>
              <w:bottom w:val="single" w:sz="4" w:space="0" w:color="auto"/>
              <w:right w:val="single" w:sz="4" w:space="0" w:color="auto"/>
            </w:tcBorders>
            <w:shd w:val="clear" w:color="auto" w:fill="auto"/>
            <w:noWrap/>
            <w:vAlign w:val="bottom"/>
            <w:hideMark/>
          </w:tcPr>
          <w:p w14:paraId="5BC89CD5"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139,82%</w:t>
            </w:r>
          </w:p>
        </w:tc>
        <w:tc>
          <w:tcPr>
            <w:tcW w:w="992" w:type="dxa"/>
            <w:tcBorders>
              <w:top w:val="nil"/>
              <w:left w:val="nil"/>
              <w:bottom w:val="single" w:sz="4" w:space="0" w:color="auto"/>
              <w:right w:val="single" w:sz="4" w:space="0" w:color="auto"/>
            </w:tcBorders>
            <w:shd w:val="clear" w:color="auto" w:fill="auto"/>
            <w:noWrap/>
            <w:vAlign w:val="bottom"/>
            <w:hideMark/>
          </w:tcPr>
          <w:p w14:paraId="3A358034"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44 176</w:t>
            </w:r>
          </w:p>
        </w:tc>
        <w:tc>
          <w:tcPr>
            <w:tcW w:w="916" w:type="dxa"/>
            <w:tcBorders>
              <w:top w:val="nil"/>
              <w:left w:val="nil"/>
              <w:bottom w:val="single" w:sz="4" w:space="0" w:color="auto"/>
              <w:right w:val="single" w:sz="4" w:space="0" w:color="auto"/>
            </w:tcBorders>
            <w:shd w:val="clear" w:color="auto" w:fill="auto"/>
            <w:noWrap/>
            <w:vAlign w:val="bottom"/>
            <w:hideMark/>
          </w:tcPr>
          <w:p w14:paraId="31842927"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78 716</w:t>
            </w:r>
          </w:p>
        </w:tc>
        <w:tc>
          <w:tcPr>
            <w:tcW w:w="780" w:type="dxa"/>
            <w:tcBorders>
              <w:top w:val="nil"/>
              <w:left w:val="nil"/>
              <w:bottom w:val="single" w:sz="4" w:space="0" w:color="auto"/>
              <w:right w:val="single" w:sz="4" w:space="0" w:color="auto"/>
            </w:tcBorders>
            <w:shd w:val="clear" w:color="auto" w:fill="auto"/>
            <w:noWrap/>
            <w:vAlign w:val="bottom"/>
            <w:hideMark/>
          </w:tcPr>
          <w:p w14:paraId="362B83FA"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114,59%</w:t>
            </w:r>
          </w:p>
        </w:tc>
      </w:tr>
      <w:tr w:rsidR="00194782" w:rsidRPr="006D2023" w14:paraId="1F915FE7"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572B8737"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09601 Koolitoit</w:t>
            </w:r>
          </w:p>
        </w:tc>
        <w:tc>
          <w:tcPr>
            <w:tcW w:w="1134" w:type="dxa"/>
            <w:tcBorders>
              <w:top w:val="nil"/>
              <w:left w:val="nil"/>
              <w:bottom w:val="single" w:sz="4" w:space="0" w:color="auto"/>
              <w:right w:val="single" w:sz="4" w:space="0" w:color="auto"/>
            </w:tcBorders>
            <w:shd w:val="clear" w:color="000000" w:fill="E2EFDA"/>
            <w:noWrap/>
            <w:vAlign w:val="bottom"/>
            <w:hideMark/>
          </w:tcPr>
          <w:p w14:paraId="3BEF2B23"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-390 900</w:t>
            </w:r>
          </w:p>
        </w:tc>
        <w:tc>
          <w:tcPr>
            <w:tcW w:w="1276" w:type="dxa"/>
            <w:tcBorders>
              <w:top w:val="nil"/>
              <w:left w:val="nil"/>
              <w:bottom w:val="single" w:sz="4" w:space="0" w:color="auto"/>
              <w:right w:val="single" w:sz="4" w:space="0" w:color="auto"/>
            </w:tcBorders>
            <w:shd w:val="clear" w:color="auto" w:fill="auto"/>
            <w:noWrap/>
            <w:vAlign w:val="bottom"/>
            <w:hideMark/>
          </w:tcPr>
          <w:p w14:paraId="6156B59B"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-528 623</w:t>
            </w:r>
          </w:p>
        </w:tc>
        <w:tc>
          <w:tcPr>
            <w:tcW w:w="992" w:type="dxa"/>
            <w:tcBorders>
              <w:top w:val="nil"/>
              <w:left w:val="nil"/>
              <w:bottom w:val="single" w:sz="4" w:space="0" w:color="auto"/>
              <w:right w:val="single" w:sz="4" w:space="0" w:color="auto"/>
            </w:tcBorders>
            <w:shd w:val="clear" w:color="auto" w:fill="auto"/>
            <w:noWrap/>
            <w:vAlign w:val="bottom"/>
            <w:hideMark/>
          </w:tcPr>
          <w:p w14:paraId="5681D79F"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73,95%</w:t>
            </w:r>
          </w:p>
        </w:tc>
        <w:tc>
          <w:tcPr>
            <w:tcW w:w="992" w:type="dxa"/>
            <w:tcBorders>
              <w:top w:val="nil"/>
              <w:left w:val="nil"/>
              <w:bottom w:val="single" w:sz="4" w:space="0" w:color="auto"/>
              <w:right w:val="single" w:sz="4" w:space="0" w:color="auto"/>
            </w:tcBorders>
            <w:shd w:val="clear" w:color="auto" w:fill="auto"/>
            <w:noWrap/>
            <w:vAlign w:val="bottom"/>
            <w:hideMark/>
          </w:tcPr>
          <w:p w14:paraId="4E39C035"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-378 739</w:t>
            </w:r>
          </w:p>
        </w:tc>
        <w:tc>
          <w:tcPr>
            <w:tcW w:w="916" w:type="dxa"/>
            <w:tcBorders>
              <w:top w:val="nil"/>
              <w:left w:val="nil"/>
              <w:bottom w:val="single" w:sz="4" w:space="0" w:color="auto"/>
              <w:right w:val="single" w:sz="4" w:space="0" w:color="auto"/>
            </w:tcBorders>
            <w:shd w:val="clear" w:color="auto" w:fill="auto"/>
            <w:noWrap/>
            <w:vAlign w:val="bottom"/>
            <w:hideMark/>
          </w:tcPr>
          <w:p w14:paraId="188F9C1B"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-226 197</w:t>
            </w:r>
          </w:p>
        </w:tc>
        <w:tc>
          <w:tcPr>
            <w:tcW w:w="780" w:type="dxa"/>
            <w:tcBorders>
              <w:top w:val="nil"/>
              <w:left w:val="nil"/>
              <w:bottom w:val="single" w:sz="4" w:space="0" w:color="auto"/>
              <w:right w:val="single" w:sz="4" w:space="0" w:color="auto"/>
            </w:tcBorders>
            <w:shd w:val="clear" w:color="auto" w:fill="auto"/>
            <w:noWrap/>
            <w:vAlign w:val="bottom"/>
            <w:hideMark/>
          </w:tcPr>
          <w:p w14:paraId="58646C08"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233,70%</w:t>
            </w:r>
          </w:p>
        </w:tc>
      </w:tr>
      <w:tr w:rsidR="00194782" w:rsidRPr="006D2023" w14:paraId="37F3E372"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2718D119"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50 TÖÖJÕUKULUD</w:t>
            </w:r>
          </w:p>
        </w:tc>
        <w:tc>
          <w:tcPr>
            <w:tcW w:w="1134" w:type="dxa"/>
            <w:tcBorders>
              <w:top w:val="nil"/>
              <w:left w:val="nil"/>
              <w:bottom w:val="single" w:sz="4" w:space="0" w:color="auto"/>
              <w:right w:val="single" w:sz="4" w:space="0" w:color="auto"/>
            </w:tcBorders>
            <w:shd w:val="clear" w:color="000000" w:fill="E2EFDA"/>
            <w:noWrap/>
            <w:vAlign w:val="bottom"/>
            <w:hideMark/>
          </w:tcPr>
          <w:p w14:paraId="7E1A7E0D"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162 000</w:t>
            </w:r>
          </w:p>
        </w:tc>
        <w:tc>
          <w:tcPr>
            <w:tcW w:w="1276" w:type="dxa"/>
            <w:tcBorders>
              <w:top w:val="nil"/>
              <w:left w:val="nil"/>
              <w:bottom w:val="single" w:sz="4" w:space="0" w:color="auto"/>
              <w:right w:val="single" w:sz="4" w:space="0" w:color="auto"/>
            </w:tcBorders>
            <w:shd w:val="clear" w:color="auto" w:fill="auto"/>
            <w:noWrap/>
            <w:vAlign w:val="bottom"/>
            <w:hideMark/>
          </w:tcPr>
          <w:p w14:paraId="5962ADFC"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152 988</w:t>
            </w:r>
          </w:p>
        </w:tc>
        <w:tc>
          <w:tcPr>
            <w:tcW w:w="992" w:type="dxa"/>
            <w:tcBorders>
              <w:top w:val="nil"/>
              <w:left w:val="nil"/>
              <w:bottom w:val="single" w:sz="4" w:space="0" w:color="auto"/>
              <w:right w:val="single" w:sz="4" w:space="0" w:color="auto"/>
            </w:tcBorders>
            <w:shd w:val="clear" w:color="auto" w:fill="auto"/>
            <w:noWrap/>
            <w:vAlign w:val="bottom"/>
            <w:hideMark/>
          </w:tcPr>
          <w:p w14:paraId="39B980BA"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105,89%</w:t>
            </w:r>
          </w:p>
        </w:tc>
        <w:tc>
          <w:tcPr>
            <w:tcW w:w="992" w:type="dxa"/>
            <w:tcBorders>
              <w:top w:val="nil"/>
              <w:left w:val="nil"/>
              <w:bottom w:val="single" w:sz="4" w:space="0" w:color="auto"/>
              <w:right w:val="single" w:sz="4" w:space="0" w:color="auto"/>
            </w:tcBorders>
            <w:shd w:val="clear" w:color="auto" w:fill="auto"/>
            <w:noWrap/>
            <w:vAlign w:val="bottom"/>
            <w:hideMark/>
          </w:tcPr>
          <w:p w14:paraId="1C8C33C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116 496</w:t>
            </w:r>
          </w:p>
        </w:tc>
        <w:tc>
          <w:tcPr>
            <w:tcW w:w="916" w:type="dxa"/>
            <w:tcBorders>
              <w:top w:val="nil"/>
              <w:left w:val="nil"/>
              <w:bottom w:val="single" w:sz="4" w:space="0" w:color="auto"/>
              <w:right w:val="single" w:sz="4" w:space="0" w:color="auto"/>
            </w:tcBorders>
            <w:shd w:val="clear" w:color="auto" w:fill="auto"/>
            <w:noWrap/>
            <w:vAlign w:val="bottom"/>
            <w:hideMark/>
          </w:tcPr>
          <w:p w14:paraId="49ABAC84"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36 187</w:t>
            </w:r>
          </w:p>
        </w:tc>
        <w:tc>
          <w:tcPr>
            <w:tcW w:w="780" w:type="dxa"/>
            <w:tcBorders>
              <w:top w:val="nil"/>
              <w:left w:val="nil"/>
              <w:bottom w:val="single" w:sz="4" w:space="0" w:color="auto"/>
              <w:right w:val="single" w:sz="4" w:space="0" w:color="auto"/>
            </w:tcBorders>
            <w:shd w:val="clear" w:color="auto" w:fill="auto"/>
            <w:noWrap/>
            <w:vAlign w:val="bottom"/>
            <w:hideMark/>
          </w:tcPr>
          <w:p w14:paraId="5A061F84"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422,77%</w:t>
            </w:r>
          </w:p>
        </w:tc>
      </w:tr>
      <w:tr w:rsidR="00194782" w:rsidRPr="006D2023" w14:paraId="5083C7BB"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226953BF"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3DBE9D3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228 900</w:t>
            </w:r>
          </w:p>
        </w:tc>
        <w:tc>
          <w:tcPr>
            <w:tcW w:w="1276" w:type="dxa"/>
            <w:tcBorders>
              <w:top w:val="nil"/>
              <w:left w:val="nil"/>
              <w:bottom w:val="single" w:sz="4" w:space="0" w:color="auto"/>
              <w:right w:val="single" w:sz="4" w:space="0" w:color="auto"/>
            </w:tcBorders>
            <w:shd w:val="clear" w:color="auto" w:fill="auto"/>
            <w:noWrap/>
            <w:vAlign w:val="bottom"/>
            <w:hideMark/>
          </w:tcPr>
          <w:p w14:paraId="54A2A7EA"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219 395</w:t>
            </w:r>
          </w:p>
        </w:tc>
        <w:tc>
          <w:tcPr>
            <w:tcW w:w="992" w:type="dxa"/>
            <w:tcBorders>
              <w:top w:val="nil"/>
              <w:left w:val="nil"/>
              <w:bottom w:val="single" w:sz="4" w:space="0" w:color="auto"/>
              <w:right w:val="single" w:sz="4" w:space="0" w:color="auto"/>
            </w:tcBorders>
            <w:shd w:val="clear" w:color="auto" w:fill="auto"/>
            <w:noWrap/>
            <w:vAlign w:val="bottom"/>
            <w:hideMark/>
          </w:tcPr>
          <w:p w14:paraId="7F10A0C8"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104,33%</w:t>
            </w:r>
          </w:p>
        </w:tc>
        <w:tc>
          <w:tcPr>
            <w:tcW w:w="992" w:type="dxa"/>
            <w:tcBorders>
              <w:top w:val="nil"/>
              <w:left w:val="nil"/>
              <w:bottom w:val="single" w:sz="4" w:space="0" w:color="auto"/>
              <w:right w:val="single" w:sz="4" w:space="0" w:color="auto"/>
            </w:tcBorders>
            <w:shd w:val="clear" w:color="auto" w:fill="auto"/>
            <w:noWrap/>
            <w:vAlign w:val="bottom"/>
            <w:hideMark/>
          </w:tcPr>
          <w:p w14:paraId="3BF5249F"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234 252</w:t>
            </w:r>
          </w:p>
        </w:tc>
        <w:tc>
          <w:tcPr>
            <w:tcW w:w="916" w:type="dxa"/>
            <w:tcBorders>
              <w:top w:val="nil"/>
              <w:left w:val="nil"/>
              <w:bottom w:val="single" w:sz="4" w:space="0" w:color="auto"/>
              <w:right w:val="single" w:sz="4" w:space="0" w:color="auto"/>
            </w:tcBorders>
            <w:shd w:val="clear" w:color="auto" w:fill="auto"/>
            <w:noWrap/>
            <w:vAlign w:val="bottom"/>
            <w:hideMark/>
          </w:tcPr>
          <w:p w14:paraId="468ACD4A"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190 010</w:t>
            </w:r>
          </w:p>
        </w:tc>
        <w:tc>
          <w:tcPr>
            <w:tcW w:w="780" w:type="dxa"/>
            <w:tcBorders>
              <w:top w:val="nil"/>
              <w:left w:val="nil"/>
              <w:bottom w:val="single" w:sz="4" w:space="0" w:color="auto"/>
              <w:right w:val="single" w:sz="4" w:space="0" w:color="auto"/>
            </w:tcBorders>
            <w:shd w:val="clear" w:color="auto" w:fill="auto"/>
            <w:noWrap/>
            <w:vAlign w:val="bottom"/>
            <w:hideMark/>
          </w:tcPr>
          <w:p w14:paraId="55F26E71"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115,46%</w:t>
            </w:r>
          </w:p>
        </w:tc>
      </w:tr>
      <w:tr w:rsidR="00194782" w:rsidRPr="006D2023" w14:paraId="6E0C1DF5"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A92333D"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60 MUUD TEGEVUSKULUD</w:t>
            </w:r>
          </w:p>
        </w:tc>
        <w:tc>
          <w:tcPr>
            <w:tcW w:w="1134" w:type="dxa"/>
            <w:tcBorders>
              <w:top w:val="nil"/>
              <w:left w:val="nil"/>
              <w:bottom w:val="single" w:sz="4" w:space="0" w:color="auto"/>
              <w:right w:val="single" w:sz="4" w:space="0" w:color="auto"/>
            </w:tcBorders>
            <w:shd w:val="clear" w:color="000000" w:fill="E2EFDA"/>
            <w:noWrap/>
            <w:vAlign w:val="bottom"/>
            <w:hideMark/>
          </w:tcPr>
          <w:p w14:paraId="05C490FE"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60FB0DFA"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1A542862" w14:textId="77777777" w:rsidR="006D2023" w:rsidRPr="006D2023" w:rsidRDefault="006D2023" w:rsidP="006D2023">
            <w:pPr>
              <w:spacing w:after="0" w:line="240" w:lineRule="auto"/>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99DF50B"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48</w:t>
            </w:r>
          </w:p>
        </w:tc>
        <w:tc>
          <w:tcPr>
            <w:tcW w:w="916" w:type="dxa"/>
            <w:tcBorders>
              <w:top w:val="nil"/>
              <w:left w:val="nil"/>
              <w:bottom w:val="single" w:sz="4" w:space="0" w:color="auto"/>
              <w:right w:val="single" w:sz="4" w:space="0" w:color="auto"/>
            </w:tcBorders>
            <w:shd w:val="clear" w:color="auto" w:fill="auto"/>
            <w:noWrap/>
            <w:vAlign w:val="bottom"/>
            <w:hideMark/>
          </w:tcPr>
          <w:p w14:paraId="2BCE7EBD"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780" w:type="dxa"/>
            <w:tcBorders>
              <w:top w:val="nil"/>
              <w:left w:val="nil"/>
              <w:bottom w:val="single" w:sz="4" w:space="0" w:color="auto"/>
              <w:right w:val="single" w:sz="4" w:space="0" w:color="auto"/>
            </w:tcBorders>
            <w:shd w:val="clear" w:color="auto" w:fill="auto"/>
            <w:noWrap/>
            <w:vAlign w:val="bottom"/>
            <w:hideMark/>
          </w:tcPr>
          <w:p w14:paraId="2BE0E709" w14:textId="77777777" w:rsidR="006D2023" w:rsidRPr="006D2023" w:rsidRDefault="006D2023" w:rsidP="006D2023">
            <w:pPr>
              <w:spacing w:after="0" w:line="240" w:lineRule="auto"/>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 </w:t>
            </w:r>
          </w:p>
        </w:tc>
      </w:tr>
      <w:tr w:rsidR="00194782" w:rsidRPr="006D2023" w14:paraId="08138871"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1E62A1A"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15 PÕHIVARA</w:t>
            </w:r>
          </w:p>
        </w:tc>
        <w:tc>
          <w:tcPr>
            <w:tcW w:w="1134" w:type="dxa"/>
            <w:tcBorders>
              <w:top w:val="nil"/>
              <w:left w:val="nil"/>
              <w:bottom w:val="single" w:sz="4" w:space="0" w:color="auto"/>
              <w:right w:val="single" w:sz="4" w:space="0" w:color="auto"/>
            </w:tcBorders>
            <w:shd w:val="clear" w:color="000000" w:fill="E2EFDA"/>
            <w:noWrap/>
            <w:vAlign w:val="bottom"/>
            <w:hideMark/>
          </w:tcPr>
          <w:p w14:paraId="55EA0913"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0E6B11BF"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156 240</w:t>
            </w:r>
          </w:p>
        </w:tc>
        <w:tc>
          <w:tcPr>
            <w:tcW w:w="992" w:type="dxa"/>
            <w:tcBorders>
              <w:top w:val="nil"/>
              <w:left w:val="nil"/>
              <w:bottom w:val="single" w:sz="4" w:space="0" w:color="auto"/>
              <w:right w:val="single" w:sz="4" w:space="0" w:color="auto"/>
            </w:tcBorders>
            <w:shd w:val="clear" w:color="auto" w:fill="auto"/>
            <w:noWrap/>
            <w:vAlign w:val="bottom"/>
            <w:hideMark/>
          </w:tcPr>
          <w:p w14:paraId="3C9478D2"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c>
          <w:tcPr>
            <w:tcW w:w="992" w:type="dxa"/>
            <w:tcBorders>
              <w:top w:val="nil"/>
              <w:left w:val="nil"/>
              <w:bottom w:val="single" w:sz="4" w:space="0" w:color="auto"/>
              <w:right w:val="single" w:sz="4" w:space="0" w:color="auto"/>
            </w:tcBorders>
            <w:shd w:val="clear" w:color="auto" w:fill="auto"/>
            <w:noWrap/>
            <w:vAlign w:val="bottom"/>
            <w:hideMark/>
          </w:tcPr>
          <w:p w14:paraId="26EBDF1E"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27 942</w:t>
            </w:r>
          </w:p>
        </w:tc>
        <w:tc>
          <w:tcPr>
            <w:tcW w:w="916" w:type="dxa"/>
            <w:tcBorders>
              <w:top w:val="nil"/>
              <w:left w:val="nil"/>
              <w:bottom w:val="single" w:sz="4" w:space="0" w:color="auto"/>
              <w:right w:val="single" w:sz="4" w:space="0" w:color="auto"/>
            </w:tcBorders>
            <w:shd w:val="clear" w:color="auto" w:fill="auto"/>
            <w:noWrap/>
            <w:vAlign w:val="bottom"/>
            <w:hideMark/>
          </w:tcPr>
          <w:p w14:paraId="41DB38AC"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780" w:type="dxa"/>
            <w:tcBorders>
              <w:top w:val="nil"/>
              <w:left w:val="nil"/>
              <w:bottom w:val="single" w:sz="4" w:space="0" w:color="auto"/>
              <w:right w:val="single" w:sz="4" w:space="0" w:color="auto"/>
            </w:tcBorders>
            <w:shd w:val="clear" w:color="auto" w:fill="auto"/>
            <w:noWrap/>
            <w:vAlign w:val="bottom"/>
            <w:hideMark/>
          </w:tcPr>
          <w:p w14:paraId="1219EFDC" w14:textId="77777777" w:rsidR="006D2023" w:rsidRPr="006D2023" w:rsidRDefault="006D2023" w:rsidP="006D2023">
            <w:pPr>
              <w:spacing w:after="0" w:line="240" w:lineRule="auto"/>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 </w:t>
            </w:r>
          </w:p>
        </w:tc>
      </w:tr>
      <w:tr w:rsidR="00194782" w:rsidRPr="006D2023" w14:paraId="496FDE63"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0660F65"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09602 Õpilaskodu</w:t>
            </w:r>
          </w:p>
        </w:tc>
        <w:tc>
          <w:tcPr>
            <w:tcW w:w="1134" w:type="dxa"/>
            <w:tcBorders>
              <w:top w:val="nil"/>
              <w:left w:val="nil"/>
              <w:bottom w:val="single" w:sz="4" w:space="0" w:color="auto"/>
              <w:right w:val="single" w:sz="4" w:space="0" w:color="auto"/>
            </w:tcBorders>
            <w:shd w:val="clear" w:color="000000" w:fill="E2EFDA"/>
            <w:noWrap/>
            <w:vAlign w:val="bottom"/>
            <w:hideMark/>
          </w:tcPr>
          <w:p w14:paraId="16698650"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-3 000</w:t>
            </w:r>
          </w:p>
        </w:tc>
        <w:tc>
          <w:tcPr>
            <w:tcW w:w="1276" w:type="dxa"/>
            <w:tcBorders>
              <w:top w:val="nil"/>
              <w:left w:val="nil"/>
              <w:bottom w:val="single" w:sz="4" w:space="0" w:color="auto"/>
              <w:right w:val="single" w:sz="4" w:space="0" w:color="auto"/>
            </w:tcBorders>
            <w:shd w:val="clear" w:color="auto" w:fill="auto"/>
            <w:noWrap/>
            <w:vAlign w:val="bottom"/>
            <w:hideMark/>
          </w:tcPr>
          <w:p w14:paraId="69525ED6"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-2 000</w:t>
            </w:r>
          </w:p>
        </w:tc>
        <w:tc>
          <w:tcPr>
            <w:tcW w:w="992" w:type="dxa"/>
            <w:tcBorders>
              <w:top w:val="nil"/>
              <w:left w:val="nil"/>
              <w:bottom w:val="single" w:sz="4" w:space="0" w:color="auto"/>
              <w:right w:val="single" w:sz="4" w:space="0" w:color="auto"/>
            </w:tcBorders>
            <w:shd w:val="clear" w:color="auto" w:fill="auto"/>
            <w:noWrap/>
            <w:vAlign w:val="bottom"/>
            <w:hideMark/>
          </w:tcPr>
          <w:p w14:paraId="180D254A"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150,00%</w:t>
            </w:r>
          </w:p>
        </w:tc>
        <w:tc>
          <w:tcPr>
            <w:tcW w:w="992" w:type="dxa"/>
            <w:tcBorders>
              <w:top w:val="nil"/>
              <w:left w:val="nil"/>
              <w:bottom w:val="single" w:sz="4" w:space="0" w:color="auto"/>
              <w:right w:val="single" w:sz="4" w:space="0" w:color="auto"/>
            </w:tcBorders>
            <w:shd w:val="clear" w:color="auto" w:fill="auto"/>
            <w:noWrap/>
            <w:vAlign w:val="bottom"/>
            <w:hideMark/>
          </w:tcPr>
          <w:p w14:paraId="4B5C50CA"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-1 756</w:t>
            </w:r>
          </w:p>
        </w:tc>
        <w:tc>
          <w:tcPr>
            <w:tcW w:w="916" w:type="dxa"/>
            <w:tcBorders>
              <w:top w:val="nil"/>
              <w:left w:val="nil"/>
              <w:bottom w:val="single" w:sz="4" w:space="0" w:color="auto"/>
              <w:right w:val="single" w:sz="4" w:space="0" w:color="auto"/>
            </w:tcBorders>
            <w:shd w:val="clear" w:color="auto" w:fill="auto"/>
            <w:noWrap/>
            <w:vAlign w:val="bottom"/>
            <w:hideMark/>
          </w:tcPr>
          <w:p w14:paraId="2F94251C"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-1 885</w:t>
            </w:r>
          </w:p>
        </w:tc>
        <w:tc>
          <w:tcPr>
            <w:tcW w:w="780" w:type="dxa"/>
            <w:tcBorders>
              <w:top w:val="nil"/>
              <w:left w:val="nil"/>
              <w:bottom w:val="single" w:sz="4" w:space="0" w:color="auto"/>
              <w:right w:val="single" w:sz="4" w:space="0" w:color="auto"/>
            </w:tcBorders>
            <w:shd w:val="clear" w:color="auto" w:fill="auto"/>
            <w:noWrap/>
            <w:vAlign w:val="bottom"/>
            <w:hideMark/>
          </w:tcPr>
          <w:p w14:paraId="616060D6"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106,10%</w:t>
            </w:r>
          </w:p>
        </w:tc>
      </w:tr>
      <w:tr w:rsidR="00194782" w:rsidRPr="006D2023" w14:paraId="2CA2ABC2"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63B36457"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741D386A"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3 000</w:t>
            </w:r>
          </w:p>
        </w:tc>
        <w:tc>
          <w:tcPr>
            <w:tcW w:w="1276" w:type="dxa"/>
            <w:tcBorders>
              <w:top w:val="nil"/>
              <w:left w:val="nil"/>
              <w:bottom w:val="single" w:sz="4" w:space="0" w:color="auto"/>
              <w:right w:val="single" w:sz="4" w:space="0" w:color="auto"/>
            </w:tcBorders>
            <w:shd w:val="clear" w:color="auto" w:fill="auto"/>
            <w:noWrap/>
            <w:vAlign w:val="bottom"/>
            <w:hideMark/>
          </w:tcPr>
          <w:p w14:paraId="200A4068"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2 000</w:t>
            </w:r>
          </w:p>
        </w:tc>
        <w:tc>
          <w:tcPr>
            <w:tcW w:w="992" w:type="dxa"/>
            <w:tcBorders>
              <w:top w:val="nil"/>
              <w:left w:val="nil"/>
              <w:bottom w:val="single" w:sz="4" w:space="0" w:color="auto"/>
              <w:right w:val="single" w:sz="4" w:space="0" w:color="auto"/>
            </w:tcBorders>
            <w:shd w:val="clear" w:color="auto" w:fill="auto"/>
            <w:noWrap/>
            <w:vAlign w:val="bottom"/>
            <w:hideMark/>
          </w:tcPr>
          <w:p w14:paraId="4455A009"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150,00%</w:t>
            </w:r>
          </w:p>
        </w:tc>
        <w:tc>
          <w:tcPr>
            <w:tcW w:w="992" w:type="dxa"/>
            <w:tcBorders>
              <w:top w:val="nil"/>
              <w:left w:val="nil"/>
              <w:bottom w:val="single" w:sz="4" w:space="0" w:color="auto"/>
              <w:right w:val="single" w:sz="4" w:space="0" w:color="auto"/>
            </w:tcBorders>
            <w:shd w:val="clear" w:color="auto" w:fill="auto"/>
            <w:noWrap/>
            <w:vAlign w:val="bottom"/>
            <w:hideMark/>
          </w:tcPr>
          <w:p w14:paraId="23E95356"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1 756</w:t>
            </w:r>
          </w:p>
        </w:tc>
        <w:tc>
          <w:tcPr>
            <w:tcW w:w="916" w:type="dxa"/>
            <w:tcBorders>
              <w:top w:val="nil"/>
              <w:left w:val="nil"/>
              <w:bottom w:val="single" w:sz="4" w:space="0" w:color="auto"/>
              <w:right w:val="single" w:sz="4" w:space="0" w:color="auto"/>
            </w:tcBorders>
            <w:shd w:val="clear" w:color="auto" w:fill="auto"/>
            <w:noWrap/>
            <w:vAlign w:val="bottom"/>
            <w:hideMark/>
          </w:tcPr>
          <w:p w14:paraId="492ECA75"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1 885</w:t>
            </w:r>
          </w:p>
        </w:tc>
        <w:tc>
          <w:tcPr>
            <w:tcW w:w="780" w:type="dxa"/>
            <w:tcBorders>
              <w:top w:val="nil"/>
              <w:left w:val="nil"/>
              <w:bottom w:val="single" w:sz="4" w:space="0" w:color="auto"/>
              <w:right w:val="single" w:sz="4" w:space="0" w:color="auto"/>
            </w:tcBorders>
            <w:shd w:val="clear" w:color="auto" w:fill="auto"/>
            <w:noWrap/>
            <w:vAlign w:val="bottom"/>
            <w:hideMark/>
          </w:tcPr>
          <w:p w14:paraId="2319B788"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106,10%</w:t>
            </w:r>
          </w:p>
        </w:tc>
      </w:tr>
      <w:tr w:rsidR="00194782" w:rsidRPr="006D2023" w14:paraId="3CA42142"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7A3F2A9" w14:textId="77777777" w:rsidR="006D2023" w:rsidRPr="006D2023" w:rsidRDefault="006D2023" w:rsidP="006D2023">
            <w:pPr>
              <w:spacing w:after="0" w:line="240" w:lineRule="auto"/>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09800 Muu haridus, sh hariduse haldus</w:t>
            </w:r>
          </w:p>
        </w:tc>
        <w:tc>
          <w:tcPr>
            <w:tcW w:w="1134" w:type="dxa"/>
            <w:tcBorders>
              <w:top w:val="nil"/>
              <w:left w:val="nil"/>
              <w:bottom w:val="single" w:sz="4" w:space="0" w:color="auto"/>
              <w:right w:val="single" w:sz="4" w:space="0" w:color="auto"/>
            </w:tcBorders>
            <w:shd w:val="clear" w:color="000000" w:fill="E2EFDA"/>
            <w:noWrap/>
            <w:vAlign w:val="bottom"/>
            <w:hideMark/>
          </w:tcPr>
          <w:p w14:paraId="67A13EA5"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-57 661</w:t>
            </w:r>
          </w:p>
        </w:tc>
        <w:tc>
          <w:tcPr>
            <w:tcW w:w="1276" w:type="dxa"/>
            <w:tcBorders>
              <w:top w:val="nil"/>
              <w:left w:val="nil"/>
              <w:bottom w:val="single" w:sz="4" w:space="0" w:color="auto"/>
              <w:right w:val="single" w:sz="4" w:space="0" w:color="auto"/>
            </w:tcBorders>
            <w:shd w:val="clear" w:color="auto" w:fill="auto"/>
            <w:noWrap/>
            <w:vAlign w:val="bottom"/>
            <w:hideMark/>
          </w:tcPr>
          <w:p w14:paraId="2FED2685"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-84 955</w:t>
            </w:r>
          </w:p>
        </w:tc>
        <w:tc>
          <w:tcPr>
            <w:tcW w:w="992" w:type="dxa"/>
            <w:tcBorders>
              <w:top w:val="nil"/>
              <w:left w:val="nil"/>
              <w:bottom w:val="single" w:sz="4" w:space="0" w:color="auto"/>
              <w:right w:val="single" w:sz="4" w:space="0" w:color="auto"/>
            </w:tcBorders>
            <w:shd w:val="clear" w:color="auto" w:fill="auto"/>
            <w:noWrap/>
            <w:vAlign w:val="bottom"/>
            <w:hideMark/>
          </w:tcPr>
          <w:p w14:paraId="37EB8958"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67,87%</w:t>
            </w:r>
          </w:p>
        </w:tc>
        <w:tc>
          <w:tcPr>
            <w:tcW w:w="992" w:type="dxa"/>
            <w:tcBorders>
              <w:top w:val="nil"/>
              <w:left w:val="nil"/>
              <w:bottom w:val="single" w:sz="4" w:space="0" w:color="auto"/>
              <w:right w:val="single" w:sz="4" w:space="0" w:color="auto"/>
            </w:tcBorders>
            <w:shd w:val="clear" w:color="auto" w:fill="auto"/>
            <w:noWrap/>
            <w:vAlign w:val="bottom"/>
            <w:hideMark/>
          </w:tcPr>
          <w:p w14:paraId="6200C451"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-39 962</w:t>
            </w:r>
          </w:p>
        </w:tc>
        <w:tc>
          <w:tcPr>
            <w:tcW w:w="916" w:type="dxa"/>
            <w:tcBorders>
              <w:top w:val="nil"/>
              <w:left w:val="nil"/>
              <w:bottom w:val="single" w:sz="4" w:space="0" w:color="auto"/>
              <w:right w:val="single" w:sz="4" w:space="0" w:color="auto"/>
            </w:tcBorders>
            <w:shd w:val="clear" w:color="auto" w:fill="auto"/>
            <w:noWrap/>
            <w:vAlign w:val="bottom"/>
            <w:hideMark/>
          </w:tcPr>
          <w:p w14:paraId="52783EFA" w14:textId="77777777" w:rsidR="006D2023" w:rsidRPr="006D2023" w:rsidRDefault="006D2023" w:rsidP="006D2023">
            <w:pPr>
              <w:spacing w:after="0" w:line="240" w:lineRule="auto"/>
              <w:jc w:val="right"/>
              <w:rPr>
                <w:rFonts w:ascii="Times New Roman" w:eastAsia="Times New Roman" w:hAnsi="Times New Roman" w:cs="Times New Roman"/>
                <w:b/>
                <w:bCs/>
                <w:sz w:val="16"/>
                <w:szCs w:val="16"/>
                <w:lang w:eastAsia="et-EE"/>
              </w:rPr>
            </w:pPr>
            <w:r w:rsidRPr="006D2023">
              <w:rPr>
                <w:rFonts w:ascii="Times New Roman" w:eastAsia="Times New Roman" w:hAnsi="Times New Roman" w:cs="Times New Roman"/>
                <w:b/>
                <w:bCs/>
                <w:sz w:val="16"/>
                <w:szCs w:val="16"/>
                <w:lang w:eastAsia="et-EE"/>
              </w:rPr>
              <w:t>-48 984</w:t>
            </w:r>
          </w:p>
        </w:tc>
        <w:tc>
          <w:tcPr>
            <w:tcW w:w="780" w:type="dxa"/>
            <w:tcBorders>
              <w:top w:val="nil"/>
              <w:left w:val="nil"/>
              <w:bottom w:val="single" w:sz="4" w:space="0" w:color="auto"/>
              <w:right w:val="single" w:sz="4" w:space="0" w:color="auto"/>
            </w:tcBorders>
            <w:shd w:val="clear" w:color="auto" w:fill="auto"/>
            <w:noWrap/>
            <w:vAlign w:val="bottom"/>
            <w:hideMark/>
          </w:tcPr>
          <w:p w14:paraId="6A14D7B5" w14:textId="77777777" w:rsidR="006D2023" w:rsidRPr="006D2023" w:rsidRDefault="006D2023" w:rsidP="006D2023">
            <w:pPr>
              <w:spacing w:after="0" w:line="240" w:lineRule="auto"/>
              <w:jc w:val="right"/>
              <w:rPr>
                <w:rFonts w:ascii="Times New Roman" w:eastAsia="Times New Roman" w:hAnsi="Times New Roman" w:cs="Times New Roman"/>
                <w:b/>
                <w:bCs/>
                <w:i/>
                <w:iCs/>
                <w:sz w:val="16"/>
                <w:szCs w:val="16"/>
                <w:lang w:eastAsia="et-EE"/>
              </w:rPr>
            </w:pPr>
            <w:r w:rsidRPr="006D2023">
              <w:rPr>
                <w:rFonts w:ascii="Times New Roman" w:eastAsia="Times New Roman" w:hAnsi="Times New Roman" w:cs="Times New Roman"/>
                <w:b/>
                <w:bCs/>
                <w:i/>
                <w:iCs/>
                <w:sz w:val="16"/>
                <w:szCs w:val="16"/>
                <w:lang w:eastAsia="et-EE"/>
              </w:rPr>
              <w:t>173,44%</w:t>
            </w:r>
          </w:p>
        </w:tc>
      </w:tr>
      <w:tr w:rsidR="00194782" w:rsidRPr="006D2023" w14:paraId="402CD212"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7F9CA708"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41 SOTSIAALTOETUSED</w:t>
            </w:r>
          </w:p>
        </w:tc>
        <w:tc>
          <w:tcPr>
            <w:tcW w:w="1134" w:type="dxa"/>
            <w:tcBorders>
              <w:top w:val="nil"/>
              <w:left w:val="nil"/>
              <w:bottom w:val="single" w:sz="4" w:space="0" w:color="auto"/>
              <w:right w:val="single" w:sz="4" w:space="0" w:color="auto"/>
            </w:tcBorders>
            <w:shd w:val="clear" w:color="000000" w:fill="E2EFDA"/>
            <w:noWrap/>
            <w:vAlign w:val="bottom"/>
            <w:hideMark/>
          </w:tcPr>
          <w:p w14:paraId="37C0D7BE"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40 000</w:t>
            </w:r>
          </w:p>
        </w:tc>
        <w:tc>
          <w:tcPr>
            <w:tcW w:w="1276" w:type="dxa"/>
            <w:tcBorders>
              <w:top w:val="nil"/>
              <w:left w:val="nil"/>
              <w:bottom w:val="single" w:sz="4" w:space="0" w:color="auto"/>
              <w:right w:val="single" w:sz="4" w:space="0" w:color="auto"/>
            </w:tcBorders>
            <w:shd w:val="clear" w:color="auto" w:fill="auto"/>
            <w:noWrap/>
            <w:vAlign w:val="bottom"/>
            <w:hideMark/>
          </w:tcPr>
          <w:p w14:paraId="7C2154FC"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40 000</w:t>
            </w:r>
          </w:p>
        </w:tc>
        <w:tc>
          <w:tcPr>
            <w:tcW w:w="992" w:type="dxa"/>
            <w:tcBorders>
              <w:top w:val="nil"/>
              <w:left w:val="nil"/>
              <w:bottom w:val="single" w:sz="4" w:space="0" w:color="auto"/>
              <w:right w:val="single" w:sz="4" w:space="0" w:color="auto"/>
            </w:tcBorders>
            <w:shd w:val="clear" w:color="auto" w:fill="auto"/>
            <w:noWrap/>
            <w:vAlign w:val="bottom"/>
            <w:hideMark/>
          </w:tcPr>
          <w:p w14:paraId="25C633E5"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100,00%</w:t>
            </w:r>
          </w:p>
        </w:tc>
        <w:tc>
          <w:tcPr>
            <w:tcW w:w="992" w:type="dxa"/>
            <w:tcBorders>
              <w:top w:val="nil"/>
              <w:left w:val="nil"/>
              <w:bottom w:val="single" w:sz="4" w:space="0" w:color="auto"/>
              <w:right w:val="single" w:sz="4" w:space="0" w:color="auto"/>
            </w:tcBorders>
            <w:shd w:val="clear" w:color="auto" w:fill="auto"/>
            <w:noWrap/>
            <w:vAlign w:val="bottom"/>
            <w:hideMark/>
          </w:tcPr>
          <w:p w14:paraId="3FC1A4D8"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36 000</w:t>
            </w:r>
          </w:p>
        </w:tc>
        <w:tc>
          <w:tcPr>
            <w:tcW w:w="916" w:type="dxa"/>
            <w:tcBorders>
              <w:top w:val="nil"/>
              <w:left w:val="nil"/>
              <w:bottom w:val="single" w:sz="4" w:space="0" w:color="auto"/>
              <w:right w:val="single" w:sz="4" w:space="0" w:color="auto"/>
            </w:tcBorders>
            <w:shd w:val="clear" w:color="auto" w:fill="auto"/>
            <w:noWrap/>
            <w:vAlign w:val="bottom"/>
            <w:hideMark/>
          </w:tcPr>
          <w:p w14:paraId="02DDC558"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39 000</w:t>
            </w:r>
          </w:p>
        </w:tc>
        <w:tc>
          <w:tcPr>
            <w:tcW w:w="780" w:type="dxa"/>
            <w:tcBorders>
              <w:top w:val="nil"/>
              <w:left w:val="nil"/>
              <w:bottom w:val="single" w:sz="4" w:space="0" w:color="auto"/>
              <w:right w:val="single" w:sz="4" w:space="0" w:color="auto"/>
            </w:tcBorders>
            <w:shd w:val="clear" w:color="auto" w:fill="auto"/>
            <w:noWrap/>
            <w:vAlign w:val="bottom"/>
            <w:hideMark/>
          </w:tcPr>
          <w:p w14:paraId="10E87067"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102,56%</w:t>
            </w:r>
          </w:p>
        </w:tc>
      </w:tr>
      <w:tr w:rsidR="00194782" w:rsidRPr="006D2023" w14:paraId="22512C3E"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1283E54B"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45 MUUD TOETUSED</w:t>
            </w:r>
          </w:p>
        </w:tc>
        <w:tc>
          <w:tcPr>
            <w:tcW w:w="1134" w:type="dxa"/>
            <w:tcBorders>
              <w:top w:val="nil"/>
              <w:left w:val="nil"/>
              <w:bottom w:val="single" w:sz="4" w:space="0" w:color="auto"/>
              <w:right w:val="single" w:sz="4" w:space="0" w:color="auto"/>
            </w:tcBorders>
            <w:shd w:val="clear" w:color="000000" w:fill="E2EFDA"/>
            <w:noWrap/>
            <w:vAlign w:val="bottom"/>
            <w:hideMark/>
          </w:tcPr>
          <w:p w14:paraId="69001F2C"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44B8CC47"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20 000</w:t>
            </w:r>
          </w:p>
        </w:tc>
        <w:tc>
          <w:tcPr>
            <w:tcW w:w="992" w:type="dxa"/>
            <w:tcBorders>
              <w:top w:val="nil"/>
              <w:left w:val="nil"/>
              <w:bottom w:val="single" w:sz="4" w:space="0" w:color="auto"/>
              <w:right w:val="single" w:sz="4" w:space="0" w:color="auto"/>
            </w:tcBorders>
            <w:shd w:val="clear" w:color="auto" w:fill="auto"/>
            <w:noWrap/>
            <w:vAlign w:val="bottom"/>
            <w:hideMark/>
          </w:tcPr>
          <w:p w14:paraId="00818BD9"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0,00%</w:t>
            </w:r>
          </w:p>
        </w:tc>
        <w:tc>
          <w:tcPr>
            <w:tcW w:w="992" w:type="dxa"/>
            <w:tcBorders>
              <w:top w:val="nil"/>
              <w:left w:val="nil"/>
              <w:bottom w:val="single" w:sz="4" w:space="0" w:color="auto"/>
              <w:right w:val="single" w:sz="4" w:space="0" w:color="auto"/>
            </w:tcBorders>
            <w:shd w:val="clear" w:color="auto" w:fill="auto"/>
            <w:noWrap/>
            <w:vAlign w:val="bottom"/>
            <w:hideMark/>
          </w:tcPr>
          <w:p w14:paraId="04DEC553"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916" w:type="dxa"/>
            <w:tcBorders>
              <w:top w:val="nil"/>
              <w:left w:val="nil"/>
              <w:bottom w:val="single" w:sz="4" w:space="0" w:color="auto"/>
              <w:right w:val="single" w:sz="4" w:space="0" w:color="auto"/>
            </w:tcBorders>
            <w:shd w:val="clear" w:color="auto" w:fill="auto"/>
            <w:noWrap/>
            <w:vAlign w:val="bottom"/>
            <w:hideMark/>
          </w:tcPr>
          <w:p w14:paraId="7144AB30"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 </w:t>
            </w:r>
          </w:p>
        </w:tc>
        <w:tc>
          <w:tcPr>
            <w:tcW w:w="780" w:type="dxa"/>
            <w:tcBorders>
              <w:top w:val="nil"/>
              <w:left w:val="nil"/>
              <w:bottom w:val="single" w:sz="4" w:space="0" w:color="auto"/>
              <w:right w:val="single" w:sz="4" w:space="0" w:color="auto"/>
            </w:tcBorders>
            <w:shd w:val="clear" w:color="auto" w:fill="auto"/>
            <w:noWrap/>
            <w:vAlign w:val="bottom"/>
            <w:hideMark/>
          </w:tcPr>
          <w:p w14:paraId="726831F3" w14:textId="77777777" w:rsidR="006D2023" w:rsidRPr="006D2023" w:rsidRDefault="006D2023" w:rsidP="006D2023">
            <w:pPr>
              <w:spacing w:after="0" w:line="240" w:lineRule="auto"/>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 </w:t>
            </w:r>
          </w:p>
        </w:tc>
      </w:tr>
      <w:tr w:rsidR="00194782" w:rsidRPr="006D2023" w14:paraId="473F9FAD" w14:textId="77777777" w:rsidTr="00194782">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14:paraId="1F1B0ED5" w14:textId="77777777" w:rsidR="006D2023" w:rsidRPr="006D2023" w:rsidRDefault="006D2023" w:rsidP="006D2023">
            <w:pPr>
              <w:spacing w:after="0" w:line="240" w:lineRule="auto"/>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55 MAJANDAMISKULUD</w:t>
            </w:r>
          </w:p>
        </w:tc>
        <w:tc>
          <w:tcPr>
            <w:tcW w:w="1134" w:type="dxa"/>
            <w:tcBorders>
              <w:top w:val="nil"/>
              <w:left w:val="nil"/>
              <w:bottom w:val="single" w:sz="4" w:space="0" w:color="auto"/>
              <w:right w:val="single" w:sz="4" w:space="0" w:color="auto"/>
            </w:tcBorders>
            <w:shd w:val="clear" w:color="000000" w:fill="E2EFDA"/>
            <w:noWrap/>
            <w:vAlign w:val="bottom"/>
            <w:hideMark/>
          </w:tcPr>
          <w:p w14:paraId="6C14BFB8"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17 661</w:t>
            </w:r>
          </w:p>
        </w:tc>
        <w:tc>
          <w:tcPr>
            <w:tcW w:w="1276" w:type="dxa"/>
            <w:tcBorders>
              <w:top w:val="nil"/>
              <w:left w:val="nil"/>
              <w:bottom w:val="single" w:sz="4" w:space="0" w:color="auto"/>
              <w:right w:val="single" w:sz="4" w:space="0" w:color="auto"/>
            </w:tcBorders>
            <w:shd w:val="clear" w:color="auto" w:fill="auto"/>
            <w:noWrap/>
            <w:vAlign w:val="bottom"/>
            <w:hideMark/>
          </w:tcPr>
          <w:p w14:paraId="730BD47A"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24 955</w:t>
            </w:r>
          </w:p>
        </w:tc>
        <w:tc>
          <w:tcPr>
            <w:tcW w:w="992" w:type="dxa"/>
            <w:tcBorders>
              <w:top w:val="nil"/>
              <w:left w:val="nil"/>
              <w:bottom w:val="single" w:sz="4" w:space="0" w:color="auto"/>
              <w:right w:val="single" w:sz="4" w:space="0" w:color="auto"/>
            </w:tcBorders>
            <w:shd w:val="clear" w:color="auto" w:fill="auto"/>
            <w:noWrap/>
            <w:vAlign w:val="bottom"/>
            <w:hideMark/>
          </w:tcPr>
          <w:p w14:paraId="27E3360C"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70,77%</w:t>
            </w:r>
          </w:p>
        </w:tc>
        <w:tc>
          <w:tcPr>
            <w:tcW w:w="992" w:type="dxa"/>
            <w:tcBorders>
              <w:top w:val="nil"/>
              <w:left w:val="nil"/>
              <w:bottom w:val="single" w:sz="4" w:space="0" w:color="auto"/>
              <w:right w:val="single" w:sz="4" w:space="0" w:color="auto"/>
            </w:tcBorders>
            <w:shd w:val="clear" w:color="auto" w:fill="auto"/>
            <w:noWrap/>
            <w:vAlign w:val="bottom"/>
            <w:hideMark/>
          </w:tcPr>
          <w:p w14:paraId="529D2939"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3 962</w:t>
            </w:r>
          </w:p>
        </w:tc>
        <w:tc>
          <w:tcPr>
            <w:tcW w:w="916" w:type="dxa"/>
            <w:tcBorders>
              <w:top w:val="nil"/>
              <w:left w:val="nil"/>
              <w:bottom w:val="single" w:sz="4" w:space="0" w:color="auto"/>
              <w:right w:val="single" w:sz="4" w:space="0" w:color="auto"/>
            </w:tcBorders>
            <w:shd w:val="clear" w:color="auto" w:fill="auto"/>
            <w:noWrap/>
            <w:vAlign w:val="bottom"/>
            <w:hideMark/>
          </w:tcPr>
          <w:p w14:paraId="724358C1" w14:textId="77777777" w:rsidR="006D2023" w:rsidRPr="006D2023" w:rsidRDefault="006D2023" w:rsidP="006D2023">
            <w:pPr>
              <w:spacing w:after="0" w:line="240" w:lineRule="auto"/>
              <w:jc w:val="right"/>
              <w:rPr>
                <w:rFonts w:ascii="Times New Roman" w:eastAsia="Times New Roman" w:hAnsi="Times New Roman" w:cs="Times New Roman"/>
                <w:sz w:val="16"/>
                <w:szCs w:val="16"/>
                <w:lang w:eastAsia="et-EE"/>
              </w:rPr>
            </w:pPr>
            <w:r w:rsidRPr="006D2023">
              <w:rPr>
                <w:rFonts w:ascii="Times New Roman" w:eastAsia="Times New Roman" w:hAnsi="Times New Roman" w:cs="Times New Roman"/>
                <w:sz w:val="16"/>
                <w:szCs w:val="16"/>
                <w:lang w:eastAsia="et-EE"/>
              </w:rPr>
              <w:t>9 984</w:t>
            </w:r>
          </w:p>
        </w:tc>
        <w:tc>
          <w:tcPr>
            <w:tcW w:w="780" w:type="dxa"/>
            <w:tcBorders>
              <w:top w:val="nil"/>
              <w:left w:val="nil"/>
              <w:bottom w:val="single" w:sz="4" w:space="0" w:color="auto"/>
              <w:right w:val="single" w:sz="4" w:space="0" w:color="auto"/>
            </w:tcBorders>
            <w:shd w:val="clear" w:color="auto" w:fill="auto"/>
            <w:noWrap/>
            <w:vAlign w:val="bottom"/>
            <w:hideMark/>
          </w:tcPr>
          <w:p w14:paraId="1CB0D748" w14:textId="77777777" w:rsidR="006D2023" w:rsidRPr="006D2023" w:rsidRDefault="006D2023" w:rsidP="006D2023">
            <w:pPr>
              <w:spacing w:after="0" w:line="240" w:lineRule="auto"/>
              <w:jc w:val="right"/>
              <w:rPr>
                <w:rFonts w:ascii="Times New Roman" w:eastAsia="Times New Roman" w:hAnsi="Times New Roman" w:cs="Times New Roman"/>
                <w:i/>
                <w:iCs/>
                <w:sz w:val="16"/>
                <w:szCs w:val="16"/>
                <w:lang w:eastAsia="et-EE"/>
              </w:rPr>
            </w:pPr>
            <w:r w:rsidRPr="006D2023">
              <w:rPr>
                <w:rFonts w:ascii="Times New Roman" w:eastAsia="Times New Roman" w:hAnsi="Times New Roman" w:cs="Times New Roman"/>
                <w:i/>
                <w:iCs/>
                <w:sz w:val="16"/>
                <w:szCs w:val="16"/>
                <w:lang w:eastAsia="et-EE"/>
              </w:rPr>
              <w:t>249,96%</w:t>
            </w:r>
          </w:p>
        </w:tc>
      </w:tr>
    </w:tbl>
    <w:p w14:paraId="54D00779" w14:textId="4BBB8FF0" w:rsidR="006D2023" w:rsidRDefault="006D2023" w:rsidP="00AA2B73">
      <w:pPr>
        <w:spacing w:before="240" w:after="0"/>
        <w:jc w:val="both"/>
        <w:rPr>
          <w:rFonts w:ascii="Times New Roman" w:hAnsi="Times New Roman" w:cs="Times New Roman"/>
          <w:sz w:val="24"/>
          <w:szCs w:val="24"/>
        </w:rPr>
      </w:pPr>
    </w:p>
    <w:p w14:paraId="758DC200" w14:textId="77777777" w:rsidR="006D2023" w:rsidRPr="009040F1" w:rsidRDefault="006D2023" w:rsidP="00AA2B73">
      <w:pPr>
        <w:spacing w:before="240" w:after="0"/>
        <w:jc w:val="both"/>
        <w:rPr>
          <w:rFonts w:ascii="Times New Roman" w:hAnsi="Times New Roman" w:cs="Times New Roman"/>
          <w:sz w:val="24"/>
          <w:szCs w:val="24"/>
        </w:rPr>
      </w:pPr>
    </w:p>
    <w:p w14:paraId="15BCE130" w14:textId="77777777" w:rsidR="00AA2B73" w:rsidRPr="009040F1" w:rsidRDefault="00AA2B73" w:rsidP="00AA2B73">
      <w:pPr>
        <w:pStyle w:val="Pealkiri2"/>
        <w:numPr>
          <w:ilvl w:val="0"/>
          <w:numId w:val="14"/>
        </w:numPr>
        <w:ind w:left="924" w:hanging="357"/>
        <w:rPr>
          <w:rFonts w:ascii="Times New Roman" w:hAnsi="Times New Roman" w:cs="Times New Roman"/>
          <w:color w:val="auto"/>
          <w:sz w:val="24"/>
          <w:szCs w:val="24"/>
        </w:rPr>
      </w:pPr>
      <w:bookmarkStart w:id="17" w:name="_Toc50124137"/>
      <w:r w:rsidRPr="009040F1">
        <w:rPr>
          <w:rFonts w:ascii="Times New Roman" w:hAnsi="Times New Roman" w:cs="Times New Roman"/>
          <w:color w:val="auto"/>
          <w:sz w:val="24"/>
          <w:szCs w:val="24"/>
        </w:rPr>
        <w:t>Sotsiaalne kaitse</w:t>
      </w:r>
      <w:bookmarkEnd w:id="17"/>
    </w:p>
    <w:p w14:paraId="0A17A045" w14:textId="004FE03D"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Sotsiaalse kaitse kulusid planeeritakse eelarvesse  2 1</w:t>
      </w:r>
      <w:r w:rsidR="00B36ACC">
        <w:rPr>
          <w:rFonts w:ascii="Times New Roman" w:hAnsi="Times New Roman" w:cs="Times New Roman"/>
          <w:sz w:val="24"/>
          <w:szCs w:val="24"/>
        </w:rPr>
        <w:t>85 </w:t>
      </w:r>
      <w:r w:rsidRPr="009040F1">
        <w:rPr>
          <w:rFonts w:ascii="Times New Roman" w:hAnsi="Times New Roman" w:cs="Times New Roman"/>
          <w:sz w:val="24"/>
          <w:szCs w:val="24"/>
        </w:rPr>
        <w:t>6</w:t>
      </w:r>
      <w:r w:rsidR="00B36ACC">
        <w:rPr>
          <w:rFonts w:ascii="Times New Roman" w:hAnsi="Times New Roman" w:cs="Times New Roman"/>
          <w:sz w:val="24"/>
          <w:szCs w:val="24"/>
        </w:rPr>
        <w:t>35</w:t>
      </w:r>
      <w:r w:rsidRPr="009040F1">
        <w:rPr>
          <w:rFonts w:ascii="Times New Roman" w:hAnsi="Times New Roman" w:cs="Times New Roman"/>
          <w:sz w:val="24"/>
          <w:szCs w:val="24"/>
        </w:rPr>
        <w:t xml:space="preserve"> eurot. Valdkonna kuludes sisalduvad eraldised puuetega inimeste sotsiaalhoolekandeasutustele, r</w:t>
      </w:r>
      <w:r w:rsidRPr="009040F1">
        <w:rPr>
          <w:rFonts w:ascii="Times New Roman" w:eastAsia="Times New Roman" w:hAnsi="Times New Roman" w:cs="Times New Roman"/>
          <w:sz w:val="24"/>
          <w:szCs w:val="24"/>
          <w:lang w:eastAsia="et-EE"/>
        </w:rPr>
        <w:t>aske ja sügava puudega laste kaitsele</w:t>
      </w:r>
      <w:r w:rsidRPr="009040F1">
        <w:rPr>
          <w:rFonts w:ascii="Times New Roman" w:hAnsi="Times New Roman" w:cs="Times New Roman"/>
          <w:sz w:val="24"/>
          <w:szCs w:val="24"/>
        </w:rPr>
        <w:t>, puuetega inimeste hooldajatoetusele, valla hoolekandeasutuste (Tapa</w:t>
      </w:r>
      <w:r w:rsidR="00B36ACC">
        <w:rPr>
          <w:rFonts w:ascii="Times New Roman" w:hAnsi="Times New Roman" w:cs="Times New Roman"/>
          <w:sz w:val="24"/>
          <w:szCs w:val="24"/>
        </w:rPr>
        <w:t xml:space="preserve"> H</w:t>
      </w:r>
      <w:r w:rsidRPr="009040F1">
        <w:rPr>
          <w:rFonts w:ascii="Times New Roman" w:hAnsi="Times New Roman" w:cs="Times New Roman"/>
          <w:sz w:val="24"/>
          <w:szCs w:val="24"/>
        </w:rPr>
        <w:t>ooldekodu) ülalpidamiseks, hoolekandeteenuste ostmisele teistelt hoolekandeasutustelt, koduteenuste osutamiseks, asendus- ja järelhooldusteenuse (lastekodu kohad) ostmiseks,  muudeks perede ja laste sotsiaalse kaitse kuludeks (sünnitoetus, ranitsatoetus, matusetoetus, isiklik abistaja ja tugiisik), eluasemeteenuste osutamiseks sotsiaalsetele riskirühmadele (sotsiaalkorterid), riikliku toimetulekutoetuse maksmiseks, m</w:t>
      </w:r>
      <w:r w:rsidRPr="009040F1">
        <w:rPr>
          <w:rFonts w:ascii="Times New Roman" w:eastAsia="Times New Roman" w:hAnsi="Times New Roman" w:cs="Times New Roman"/>
          <w:sz w:val="24"/>
          <w:szCs w:val="24"/>
          <w:lang w:eastAsia="et-EE"/>
        </w:rPr>
        <w:t>uu sotsiaalsete riskirühmade kaitseks (ühekordsed sotsiaaltoetused)</w:t>
      </w:r>
      <w:r w:rsidRPr="009040F1">
        <w:rPr>
          <w:rFonts w:ascii="Times New Roman" w:hAnsi="Times New Roman" w:cs="Times New Roman"/>
          <w:sz w:val="24"/>
          <w:szCs w:val="24"/>
        </w:rPr>
        <w:t xml:space="preserve"> ja sotsiaalse kaitse haldamiseks (vt tabel 1</w:t>
      </w:r>
      <w:r w:rsidR="00B36ACC">
        <w:rPr>
          <w:rFonts w:ascii="Times New Roman" w:hAnsi="Times New Roman" w:cs="Times New Roman"/>
          <w:sz w:val="24"/>
          <w:szCs w:val="24"/>
        </w:rPr>
        <w:t>6</w:t>
      </w:r>
      <w:r w:rsidRPr="009040F1">
        <w:rPr>
          <w:rFonts w:ascii="Times New Roman" w:hAnsi="Times New Roman" w:cs="Times New Roman"/>
          <w:sz w:val="24"/>
          <w:szCs w:val="24"/>
        </w:rPr>
        <w:t xml:space="preserve">).  </w:t>
      </w:r>
    </w:p>
    <w:p w14:paraId="476C2286" w14:textId="717F0BE3"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 Tabel 1</w:t>
      </w:r>
      <w:r w:rsidR="005C1CA0">
        <w:rPr>
          <w:rFonts w:ascii="Times New Roman" w:hAnsi="Times New Roman" w:cs="Times New Roman"/>
          <w:sz w:val="24"/>
          <w:szCs w:val="24"/>
        </w:rPr>
        <w:t>6</w:t>
      </w:r>
      <w:r w:rsidRPr="009040F1">
        <w:rPr>
          <w:rFonts w:ascii="Times New Roman" w:hAnsi="Times New Roman" w:cs="Times New Roman"/>
          <w:sz w:val="24"/>
          <w:szCs w:val="24"/>
        </w:rPr>
        <w:t xml:space="preserve"> Sotsiaalse kaitse kulud</w:t>
      </w:r>
    </w:p>
    <w:tbl>
      <w:tblPr>
        <w:tblW w:w="0" w:type="auto"/>
        <w:tblLayout w:type="fixed"/>
        <w:tblCellMar>
          <w:left w:w="70" w:type="dxa"/>
          <w:right w:w="70" w:type="dxa"/>
        </w:tblCellMar>
        <w:tblLook w:val="04A0" w:firstRow="1" w:lastRow="0" w:firstColumn="1" w:lastColumn="0" w:noHBand="0" w:noVBand="1"/>
      </w:tblPr>
      <w:tblGrid>
        <w:gridCol w:w="3812"/>
        <w:gridCol w:w="1003"/>
        <w:gridCol w:w="1134"/>
        <w:gridCol w:w="709"/>
        <w:gridCol w:w="865"/>
        <w:gridCol w:w="774"/>
        <w:gridCol w:w="765"/>
      </w:tblGrid>
      <w:tr w:rsidR="00B36ACC" w:rsidRPr="00B36ACC" w14:paraId="5C5954E0" w14:textId="77777777" w:rsidTr="00B36ACC">
        <w:trPr>
          <w:trHeight w:val="810"/>
        </w:trPr>
        <w:tc>
          <w:tcPr>
            <w:tcW w:w="38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FC50DF"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lastRenderedPageBreak/>
              <w:t>Konto</w:t>
            </w:r>
          </w:p>
        </w:tc>
        <w:tc>
          <w:tcPr>
            <w:tcW w:w="1003" w:type="dxa"/>
            <w:tcBorders>
              <w:top w:val="single" w:sz="4" w:space="0" w:color="auto"/>
              <w:left w:val="nil"/>
              <w:bottom w:val="single" w:sz="4" w:space="0" w:color="auto"/>
              <w:right w:val="single" w:sz="4" w:space="0" w:color="auto"/>
            </w:tcBorders>
            <w:shd w:val="clear" w:color="000000" w:fill="E2EFDA"/>
            <w:vAlign w:val="bottom"/>
            <w:hideMark/>
          </w:tcPr>
          <w:p w14:paraId="25B76496"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br/>
              <w:t>Eelarve eelnõu 2022  (A)</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079AA5CA"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br/>
              <w:t>KOONDEELARVE III 2021  (B)</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52D6DAF2"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Muutus 2022/2021 (A/B)</w:t>
            </w:r>
          </w:p>
        </w:tc>
        <w:tc>
          <w:tcPr>
            <w:tcW w:w="865" w:type="dxa"/>
            <w:tcBorders>
              <w:top w:val="single" w:sz="4" w:space="0" w:color="auto"/>
              <w:left w:val="nil"/>
              <w:bottom w:val="single" w:sz="4" w:space="0" w:color="auto"/>
              <w:right w:val="single" w:sz="4" w:space="0" w:color="auto"/>
            </w:tcBorders>
            <w:shd w:val="clear" w:color="auto" w:fill="auto"/>
            <w:vAlign w:val="bottom"/>
            <w:hideMark/>
          </w:tcPr>
          <w:p w14:paraId="179A6855"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br/>
              <w:t>Täitmine III KV 2021 (C)</w:t>
            </w:r>
          </w:p>
        </w:tc>
        <w:tc>
          <w:tcPr>
            <w:tcW w:w="774" w:type="dxa"/>
            <w:tcBorders>
              <w:top w:val="single" w:sz="4" w:space="0" w:color="auto"/>
              <w:left w:val="nil"/>
              <w:bottom w:val="single" w:sz="4" w:space="0" w:color="auto"/>
              <w:right w:val="single" w:sz="4" w:space="0" w:color="auto"/>
            </w:tcBorders>
            <w:shd w:val="clear" w:color="auto" w:fill="auto"/>
            <w:vAlign w:val="bottom"/>
            <w:hideMark/>
          </w:tcPr>
          <w:p w14:paraId="19A1465E"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br/>
              <w:t>Täitmine 2020 (D)</w:t>
            </w:r>
          </w:p>
        </w:tc>
        <w:tc>
          <w:tcPr>
            <w:tcW w:w="765" w:type="dxa"/>
            <w:tcBorders>
              <w:top w:val="single" w:sz="4" w:space="0" w:color="auto"/>
              <w:left w:val="nil"/>
              <w:bottom w:val="single" w:sz="4" w:space="0" w:color="auto"/>
              <w:right w:val="single" w:sz="4" w:space="0" w:color="auto"/>
            </w:tcBorders>
            <w:shd w:val="clear" w:color="auto" w:fill="auto"/>
            <w:vAlign w:val="bottom"/>
            <w:hideMark/>
          </w:tcPr>
          <w:p w14:paraId="5B15548C"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Muutus 2021/2020 (B/D)</w:t>
            </w:r>
          </w:p>
        </w:tc>
      </w:tr>
      <w:tr w:rsidR="00B36ACC" w:rsidRPr="00B36ACC" w14:paraId="024FFB90"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6A1A034B"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 Sotsiaalne kaitse</w:t>
            </w:r>
          </w:p>
        </w:tc>
        <w:tc>
          <w:tcPr>
            <w:tcW w:w="1003" w:type="dxa"/>
            <w:tcBorders>
              <w:top w:val="nil"/>
              <w:left w:val="nil"/>
              <w:bottom w:val="single" w:sz="4" w:space="0" w:color="auto"/>
              <w:right w:val="single" w:sz="4" w:space="0" w:color="auto"/>
            </w:tcBorders>
            <w:shd w:val="clear" w:color="000000" w:fill="E2EFDA"/>
            <w:noWrap/>
            <w:vAlign w:val="bottom"/>
            <w:hideMark/>
          </w:tcPr>
          <w:p w14:paraId="02FD3FFF"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-2 185 635</w:t>
            </w:r>
          </w:p>
        </w:tc>
        <w:tc>
          <w:tcPr>
            <w:tcW w:w="1134" w:type="dxa"/>
            <w:tcBorders>
              <w:top w:val="nil"/>
              <w:left w:val="nil"/>
              <w:bottom w:val="single" w:sz="4" w:space="0" w:color="auto"/>
              <w:right w:val="single" w:sz="4" w:space="0" w:color="auto"/>
            </w:tcBorders>
            <w:shd w:val="clear" w:color="auto" w:fill="auto"/>
            <w:noWrap/>
            <w:vAlign w:val="bottom"/>
            <w:hideMark/>
          </w:tcPr>
          <w:p w14:paraId="488CD4C1"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-2 399 275</w:t>
            </w:r>
          </w:p>
        </w:tc>
        <w:tc>
          <w:tcPr>
            <w:tcW w:w="709" w:type="dxa"/>
            <w:tcBorders>
              <w:top w:val="nil"/>
              <w:left w:val="nil"/>
              <w:bottom w:val="single" w:sz="4" w:space="0" w:color="auto"/>
              <w:right w:val="single" w:sz="4" w:space="0" w:color="auto"/>
            </w:tcBorders>
            <w:shd w:val="clear" w:color="auto" w:fill="auto"/>
            <w:noWrap/>
            <w:vAlign w:val="bottom"/>
            <w:hideMark/>
          </w:tcPr>
          <w:p w14:paraId="5DCAD604"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91,10%</w:t>
            </w:r>
          </w:p>
        </w:tc>
        <w:tc>
          <w:tcPr>
            <w:tcW w:w="865" w:type="dxa"/>
            <w:tcBorders>
              <w:top w:val="nil"/>
              <w:left w:val="nil"/>
              <w:bottom w:val="single" w:sz="4" w:space="0" w:color="auto"/>
              <w:right w:val="single" w:sz="4" w:space="0" w:color="auto"/>
            </w:tcBorders>
            <w:shd w:val="clear" w:color="auto" w:fill="auto"/>
            <w:noWrap/>
            <w:vAlign w:val="bottom"/>
            <w:hideMark/>
          </w:tcPr>
          <w:p w14:paraId="4981497E"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-1 780 638</w:t>
            </w:r>
          </w:p>
        </w:tc>
        <w:tc>
          <w:tcPr>
            <w:tcW w:w="774" w:type="dxa"/>
            <w:tcBorders>
              <w:top w:val="nil"/>
              <w:left w:val="nil"/>
              <w:bottom w:val="single" w:sz="4" w:space="0" w:color="auto"/>
              <w:right w:val="single" w:sz="4" w:space="0" w:color="auto"/>
            </w:tcBorders>
            <w:shd w:val="clear" w:color="auto" w:fill="auto"/>
            <w:noWrap/>
            <w:vAlign w:val="bottom"/>
            <w:hideMark/>
          </w:tcPr>
          <w:p w14:paraId="7FED5224"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-2 277 999</w:t>
            </w:r>
          </w:p>
        </w:tc>
        <w:tc>
          <w:tcPr>
            <w:tcW w:w="765" w:type="dxa"/>
            <w:tcBorders>
              <w:top w:val="nil"/>
              <w:left w:val="nil"/>
              <w:bottom w:val="single" w:sz="4" w:space="0" w:color="auto"/>
              <w:right w:val="single" w:sz="4" w:space="0" w:color="auto"/>
            </w:tcBorders>
            <w:shd w:val="clear" w:color="auto" w:fill="auto"/>
            <w:noWrap/>
            <w:vAlign w:val="bottom"/>
            <w:hideMark/>
          </w:tcPr>
          <w:p w14:paraId="4E753A72"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105,32%</w:t>
            </w:r>
          </w:p>
        </w:tc>
      </w:tr>
      <w:tr w:rsidR="00B36ACC" w:rsidRPr="00B36ACC" w14:paraId="4FAA0A5A"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5172761D"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10120 Puuetega inimeste sotsiaalhoolekandeasutused</w:t>
            </w:r>
          </w:p>
        </w:tc>
        <w:tc>
          <w:tcPr>
            <w:tcW w:w="1003" w:type="dxa"/>
            <w:tcBorders>
              <w:top w:val="nil"/>
              <w:left w:val="nil"/>
              <w:bottom w:val="single" w:sz="4" w:space="0" w:color="auto"/>
              <w:right w:val="single" w:sz="4" w:space="0" w:color="auto"/>
            </w:tcBorders>
            <w:shd w:val="clear" w:color="000000" w:fill="E2EFDA"/>
            <w:noWrap/>
            <w:vAlign w:val="bottom"/>
            <w:hideMark/>
          </w:tcPr>
          <w:p w14:paraId="2F2A1639"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7CA35176"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-3 200</w:t>
            </w:r>
          </w:p>
        </w:tc>
        <w:tc>
          <w:tcPr>
            <w:tcW w:w="709" w:type="dxa"/>
            <w:tcBorders>
              <w:top w:val="nil"/>
              <w:left w:val="nil"/>
              <w:bottom w:val="single" w:sz="4" w:space="0" w:color="auto"/>
              <w:right w:val="single" w:sz="4" w:space="0" w:color="auto"/>
            </w:tcBorders>
            <w:shd w:val="clear" w:color="auto" w:fill="auto"/>
            <w:noWrap/>
            <w:vAlign w:val="bottom"/>
            <w:hideMark/>
          </w:tcPr>
          <w:p w14:paraId="20790405"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0,00%</w:t>
            </w:r>
          </w:p>
        </w:tc>
        <w:tc>
          <w:tcPr>
            <w:tcW w:w="865" w:type="dxa"/>
            <w:tcBorders>
              <w:top w:val="nil"/>
              <w:left w:val="nil"/>
              <w:bottom w:val="single" w:sz="4" w:space="0" w:color="auto"/>
              <w:right w:val="single" w:sz="4" w:space="0" w:color="auto"/>
            </w:tcBorders>
            <w:shd w:val="clear" w:color="auto" w:fill="auto"/>
            <w:noWrap/>
            <w:vAlign w:val="bottom"/>
            <w:hideMark/>
          </w:tcPr>
          <w:p w14:paraId="5D9BF9DF"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 </w:t>
            </w:r>
          </w:p>
        </w:tc>
        <w:tc>
          <w:tcPr>
            <w:tcW w:w="774" w:type="dxa"/>
            <w:tcBorders>
              <w:top w:val="nil"/>
              <w:left w:val="nil"/>
              <w:bottom w:val="single" w:sz="4" w:space="0" w:color="auto"/>
              <w:right w:val="single" w:sz="4" w:space="0" w:color="auto"/>
            </w:tcBorders>
            <w:shd w:val="clear" w:color="auto" w:fill="auto"/>
            <w:noWrap/>
            <w:vAlign w:val="bottom"/>
            <w:hideMark/>
          </w:tcPr>
          <w:p w14:paraId="43CDD9D8"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-864</w:t>
            </w:r>
          </w:p>
        </w:tc>
        <w:tc>
          <w:tcPr>
            <w:tcW w:w="765" w:type="dxa"/>
            <w:tcBorders>
              <w:top w:val="nil"/>
              <w:left w:val="nil"/>
              <w:bottom w:val="single" w:sz="4" w:space="0" w:color="auto"/>
              <w:right w:val="single" w:sz="4" w:space="0" w:color="auto"/>
            </w:tcBorders>
            <w:shd w:val="clear" w:color="auto" w:fill="auto"/>
            <w:noWrap/>
            <w:vAlign w:val="bottom"/>
            <w:hideMark/>
          </w:tcPr>
          <w:p w14:paraId="4B2B1AA5"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370,37%</w:t>
            </w:r>
          </w:p>
        </w:tc>
      </w:tr>
      <w:tr w:rsidR="00B36ACC" w:rsidRPr="00B36ACC" w14:paraId="0589A89E"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495BF370"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45 MUUD TOETUSED</w:t>
            </w:r>
          </w:p>
        </w:tc>
        <w:tc>
          <w:tcPr>
            <w:tcW w:w="1003" w:type="dxa"/>
            <w:tcBorders>
              <w:top w:val="nil"/>
              <w:left w:val="nil"/>
              <w:bottom w:val="single" w:sz="4" w:space="0" w:color="auto"/>
              <w:right w:val="single" w:sz="4" w:space="0" w:color="auto"/>
            </w:tcBorders>
            <w:shd w:val="clear" w:color="000000" w:fill="E2EFDA"/>
            <w:noWrap/>
            <w:vAlign w:val="bottom"/>
            <w:hideMark/>
          </w:tcPr>
          <w:p w14:paraId="6796FA3C"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260AB4E1"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3 200</w:t>
            </w:r>
          </w:p>
        </w:tc>
        <w:tc>
          <w:tcPr>
            <w:tcW w:w="709" w:type="dxa"/>
            <w:tcBorders>
              <w:top w:val="nil"/>
              <w:left w:val="nil"/>
              <w:bottom w:val="single" w:sz="4" w:space="0" w:color="auto"/>
              <w:right w:val="single" w:sz="4" w:space="0" w:color="auto"/>
            </w:tcBorders>
            <w:shd w:val="clear" w:color="auto" w:fill="auto"/>
            <w:noWrap/>
            <w:vAlign w:val="bottom"/>
            <w:hideMark/>
          </w:tcPr>
          <w:p w14:paraId="03C9D07E"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0,00%</w:t>
            </w:r>
          </w:p>
        </w:tc>
        <w:tc>
          <w:tcPr>
            <w:tcW w:w="865" w:type="dxa"/>
            <w:tcBorders>
              <w:top w:val="nil"/>
              <w:left w:val="nil"/>
              <w:bottom w:val="single" w:sz="4" w:space="0" w:color="auto"/>
              <w:right w:val="single" w:sz="4" w:space="0" w:color="auto"/>
            </w:tcBorders>
            <w:shd w:val="clear" w:color="auto" w:fill="auto"/>
            <w:noWrap/>
            <w:vAlign w:val="bottom"/>
            <w:hideMark/>
          </w:tcPr>
          <w:p w14:paraId="70502073"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74" w:type="dxa"/>
            <w:tcBorders>
              <w:top w:val="nil"/>
              <w:left w:val="nil"/>
              <w:bottom w:val="single" w:sz="4" w:space="0" w:color="auto"/>
              <w:right w:val="single" w:sz="4" w:space="0" w:color="auto"/>
            </w:tcBorders>
            <w:shd w:val="clear" w:color="auto" w:fill="auto"/>
            <w:noWrap/>
            <w:vAlign w:val="bottom"/>
            <w:hideMark/>
          </w:tcPr>
          <w:p w14:paraId="4CF9E233"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864</w:t>
            </w:r>
          </w:p>
        </w:tc>
        <w:tc>
          <w:tcPr>
            <w:tcW w:w="765" w:type="dxa"/>
            <w:tcBorders>
              <w:top w:val="nil"/>
              <w:left w:val="nil"/>
              <w:bottom w:val="single" w:sz="4" w:space="0" w:color="auto"/>
              <w:right w:val="single" w:sz="4" w:space="0" w:color="auto"/>
            </w:tcBorders>
            <w:shd w:val="clear" w:color="auto" w:fill="auto"/>
            <w:noWrap/>
            <w:vAlign w:val="bottom"/>
            <w:hideMark/>
          </w:tcPr>
          <w:p w14:paraId="29679346"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370,37%</w:t>
            </w:r>
          </w:p>
        </w:tc>
      </w:tr>
      <w:tr w:rsidR="00B36ACC" w:rsidRPr="00B36ACC" w14:paraId="1099A424"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0D16741E"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101211 Raske ja sügava puudega laste kaitse</w:t>
            </w:r>
          </w:p>
        </w:tc>
        <w:tc>
          <w:tcPr>
            <w:tcW w:w="1003" w:type="dxa"/>
            <w:tcBorders>
              <w:top w:val="nil"/>
              <w:left w:val="nil"/>
              <w:bottom w:val="single" w:sz="4" w:space="0" w:color="auto"/>
              <w:right w:val="single" w:sz="4" w:space="0" w:color="auto"/>
            </w:tcBorders>
            <w:shd w:val="clear" w:color="000000" w:fill="E2EFDA"/>
            <w:noWrap/>
            <w:vAlign w:val="bottom"/>
            <w:hideMark/>
          </w:tcPr>
          <w:p w14:paraId="317157A6"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-75 800</w:t>
            </w:r>
          </w:p>
        </w:tc>
        <w:tc>
          <w:tcPr>
            <w:tcW w:w="1134" w:type="dxa"/>
            <w:tcBorders>
              <w:top w:val="nil"/>
              <w:left w:val="nil"/>
              <w:bottom w:val="single" w:sz="4" w:space="0" w:color="auto"/>
              <w:right w:val="single" w:sz="4" w:space="0" w:color="auto"/>
            </w:tcBorders>
            <w:shd w:val="clear" w:color="auto" w:fill="auto"/>
            <w:noWrap/>
            <w:vAlign w:val="bottom"/>
            <w:hideMark/>
          </w:tcPr>
          <w:p w14:paraId="643C5059"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-51 500</w:t>
            </w:r>
          </w:p>
        </w:tc>
        <w:tc>
          <w:tcPr>
            <w:tcW w:w="709" w:type="dxa"/>
            <w:tcBorders>
              <w:top w:val="nil"/>
              <w:left w:val="nil"/>
              <w:bottom w:val="single" w:sz="4" w:space="0" w:color="auto"/>
              <w:right w:val="single" w:sz="4" w:space="0" w:color="auto"/>
            </w:tcBorders>
            <w:shd w:val="clear" w:color="auto" w:fill="auto"/>
            <w:noWrap/>
            <w:vAlign w:val="bottom"/>
            <w:hideMark/>
          </w:tcPr>
          <w:p w14:paraId="78E34663"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147,18%</w:t>
            </w:r>
          </w:p>
        </w:tc>
        <w:tc>
          <w:tcPr>
            <w:tcW w:w="865" w:type="dxa"/>
            <w:tcBorders>
              <w:top w:val="nil"/>
              <w:left w:val="nil"/>
              <w:bottom w:val="single" w:sz="4" w:space="0" w:color="auto"/>
              <w:right w:val="single" w:sz="4" w:space="0" w:color="auto"/>
            </w:tcBorders>
            <w:shd w:val="clear" w:color="auto" w:fill="auto"/>
            <w:noWrap/>
            <w:vAlign w:val="bottom"/>
            <w:hideMark/>
          </w:tcPr>
          <w:p w14:paraId="42103EEC"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-75 510</w:t>
            </w:r>
          </w:p>
        </w:tc>
        <w:tc>
          <w:tcPr>
            <w:tcW w:w="774" w:type="dxa"/>
            <w:tcBorders>
              <w:top w:val="nil"/>
              <w:left w:val="nil"/>
              <w:bottom w:val="single" w:sz="4" w:space="0" w:color="auto"/>
              <w:right w:val="single" w:sz="4" w:space="0" w:color="auto"/>
            </w:tcBorders>
            <w:shd w:val="clear" w:color="auto" w:fill="auto"/>
            <w:noWrap/>
            <w:vAlign w:val="bottom"/>
            <w:hideMark/>
          </w:tcPr>
          <w:p w14:paraId="044AC06D"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-46 351</w:t>
            </w:r>
          </w:p>
        </w:tc>
        <w:tc>
          <w:tcPr>
            <w:tcW w:w="765" w:type="dxa"/>
            <w:tcBorders>
              <w:top w:val="nil"/>
              <w:left w:val="nil"/>
              <w:bottom w:val="single" w:sz="4" w:space="0" w:color="auto"/>
              <w:right w:val="single" w:sz="4" w:space="0" w:color="auto"/>
            </w:tcBorders>
            <w:shd w:val="clear" w:color="auto" w:fill="auto"/>
            <w:noWrap/>
            <w:vAlign w:val="bottom"/>
            <w:hideMark/>
          </w:tcPr>
          <w:p w14:paraId="42C4BD29"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111,11%</w:t>
            </w:r>
          </w:p>
        </w:tc>
      </w:tr>
      <w:tr w:rsidR="00B36ACC" w:rsidRPr="00B36ACC" w14:paraId="562BE5CA"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713AAF2C"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45 MUUD TOETUSED</w:t>
            </w:r>
          </w:p>
        </w:tc>
        <w:tc>
          <w:tcPr>
            <w:tcW w:w="1003" w:type="dxa"/>
            <w:tcBorders>
              <w:top w:val="nil"/>
              <w:left w:val="nil"/>
              <w:bottom w:val="single" w:sz="4" w:space="0" w:color="auto"/>
              <w:right w:val="single" w:sz="4" w:space="0" w:color="auto"/>
            </w:tcBorders>
            <w:shd w:val="clear" w:color="000000" w:fill="E2EFDA"/>
            <w:noWrap/>
            <w:vAlign w:val="bottom"/>
            <w:hideMark/>
          </w:tcPr>
          <w:p w14:paraId="735F30BB"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25DD589E"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8 700</w:t>
            </w:r>
          </w:p>
        </w:tc>
        <w:tc>
          <w:tcPr>
            <w:tcW w:w="709" w:type="dxa"/>
            <w:tcBorders>
              <w:top w:val="nil"/>
              <w:left w:val="nil"/>
              <w:bottom w:val="single" w:sz="4" w:space="0" w:color="auto"/>
              <w:right w:val="single" w:sz="4" w:space="0" w:color="auto"/>
            </w:tcBorders>
            <w:shd w:val="clear" w:color="auto" w:fill="auto"/>
            <w:noWrap/>
            <w:vAlign w:val="bottom"/>
            <w:hideMark/>
          </w:tcPr>
          <w:p w14:paraId="379D616B"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0,00%</w:t>
            </w:r>
          </w:p>
        </w:tc>
        <w:tc>
          <w:tcPr>
            <w:tcW w:w="865" w:type="dxa"/>
            <w:tcBorders>
              <w:top w:val="nil"/>
              <w:left w:val="nil"/>
              <w:bottom w:val="single" w:sz="4" w:space="0" w:color="auto"/>
              <w:right w:val="single" w:sz="4" w:space="0" w:color="auto"/>
            </w:tcBorders>
            <w:shd w:val="clear" w:color="auto" w:fill="auto"/>
            <w:noWrap/>
            <w:vAlign w:val="bottom"/>
            <w:hideMark/>
          </w:tcPr>
          <w:p w14:paraId="2BAF0C4E"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2 490</w:t>
            </w:r>
          </w:p>
        </w:tc>
        <w:tc>
          <w:tcPr>
            <w:tcW w:w="774" w:type="dxa"/>
            <w:tcBorders>
              <w:top w:val="nil"/>
              <w:left w:val="nil"/>
              <w:bottom w:val="single" w:sz="4" w:space="0" w:color="auto"/>
              <w:right w:val="single" w:sz="4" w:space="0" w:color="auto"/>
            </w:tcBorders>
            <w:shd w:val="clear" w:color="auto" w:fill="auto"/>
            <w:noWrap/>
            <w:vAlign w:val="bottom"/>
            <w:hideMark/>
          </w:tcPr>
          <w:p w14:paraId="7577DC48"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6 600</w:t>
            </w:r>
          </w:p>
        </w:tc>
        <w:tc>
          <w:tcPr>
            <w:tcW w:w="765" w:type="dxa"/>
            <w:tcBorders>
              <w:top w:val="nil"/>
              <w:left w:val="nil"/>
              <w:bottom w:val="single" w:sz="4" w:space="0" w:color="auto"/>
              <w:right w:val="single" w:sz="4" w:space="0" w:color="auto"/>
            </w:tcBorders>
            <w:shd w:val="clear" w:color="auto" w:fill="auto"/>
            <w:noWrap/>
            <w:vAlign w:val="bottom"/>
            <w:hideMark/>
          </w:tcPr>
          <w:p w14:paraId="124AAF18"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131,82%</w:t>
            </w:r>
          </w:p>
        </w:tc>
      </w:tr>
      <w:tr w:rsidR="00B36ACC" w:rsidRPr="00B36ACC" w14:paraId="72AB93FB"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6D1B4774"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50 TÖÖJÕUKULUD</w:t>
            </w:r>
          </w:p>
        </w:tc>
        <w:tc>
          <w:tcPr>
            <w:tcW w:w="1003" w:type="dxa"/>
            <w:tcBorders>
              <w:top w:val="nil"/>
              <w:left w:val="nil"/>
              <w:bottom w:val="single" w:sz="4" w:space="0" w:color="auto"/>
              <w:right w:val="single" w:sz="4" w:space="0" w:color="auto"/>
            </w:tcBorders>
            <w:shd w:val="clear" w:color="000000" w:fill="E2EFDA"/>
            <w:noWrap/>
            <w:vAlign w:val="bottom"/>
            <w:hideMark/>
          </w:tcPr>
          <w:p w14:paraId="4A911B82"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D9397F"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09" w:type="dxa"/>
            <w:tcBorders>
              <w:top w:val="nil"/>
              <w:left w:val="nil"/>
              <w:bottom w:val="single" w:sz="4" w:space="0" w:color="auto"/>
              <w:right w:val="single" w:sz="4" w:space="0" w:color="auto"/>
            </w:tcBorders>
            <w:shd w:val="clear" w:color="auto" w:fill="auto"/>
            <w:noWrap/>
            <w:vAlign w:val="bottom"/>
            <w:hideMark/>
          </w:tcPr>
          <w:p w14:paraId="177F8CDD"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c>
          <w:tcPr>
            <w:tcW w:w="865" w:type="dxa"/>
            <w:tcBorders>
              <w:top w:val="nil"/>
              <w:left w:val="nil"/>
              <w:bottom w:val="single" w:sz="4" w:space="0" w:color="auto"/>
              <w:right w:val="single" w:sz="4" w:space="0" w:color="auto"/>
            </w:tcBorders>
            <w:shd w:val="clear" w:color="auto" w:fill="auto"/>
            <w:noWrap/>
            <w:vAlign w:val="bottom"/>
            <w:hideMark/>
          </w:tcPr>
          <w:p w14:paraId="134BB7F4"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17 061</w:t>
            </w:r>
          </w:p>
        </w:tc>
        <w:tc>
          <w:tcPr>
            <w:tcW w:w="774" w:type="dxa"/>
            <w:tcBorders>
              <w:top w:val="nil"/>
              <w:left w:val="nil"/>
              <w:bottom w:val="single" w:sz="4" w:space="0" w:color="auto"/>
              <w:right w:val="single" w:sz="4" w:space="0" w:color="auto"/>
            </w:tcBorders>
            <w:shd w:val="clear" w:color="auto" w:fill="auto"/>
            <w:noWrap/>
            <w:vAlign w:val="bottom"/>
            <w:hideMark/>
          </w:tcPr>
          <w:p w14:paraId="5ADCD1EC"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65" w:type="dxa"/>
            <w:tcBorders>
              <w:top w:val="nil"/>
              <w:left w:val="nil"/>
              <w:bottom w:val="single" w:sz="4" w:space="0" w:color="auto"/>
              <w:right w:val="single" w:sz="4" w:space="0" w:color="auto"/>
            </w:tcBorders>
            <w:shd w:val="clear" w:color="auto" w:fill="auto"/>
            <w:noWrap/>
            <w:vAlign w:val="bottom"/>
            <w:hideMark/>
          </w:tcPr>
          <w:p w14:paraId="646E331C"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r>
      <w:tr w:rsidR="00B36ACC" w:rsidRPr="00B36ACC" w14:paraId="00D42CD7"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3B590A15"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55 MAJANDAMISKULUD</w:t>
            </w:r>
          </w:p>
        </w:tc>
        <w:tc>
          <w:tcPr>
            <w:tcW w:w="1003" w:type="dxa"/>
            <w:tcBorders>
              <w:top w:val="nil"/>
              <w:left w:val="nil"/>
              <w:bottom w:val="single" w:sz="4" w:space="0" w:color="auto"/>
              <w:right w:val="single" w:sz="4" w:space="0" w:color="auto"/>
            </w:tcBorders>
            <w:shd w:val="clear" w:color="000000" w:fill="E2EFDA"/>
            <w:noWrap/>
            <w:vAlign w:val="bottom"/>
            <w:hideMark/>
          </w:tcPr>
          <w:p w14:paraId="61E491E2"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75 800</w:t>
            </w:r>
          </w:p>
        </w:tc>
        <w:tc>
          <w:tcPr>
            <w:tcW w:w="1134" w:type="dxa"/>
            <w:tcBorders>
              <w:top w:val="nil"/>
              <w:left w:val="nil"/>
              <w:bottom w:val="single" w:sz="4" w:space="0" w:color="auto"/>
              <w:right w:val="single" w:sz="4" w:space="0" w:color="auto"/>
            </w:tcBorders>
            <w:shd w:val="clear" w:color="auto" w:fill="auto"/>
            <w:noWrap/>
            <w:vAlign w:val="bottom"/>
            <w:hideMark/>
          </w:tcPr>
          <w:p w14:paraId="18BD652B"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42 800</w:t>
            </w:r>
          </w:p>
        </w:tc>
        <w:tc>
          <w:tcPr>
            <w:tcW w:w="709" w:type="dxa"/>
            <w:tcBorders>
              <w:top w:val="nil"/>
              <w:left w:val="nil"/>
              <w:bottom w:val="single" w:sz="4" w:space="0" w:color="auto"/>
              <w:right w:val="single" w:sz="4" w:space="0" w:color="auto"/>
            </w:tcBorders>
            <w:shd w:val="clear" w:color="auto" w:fill="auto"/>
            <w:noWrap/>
            <w:vAlign w:val="bottom"/>
            <w:hideMark/>
          </w:tcPr>
          <w:p w14:paraId="34DEE2D6"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177,10%</w:t>
            </w:r>
          </w:p>
        </w:tc>
        <w:tc>
          <w:tcPr>
            <w:tcW w:w="865" w:type="dxa"/>
            <w:tcBorders>
              <w:top w:val="nil"/>
              <w:left w:val="nil"/>
              <w:bottom w:val="single" w:sz="4" w:space="0" w:color="auto"/>
              <w:right w:val="single" w:sz="4" w:space="0" w:color="auto"/>
            </w:tcBorders>
            <w:shd w:val="clear" w:color="auto" w:fill="auto"/>
            <w:noWrap/>
            <w:vAlign w:val="bottom"/>
            <w:hideMark/>
          </w:tcPr>
          <w:p w14:paraId="65B0F8C4"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55 959</w:t>
            </w:r>
          </w:p>
        </w:tc>
        <w:tc>
          <w:tcPr>
            <w:tcW w:w="774" w:type="dxa"/>
            <w:tcBorders>
              <w:top w:val="nil"/>
              <w:left w:val="nil"/>
              <w:bottom w:val="single" w:sz="4" w:space="0" w:color="auto"/>
              <w:right w:val="single" w:sz="4" w:space="0" w:color="auto"/>
            </w:tcBorders>
            <w:shd w:val="clear" w:color="auto" w:fill="auto"/>
            <w:noWrap/>
            <w:vAlign w:val="bottom"/>
            <w:hideMark/>
          </w:tcPr>
          <w:p w14:paraId="51446CEA"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39 751</w:t>
            </w:r>
          </w:p>
        </w:tc>
        <w:tc>
          <w:tcPr>
            <w:tcW w:w="765" w:type="dxa"/>
            <w:tcBorders>
              <w:top w:val="nil"/>
              <w:left w:val="nil"/>
              <w:bottom w:val="single" w:sz="4" w:space="0" w:color="auto"/>
              <w:right w:val="single" w:sz="4" w:space="0" w:color="auto"/>
            </w:tcBorders>
            <w:shd w:val="clear" w:color="auto" w:fill="auto"/>
            <w:noWrap/>
            <w:vAlign w:val="bottom"/>
            <w:hideMark/>
          </w:tcPr>
          <w:p w14:paraId="4913348F"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107,67%</w:t>
            </w:r>
          </w:p>
        </w:tc>
      </w:tr>
      <w:tr w:rsidR="00B36ACC" w:rsidRPr="00B36ACC" w14:paraId="41D94C52"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66C8F43E"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101212 Puuetega inimeste hooldajatoetus( ka lapsed)</w:t>
            </w:r>
          </w:p>
        </w:tc>
        <w:tc>
          <w:tcPr>
            <w:tcW w:w="1003" w:type="dxa"/>
            <w:tcBorders>
              <w:top w:val="nil"/>
              <w:left w:val="nil"/>
              <w:bottom w:val="single" w:sz="4" w:space="0" w:color="auto"/>
              <w:right w:val="single" w:sz="4" w:space="0" w:color="auto"/>
            </w:tcBorders>
            <w:shd w:val="clear" w:color="000000" w:fill="E2EFDA"/>
            <w:noWrap/>
            <w:vAlign w:val="bottom"/>
            <w:hideMark/>
          </w:tcPr>
          <w:p w14:paraId="464EDAF2"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-115 855</w:t>
            </w:r>
          </w:p>
        </w:tc>
        <w:tc>
          <w:tcPr>
            <w:tcW w:w="1134" w:type="dxa"/>
            <w:tcBorders>
              <w:top w:val="nil"/>
              <w:left w:val="nil"/>
              <w:bottom w:val="single" w:sz="4" w:space="0" w:color="auto"/>
              <w:right w:val="single" w:sz="4" w:space="0" w:color="auto"/>
            </w:tcBorders>
            <w:shd w:val="clear" w:color="auto" w:fill="auto"/>
            <w:noWrap/>
            <w:vAlign w:val="bottom"/>
            <w:hideMark/>
          </w:tcPr>
          <w:p w14:paraId="5A3254D9"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-106 050</w:t>
            </w:r>
          </w:p>
        </w:tc>
        <w:tc>
          <w:tcPr>
            <w:tcW w:w="709" w:type="dxa"/>
            <w:tcBorders>
              <w:top w:val="nil"/>
              <w:left w:val="nil"/>
              <w:bottom w:val="single" w:sz="4" w:space="0" w:color="auto"/>
              <w:right w:val="single" w:sz="4" w:space="0" w:color="auto"/>
            </w:tcBorders>
            <w:shd w:val="clear" w:color="auto" w:fill="auto"/>
            <w:noWrap/>
            <w:vAlign w:val="bottom"/>
            <w:hideMark/>
          </w:tcPr>
          <w:p w14:paraId="57EDE7FD"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109,25%</w:t>
            </w:r>
          </w:p>
        </w:tc>
        <w:tc>
          <w:tcPr>
            <w:tcW w:w="865" w:type="dxa"/>
            <w:tcBorders>
              <w:top w:val="nil"/>
              <w:left w:val="nil"/>
              <w:bottom w:val="single" w:sz="4" w:space="0" w:color="auto"/>
              <w:right w:val="single" w:sz="4" w:space="0" w:color="auto"/>
            </w:tcBorders>
            <w:shd w:val="clear" w:color="auto" w:fill="auto"/>
            <w:noWrap/>
            <w:vAlign w:val="bottom"/>
            <w:hideMark/>
          </w:tcPr>
          <w:p w14:paraId="5CE9C8F9"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-78 063</w:t>
            </w:r>
          </w:p>
        </w:tc>
        <w:tc>
          <w:tcPr>
            <w:tcW w:w="774" w:type="dxa"/>
            <w:tcBorders>
              <w:top w:val="nil"/>
              <w:left w:val="nil"/>
              <w:bottom w:val="single" w:sz="4" w:space="0" w:color="auto"/>
              <w:right w:val="single" w:sz="4" w:space="0" w:color="auto"/>
            </w:tcBorders>
            <w:shd w:val="clear" w:color="auto" w:fill="auto"/>
            <w:noWrap/>
            <w:vAlign w:val="bottom"/>
            <w:hideMark/>
          </w:tcPr>
          <w:p w14:paraId="0FCFE029"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-110 771</w:t>
            </w:r>
          </w:p>
        </w:tc>
        <w:tc>
          <w:tcPr>
            <w:tcW w:w="765" w:type="dxa"/>
            <w:tcBorders>
              <w:top w:val="nil"/>
              <w:left w:val="nil"/>
              <w:bottom w:val="single" w:sz="4" w:space="0" w:color="auto"/>
              <w:right w:val="single" w:sz="4" w:space="0" w:color="auto"/>
            </w:tcBorders>
            <w:shd w:val="clear" w:color="auto" w:fill="auto"/>
            <w:noWrap/>
            <w:vAlign w:val="bottom"/>
            <w:hideMark/>
          </w:tcPr>
          <w:p w14:paraId="34D7475B"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95,74%</w:t>
            </w:r>
          </w:p>
        </w:tc>
      </w:tr>
      <w:tr w:rsidR="00B36ACC" w:rsidRPr="00B36ACC" w14:paraId="1BF62914"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4851AC99"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41 SOTSIAALTOETUSED</w:t>
            </w:r>
          </w:p>
        </w:tc>
        <w:tc>
          <w:tcPr>
            <w:tcW w:w="1003" w:type="dxa"/>
            <w:tcBorders>
              <w:top w:val="nil"/>
              <w:left w:val="nil"/>
              <w:bottom w:val="single" w:sz="4" w:space="0" w:color="auto"/>
              <w:right w:val="single" w:sz="4" w:space="0" w:color="auto"/>
            </w:tcBorders>
            <w:shd w:val="clear" w:color="000000" w:fill="E2EFDA"/>
            <w:noWrap/>
            <w:vAlign w:val="bottom"/>
            <w:hideMark/>
          </w:tcPr>
          <w:p w14:paraId="00573603"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108 000</w:t>
            </w:r>
          </w:p>
        </w:tc>
        <w:tc>
          <w:tcPr>
            <w:tcW w:w="1134" w:type="dxa"/>
            <w:tcBorders>
              <w:top w:val="nil"/>
              <w:left w:val="nil"/>
              <w:bottom w:val="single" w:sz="4" w:space="0" w:color="auto"/>
              <w:right w:val="single" w:sz="4" w:space="0" w:color="auto"/>
            </w:tcBorders>
            <w:shd w:val="clear" w:color="auto" w:fill="auto"/>
            <w:noWrap/>
            <w:vAlign w:val="bottom"/>
            <w:hideMark/>
          </w:tcPr>
          <w:p w14:paraId="2CBFCF0F"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106 050</w:t>
            </w:r>
          </w:p>
        </w:tc>
        <w:tc>
          <w:tcPr>
            <w:tcW w:w="709" w:type="dxa"/>
            <w:tcBorders>
              <w:top w:val="nil"/>
              <w:left w:val="nil"/>
              <w:bottom w:val="single" w:sz="4" w:space="0" w:color="auto"/>
              <w:right w:val="single" w:sz="4" w:space="0" w:color="auto"/>
            </w:tcBorders>
            <w:shd w:val="clear" w:color="auto" w:fill="auto"/>
            <w:noWrap/>
            <w:vAlign w:val="bottom"/>
            <w:hideMark/>
          </w:tcPr>
          <w:p w14:paraId="55772E3E"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101,84%</w:t>
            </w:r>
          </w:p>
        </w:tc>
        <w:tc>
          <w:tcPr>
            <w:tcW w:w="865" w:type="dxa"/>
            <w:tcBorders>
              <w:top w:val="nil"/>
              <w:left w:val="nil"/>
              <w:bottom w:val="single" w:sz="4" w:space="0" w:color="auto"/>
              <w:right w:val="single" w:sz="4" w:space="0" w:color="auto"/>
            </w:tcBorders>
            <w:shd w:val="clear" w:color="auto" w:fill="auto"/>
            <w:noWrap/>
            <w:vAlign w:val="bottom"/>
            <w:hideMark/>
          </w:tcPr>
          <w:p w14:paraId="5835E6CD"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70 574</w:t>
            </w:r>
          </w:p>
        </w:tc>
        <w:tc>
          <w:tcPr>
            <w:tcW w:w="774" w:type="dxa"/>
            <w:tcBorders>
              <w:top w:val="nil"/>
              <w:left w:val="nil"/>
              <w:bottom w:val="single" w:sz="4" w:space="0" w:color="auto"/>
              <w:right w:val="single" w:sz="4" w:space="0" w:color="auto"/>
            </w:tcBorders>
            <w:shd w:val="clear" w:color="auto" w:fill="auto"/>
            <w:noWrap/>
            <w:vAlign w:val="bottom"/>
            <w:hideMark/>
          </w:tcPr>
          <w:p w14:paraId="26E41DFE"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110 771</w:t>
            </w:r>
          </w:p>
        </w:tc>
        <w:tc>
          <w:tcPr>
            <w:tcW w:w="765" w:type="dxa"/>
            <w:tcBorders>
              <w:top w:val="nil"/>
              <w:left w:val="nil"/>
              <w:bottom w:val="single" w:sz="4" w:space="0" w:color="auto"/>
              <w:right w:val="single" w:sz="4" w:space="0" w:color="auto"/>
            </w:tcBorders>
            <w:shd w:val="clear" w:color="auto" w:fill="auto"/>
            <w:noWrap/>
            <w:vAlign w:val="bottom"/>
            <w:hideMark/>
          </w:tcPr>
          <w:p w14:paraId="185F52BF"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95,74%</w:t>
            </w:r>
          </w:p>
        </w:tc>
      </w:tr>
      <w:tr w:rsidR="00B36ACC" w:rsidRPr="00B36ACC" w14:paraId="696F1E59"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4D92A6E0"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45 MUUD TOETUSED</w:t>
            </w:r>
          </w:p>
        </w:tc>
        <w:tc>
          <w:tcPr>
            <w:tcW w:w="1003" w:type="dxa"/>
            <w:tcBorders>
              <w:top w:val="nil"/>
              <w:left w:val="nil"/>
              <w:bottom w:val="single" w:sz="4" w:space="0" w:color="auto"/>
              <w:right w:val="single" w:sz="4" w:space="0" w:color="auto"/>
            </w:tcBorders>
            <w:shd w:val="clear" w:color="000000" w:fill="E2EFDA"/>
            <w:noWrap/>
            <w:vAlign w:val="bottom"/>
            <w:hideMark/>
          </w:tcPr>
          <w:p w14:paraId="0E18CB93"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7 855</w:t>
            </w:r>
          </w:p>
        </w:tc>
        <w:tc>
          <w:tcPr>
            <w:tcW w:w="1134" w:type="dxa"/>
            <w:tcBorders>
              <w:top w:val="nil"/>
              <w:left w:val="nil"/>
              <w:bottom w:val="single" w:sz="4" w:space="0" w:color="auto"/>
              <w:right w:val="single" w:sz="4" w:space="0" w:color="auto"/>
            </w:tcBorders>
            <w:shd w:val="clear" w:color="auto" w:fill="auto"/>
            <w:noWrap/>
            <w:vAlign w:val="bottom"/>
            <w:hideMark/>
          </w:tcPr>
          <w:p w14:paraId="684684F7"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09" w:type="dxa"/>
            <w:tcBorders>
              <w:top w:val="nil"/>
              <w:left w:val="nil"/>
              <w:bottom w:val="single" w:sz="4" w:space="0" w:color="auto"/>
              <w:right w:val="single" w:sz="4" w:space="0" w:color="auto"/>
            </w:tcBorders>
            <w:shd w:val="clear" w:color="auto" w:fill="auto"/>
            <w:noWrap/>
            <w:vAlign w:val="bottom"/>
            <w:hideMark/>
          </w:tcPr>
          <w:p w14:paraId="7467EB44"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c>
          <w:tcPr>
            <w:tcW w:w="865" w:type="dxa"/>
            <w:tcBorders>
              <w:top w:val="nil"/>
              <w:left w:val="nil"/>
              <w:bottom w:val="single" w:sz="4" w:space="0" w:color="auto"/>
              <w:right w:val="single" w:sz="4" w:space="0" w:color="auto"/>
            </w:tcBorders>
            <w:shd w:val="clear" w:color="auto" w:fill="auto"/>
            <w:noWrap/>
            <w:vAlign w:val="bottom"/>
            <w:hideMark/>
          </w:tcPr>
          <w:p w14:paraId="51B9935A"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7 489</w:t>
            </w:r>
          </w:p>
        </w:tc>
        <w:tc>
          <w:tcPr>
            <w:tcW w:w="774" w:type="dxa"/>
            <w:tcBorders>
              <w:top w:val="nil"/>
              <w:left w:val="nil"/>
              <w:bottom w:val="single" w:sz="4" w:space="0" w:color="auto"/>
              <w:right w:val="single" w:sz="4" w:space="0" w:color="auto"/>
            </w:tcBorders>
            <w:shd w:val="clear" w:color="auto" w:fill="auto"/>
            <w:noWrap/>
            <w:vAlign w:val="bottom"/>
            <w:hideMark/>
          </w:tcPr>
          <w:p w14:paraId="5756C314"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65" w:type="dxa"/>
            <w:tcBorders>
              <w:top w:val="nil"/>
              <w:left w:val="nil"/>
              <w:bottom w:val="single" w:sz="4" w:space="0" w:color="auto"/>
              <w:right w:val="single" w:sz="4" w:space="0" w:color="auto"/>
            </w:tcBorders>
            <w:shd w:val="clear" w:color="auto" w:fill="auto"/>
            <w:noWrap/>
            <w:vAlign w:val="bottom"/>
            <w:hideMark/>
          </w:tcPr>
          <w:p w14:paraId="3686B8DF"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r>
      <w:tr w:rsidR="00B36ACC" w:rsidRPr="00B36ACC" w14:paraId="559C1DAF"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66EC2647"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102001 Tapa hooldekodu</w:t>
            </w:r>
          </w:p>
        </w:tc>
        <w:tc>
          <w:tcPr>
            <w:tcW w:w="1003" w:type="dxa"/>
            <w:tcBorders>
              <w:top w:val="nil"/>
              <w:left w:val="nil"/>
              <w:bottom w:val="single" w:sz="4" w:space="0" w:color="auto"/>
              <w:right w:val="single" w:sz="4" w:space="0" w:color="auto"/>
            </w:tcBorders>
            <w:shd w:val="clear" w:color="000000" w:fill="E2EFDA"/>
            <w:noWrap/>
            <w:vAlign w:val="bottom"/>
            <w:hideMark/>
          </w:tcPr>
          <w:p w14:paraId="0C856BDB"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-193 593</w:t>
            </w:r>
          </w:p>
        </w:tc>
        <w:tc>
          <w:tcPr>
            <w:tcW w:w="1134" w:type="dxa"/>
            <w:tcBorders>
              <w:top w:val="nil"/>
              <w:left w:val="nil"/>
              <w:bottom w:val="single" w:sz="4" w:space="0" w:color="auto"/>
              <w:right w:val="single" w:sz="4" w:space="0" w:color="auto"/>
            </w:tcBorders>
            <w:shd w:val="clear" w:color="auto" w:fill="auto"/>
            <w:noWrap/>
            <w:vAlign w:val="bottom"/>
            <w:hideMark/>
          </w:tcPr>
          <w:p w14:paraId="75875FE9"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-438 092</w:t>
            </w:r>
          </w:p>
        </w:tc>
        <w:tc>
          <w:tcPr>
            <w:tcW w:w="709" w:type="dxa"/>
            <w:tcBorders>
              <w:top w:val="nil"/>
              <w:left w:val="nil"/>
              <w:bottom w:val="single" w:sz="4" w:space="0" w:color="auto"/>
              <w:right w:val="single" w:sz="4" w:space="0" w:color="auto"/>
            </w:tcBorders>
            <w:shd w:val="clear" w:color="auto" w:fill="auto"/>
            <w:noWrap/>
            <w:vAlign w:val="bottom"/>
            <w:hideMark/>
          </w:tcPr>
          <w:p w14:paraId="6577660D"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44,19%</w:t>
            </w:r>
          </w:p>
        </w:tc>
        <w:tc>
          <w:tcPr>
            <w:tcW w:w="865" w:type="dxa"/>
            <w:tcBorders>
              <w:top w:val="nil"/>
              <w:left w:val="nil"/>
              <w:bottom w:val="single" w:sz="4" w:space="0" w:color="auto"/>
              <w:right w:val="single" w:sz="4" w:space="0" w:color="auto"/>
            </w:tcBorders>
            <w:shd w:val="clear" w:color="auto" w:fill="auto"/>
            <w:noWrap/>
            <w:vAlign w:val="bottom"/>
            <w:hideMark/>
          </w:tcPr>
          <w:p w14:paraId="3092FD08"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-331 238</w:t>
            </w:r>
          </w:p>
        </w:tc>
        <w:tc>
          <w:tcPr>
            <w:tcW w:w="774" w:type="dxa"/>
            <w:tcBorders>
              <w:top w:val="nil"/>
              <w:left w:val="nil"/>
              <w:bottom w:val="single" w:sz="4" w:space="0" w:color="auto"/>
              <w:right w:val="single" w:sz="4" w:space="0" w:color="auto"/>
            </w:tcBorders>
            <w:shd w:val="clear" w:color="auto" w:fill="auto"/>
            <w:noWrap/>
            <w:vAlign w:val="bottom"/>
            <w:hideMark/>
          </w:tcPr>
          <w:p w14:paraId="1201DC7F"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-316 002</w:t>
            </w:r>
          </w:p>
        </w:tc>
        <w:tc>
          <w:tcPr>
            <w:tcW w:w="765" w:type="dxa"/>
            <w:tcBorders>
              <w:top w:val="nil"/>
              <w:left w:val="nil"/>
              <w:bottom w:val="single" w:sz="4" w:space="0" w:color="auto"/>
              <w:right w:val="single" w:sz="4" w:space="0" w:color="auto"/>
            </w:tcBorders>
            <w:shd w:val="clear" w:color="auto" w:fill="auto"/>
            <w:noWrap/>
            <w:vAlign w:val="bottom"/>
            <w:hideMark/>
          </w:tcPr>
          <w:p w14:paraId="6C74BDA4"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138,64%</w:t>
            </w:r>
          </w:p>
        </w:tc>
      </w:tr>
      <w:tr w:rsidR="00B36ACC" w:rsidRPr="00B36ACC" w14:paraId="7385381B"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612BABFF"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50 TÖÖJÕUKULUD</w:t>
            </w:r>
          </w:p>
        </w:tc>
        <w:tc>
          <w:tcPr>
            <w:tcW w:w="1003" w:type="dxa"/>
            <w:tcBorders>
              <w:top w:val="nil"/>
              <w:left w:val="nil"/>
              <w:bottom w:val="single" w:sz="4" w:space="0" w:color="auto"/>
              <w:right w:val="single" w:sz="4" w:space="0" w:color="auto"/>
            </w:tcBorders>
            <w:shd w:val="clear" w:color="000000" w:fill="E2EFDA"/>
            <w:noWrap/>
            <w:vAlign w:val="bottom"/>
            <w:hideMark/>
          </w:tcPr>
          <w:p w14:paraId="63724547"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143 033</w:t>
            </w:r>
          </w:p>
        </w:tc>
        <w:tc>
          <w:tcPr>
            <w:tcW w:w="1134" w:type="dxa"/>
            <w:tcBorders>
              <w:top w:val="nil"/>
              <w:left w:val="nil"/>
              <w:bottom w:val="single" w:sz="4" w:space="0" w:color="auto"/>
              <w:right w:val="single" w:sz="4" w:space="0" w:color="auto"/>
            </w:tcBorders>
            <w:shd w:val="clear" w:color="auto" w:fill="auto"/>
            <w:noWrap/>
            <w:vAlign w:val="bottom"/>
            <w:hideMark/>
          </w:tcPr>
          <w:p w14:paraId="31D8A75C"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289 380</w:t>
            </w:r>
          </w:p>
        </w:tc>
        <w:tc>
          <w:tcPr>
            <w:tcW w:w="709" w:type="dxa"/>
            <w:tcBorders>
              <w:top w:val="nil"/>
              <w:left w:val="nil"/>
              <w:bottom w:val="single" w:sz="4" w:space="0" w:color="auto"/>
              <w:right w:val="single" w:sz="4" w:space="0" w:color="auto"/>
            </w:tcBorders>
            <w:shd w:val="clear" w:color="auto" w:fill="auto"/>
            <w:noWrap/>
            <w:vAlign w:val="bottom"/>
            <w:hideMark/>
          </w:tcPr>
          <w:p w14:paraId="5F9943D8"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49,43%</w:t>
            </w:r>
          </w:p>
        </w:tc>
        <w:tc>
          <w:tcPr>
            <w:tcW w:w="865" w:type="dxa"/>
            <w:tcBorders>
              <w:top w:val="nil"/>
              <w:left w:val="nil"/>
              <w:bottom w:val="single" w:sz="4" w:space="0" w:color="auto"/>
              <w:right w:val="single" w:sz="4" w:space="0" w:color="auto"/>
            </w:tcBorders>
            <w:shd w:val="clear" w:color="auto" w:fill="auto"/>
            <w:noWrap/>
            <w:vAlign w:val="bottom"/>
            <w:hideMark/>
          </w:tcPr>
          <w:p w14:paraId="15CCA3FE"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213 400</w:t>
            </w:r>
          </w:p>
        </w:tc>
        <w:tc>
          <w:tcPr>
            <w:tcW w:w="774" w:type="dxa"/>
            <w:tcBorders>
              <w:top w:val="nil"/>
              <w:left w:val="nil"/>
              <w:bottom w:val="single" w:sz="4" w:space="0" w:color="auto"/>
              <w:right w:val="single" w:sz="4" w:space="0" w:color="auto"/>
            </w:tcBorders>
            <w:shd w:val="clear" w:color="auto" w:fill="auto"/>
            <w:noWrap/>
            <w:vAlign w:val="bottom"/>
            <w:hideMark/>
          </w:tcPr>
          <w:p w14:paraId="66BBF7AD"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264 458</w:t>
            </w:r>
          </w:p>
        </w:tc>
        <w:tc>
          <w:tcPr>
            <w:tcW w:w="765" w:type="dxa"/>
            <w:tcBorders>
              <w:top w:val="nil"/>
              <w:left w:val="nil"/>
              <w:bottom w:val="single" w:sz="4" w:space="0" w:color="auto"/>
              <w:right w:val="single" w:sz="4" w:space="0" w:color="auto"/>
            </w:tcBorders>
            <w:shd w:val="clear" w:color="auto" w:fill="auto"/>
            <w:noWrap/>
            <w:vAlign w:val="bottom"/>
            <w:hideMark/>
          </w:tcPr>
          <w:p w14:paraId="54198EB9"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109,42%</w:t>
            </w:r>
          </w:p>
        </w:tc>
      </w:tr>
      <w:tr w:rsidR="00B36ACC" w:rsidRPr="00B36ACC" w14:paraId="449CE27D"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58C64909"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55 MAJANDAMISKULUD</w:t>
            </w:r>
          </w:p>
        </w:tc>
        <w:tc>
          <w:tcPr>
            <w:tcW w:w="1003" w:type="dxa"/>
            <w:tcBorders>
              <w:top w:val="nil"/>
              <w:left w:val="nil"/>
              <w:bottom w:val="single" w:sz="4" w:space="0" w:color="auto"/>
              <w:right w:val="single" w:sz="4" w:space="0" w:color="auto"/>
            </w:tcBorders>
            <w:shd w:val="clear" w:color="000000" w:fill="E2EFDA"/>
            <w:noWrap/>
            <w:vAlign w:val="bottom"/>
            <w:hideMark/>
          </w:tcPr>
          <w:p w14:paraId="49ECC765"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50 560</w:t>
            </w:r>
          </w:p>
        </w:tc>
        <w:tc>
          <w:tcPr>
            <w:tcW w:w="1134" w:type="dxa"/>
            <w:tcBorders>
              <w:top w:val="nil"/>
              <w:left w:val="nil"/>
              <w:bottom w:val="single" w:sz="4" w:space="0" w:color="auto"/>
              <w:right w:val="single" w:sz="4" w:space="0" w:color="auto"/>
            </w:tcBorders>
            <w:shd w:val="clear" w:color="auto" w:fill="auto"/>
            <w:noWrap/>
            <w:vAlign w:val="bottom"/>
            <w:hideMark/>
          </w:tcPr>
          <w:p w14:paraId="1BAA4177"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113 280</w:t>
            </w:r>
          </w:p>
        </w:tc>
        <w:tc>
          <w:tcPr>
            <w:tcW w:w="709" w:type="dxa"/>
            <w:tcBorders>
              <w:top w:val="nil"/>
              <w:left w:val="nil"/>
              <w:bottom w:val="single" w:sz="4" w:space="0" w:color="auto"/>
              <w:right w:val="single" w:sz="4" w:space="0" w:color="auto"/>
            </w:tcBorders>
            <w:shd w:val="clear" w:color="auto" w:fill="auto"/>
            <w:noWrap/>
            <w:vAlign w:val="bottom"/>
            <w:hideMark/>
          </w:tcPr>
          <w:p w14:paraId="6D9E288D"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44,63%</w:t>
            </w:r>
          </w:p>
        </w:tc>
        <w:tc>
          <w:tcPr>
            <w:tcW w:w="865" w:type="dxa"/>
            <w:tcBorders>
              <w:top w:val="nil"/>
              <w:left w:val="nil"/>
              <w:bottom w:val="single" w:sz="4" w:space="0" w:color="auto"/>
              <w:right w:val="single" w:sz="4" w:space="0" w:color="auto"/>
            </w:tcBorders>
            <w:shd w:val="clear" w:color="auto" w:fill="auto"/>
            <w:noWrap/>
            <w:vAlign w:val="bottom"/>
            <w:hideMark/>
          </w:tcPr>
          <w:p w14:paraId="67869D82"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80 976</w:t>
            </w:r>
          </w:p>
        </w:tc>
        <w:tc>
          <w:tcPr>
            <w:tcW w:w="774" w:type="dxa"/>
            <w:tcBorders>
              <w:top w:val="nil"/>
              <w:left w:val="nil"/>
              <w:bottom w:val="single" w:sz="4" w:space="0" w:color="auto"/>
              <w:right w:val="single" w:sz="4" w:space="0" w:color="auto"/>
            </w:tcBorders>
            <w:shd w:val="clear" w:color="auto" w:fill="auto"/>
            <w:noWrap/>
            <w:vAlign w:val="bottom"/>
            <w:hideMark/>
          </w:tcPr>
          <w:p w14:paraId="325580D5"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51 544</w:t>
            </w:r>
          </w:p>
        </w:tc>
        <w:tc>
          <w:tcPr>
            <w:tcW w:w="765" w:type="dxa"/>
            <w:tcBorders>
              <w:top w:val="nil"/>
              <w:left w:val="nil"/>
              <w:bottom w:val="single" w:sz="4" w:space="0" w:color="auto"/>
              <w:right w:val="single" w:sz="4" w:space="0" w:color="auto"/>
            </w:tcBorders>
            <w:shd w:val="clear" w:color="auto" w:fill="auto"/>
            <w:noWrap/>
            <w:vAlign w:val="bottom"/>
            <w:hideMark/>
          </w:tcPr>
          <w:p w14:paraId="153C47D8"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219,77%</w:t>
            </w:r>
          </w:p>
        </w:tc>
      </w:tr>
      <w:tr w:rsidR="00B36ACC" w:rsidRPr="00B36ACC" w14:paraId="01E8D82F"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51A9B804"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15 PÕHIVARA</w:t>
            </w:r>
          </w:p>
        </w:tc>
        <w:tc>
          <w:tcPr>
            <w:tcW w:w="1003" w:type="dxa"/>
            <w:tcBorders>
              <w:top w:val="nil"/>
              <w:left w:val="nil"/>
              <w:bottom w:val="single" w:sz="4" w:space="0" w:color="auto"/>
              <w:right w:val="single" w:sz="4" w:space="0" w:color="auto"/>
            </w:tcBorders>
            <w:shd w:val="clear" w:color="000000" w:fill="E2EFDA"/>
            <w:noWrap/>
            <w:vAlign w:val="bottom"/>
            <w:hideMark/>
          </w:tcPr>
          <w:p w14:paraId="77054CCA"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215FCB55"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35 432</w:t>
            </w:r>
          </w:p>
        </w:tc>
        <w:tc>
          <w:tcPr>
            <w:tcW w:w="709" w:type="dxa"/>
            <w:tcBorders>
              <w:top w:val="nil"/>
              <w:left w:val="nil"/>
              <w:bottom w:val="single" w:sz="4" w:space="0" w:color="auto"/>
              <w:right w:val="single" w:sz="4" w:space="0" w:color="auto"/>
            </w:tcBorders>
            <w:shd w:val="clear" w:color="auto" w:fill="auto"/>
            <w:noWrap/>
            <w:vAlign w:val="bottom"/>
            <w:hideMark/>
          </w:tcPr>
          <w:p w14:paraId="73084FB9"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0,00%</w:t>
            </w:r>
          </w:p>
        </w:tc>
        <w:tc>
          <w:tcPr>
            <w:tcW w:w="865" w:type="dxa"/>
            <w:tcBorders>
              <w:top w:val="nil"/>
              <w:left w:val="nil"/>
              <w:bottom w:val="single" w:sz="4" w:space="0" w:color="auto"/>
              <w:right w:val="single" w:sz="4" w:space="0" w:color="auto"/>
            </w:tcBorders>
            <w:shd w:val="clear" w:color="auto" w:fill="auto"/>
            <w:noWrap/>
            <w:vAlign w:val="bottom"/>
            <w:hideMark/>
          </w:tcPr>
          <w:p w14:paraId="20E74FDD"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36 862</w:t>
            </w:r>
          </w:p>
        </w:tc>
        <w:tc>
          <w:tcPr>
            <w:tcW w:w="774" w:type="dxa"/>
            <w:tcBorders>
              <w:top w:val="nil"/>
              <w:left w:val="nil"/>
              <w:bottom w:val="single" w:sz="4" w:space="0" w:color="auto"/>
              <w:right w:val="single" w:sz="4" w:space="0" w:color="auto"/>
            </w:tcBorders>
            <w:shd w:val="clear" w:color="auto" w:fill="auto"/>
            <w:noWrap/>
            <w:vAlign w:val="bottom"/>
            <w:hideMark/>
          </w:tcPr>
          <w:p w14:paraId="64EF9B3D"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65" w:type="dxa"/>
            <w:tcBorders>
              <w:top w:val="nil"/>
              <w:left w:val="nil"/>
              <w:bottom w:val="single" w:sz="4" w:space="0" w:color="auto"/>
              <w:right w:val="single" w:sz="4" w:space="0" w:color="auto"/>
            </w:tcBorders>
            <w:shd w:val="clear" w:color="auto" w:fill="auto"/>
            <w:noWrap/>
            <w:vAlign w:val="bottom"/>
            <w:hideMark/>
          </w:tcPr>
          <w:p w14:paraId="572357B6"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r>
      <w:tr w:rsidR="00B36ACC" w:rsidRPr="00B36ACC" w14:paraId="201D394F"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5CBA283D"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102002 Sääse hooldekodu</w:t>
            </w:r>
          </w:p>
        </w:tc>
        <w:tc>
          <w:tcPr>
            <w:tcW w:w="1003" w:type="dxa"/>
            <w:tcBorders>
              <w:top w:val="nil"/>
              <w:left w:val="nil"/>
              <w:bottom w:val="single" w:sz="4" w:space="0" w:color="auto"/>
              <w:right w:val="single" w:sz="4" w:space="0" w:color="auto"/>
            </w:tcBorders>
            <w:shd w:val="clear" w:color="000000" w:fill="E2EFDA"/>
            <w:noWrap/>
            <w:vAlign w:val="bottom"/>
            <w:hideMark/>
          </w:tcPr>
          <w:p w14:paraId="6CA68998"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-191 037</w:t>
            </w:r>
          </w:p>
        </w:tc>
        <w:tc>
          <w:tcPr>
            <w:tcW w:w="1134" w:type="dxa"/>
            <w:tcBorders>
              <w:top w:val="nil"/>
              <w:left w:val="nil"/>
              <w:bottom w:val="single" w:sz="4" w:space="0" w:color="auto"/>
              <w:right w:val="single" w:sz="4" w:space="0" w:color="auto"/>
            </w:tcBorders>
            <w:shd w:val="clear" w:color="auto" w:fill="auto"/>
            <w:noWrap/>
            <w:vAlign w:val="bottom"/>
            <w:hideMark/>
          </w:tcPr>
          <w:p w14:paraId="4BF99077"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0</w:t>
            </w:r>
          </w:p>
        </w:tc>
        <w:tc>
          <w:tcPr>
            <w:tcW w:w="709" w:type="dxa"/>
            <w:tcBorders>
              <w:top w:val="nil"/>
              <w:left w:val="nil"/>
              <w:bottom w:val="single" w:sz="4" w:space="0" w:color="auto"/>
              <w:right w:val="single" w:sz="4" w:space="0" w:color="auto"/>
            </w:tcBorders>
            <w:shd w:val="clear" w:color="auto" w:fill="auto"/>
            <w:noWrap/>
            <w:vAlign w:val="bottom"/>
            <w:hideMark/>
          </w:tcPr>
          <w:p w14:paraId="402815FF" w14:textId="77777777" w:rsidR="00B36ACC" w:rsidRPr="00B36ACC" w:rsidRDefault="00B36ACC" w:rsidP="00B36ACC">
            <w:pPr>
              <w:spacing w:after="0" w:line="240" w:lineRule="auto"/>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 </w:t>
            </w:r>
          </w:p>
        </w:tc>
        <w:tc>
          <w:tcPr>
            <w:tcW w:w="865" w:type="dxa"/>
            <w:tcBorders>
              <w:top w:val="nil"/>
              <w:left w:val="nil"/>
              <w:bottom w:val="single" w:sz="4" w:space="0" w:color="auto"/>
              <w:right w:val="single" w:sz="4" w:space="0" w:color="auto"/>
            </w:tcBorders>
            <w:shd w:val="clear" w:color="auto" w:fill="auto"/>
            <w:noWrap/>
            <w:vAlign w:val="bottom"/>
            <w:hideMark/>
          </w:tcPr>
          <w:p w14:paraId="5CE0BFA3"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 </w:t>
            </w:r>
          </w:p>
        </w:tc>
        <w:tc>
          <w:tcPr>
            <w:tcW w:w="774" w:type="dxa"/>
            <w:tcBorders>
              <w:top w:val="nil"/>
              <w:left w:val="nil"/>
              <w:bottom w:val="single" w:sz="4" w:space="0" w:color="auto"/>
              <w:right w:val="single" w:sz="4" w:space="0" w:color="auto"/>
            </w:tcBorders>
            <w:shd w:val="clear" w:color="auto" w:fill="auto"/>
            <w:noWrap/>
            <w:vAlign w:val="bottom"/>
            <w:hideMark/>
          </w:tcPr>
          <w:p w14:paraId="3524AE8D"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-106 674</w:t>
            </w:r>
          </w:p>
        </w:tc>
        <w:tc>
          <w:tcPr>
            <w:tcW w:w="765" w:type="dxa"/>
            <w:tcBorders>
              <w:top w:val="nil"/>
              <w:left w:val="nil"/>
              <w:bottom w:val="single" w:sz="4" w:space="0" w:color="auto"/>
              <w:right w:val="single" w:sz="4" w:space="0" w:color="auto"/>
            </w:tcBorders>
            <w:shd w:val="clear" w:color="auto" w:fill="auto"/>
            <w:noWrap/>
            <w:vAlign w:val="bottom"/>
            <w:hideMark/>
          </w:tcPr>
          <w:p w14:paraId="5B4924FF"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0,00%</w:t>
            </w:r>
          </w:p>
        </w:tc>
      </w:tr>
      <w:tr w:rsidR="00B36ACC" w:rsidRPr="00B36ACC" w14:paraId="2228FD2A"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1C2C4A0B"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50 TÖÖJÕUKULUD</w:t>
            </w:r>
          </w:p>
        </w:tc>
        <w:tc>
          <w:tcPr>
            <w:tcW w:w="1003" w:type="dxa"/>
            <w:tcBorders>
              <w:top w:val="nil"/>
              <w:left w:val="nil"/>
              <w:bottom w:val="single" w:sz="4" w:space="0" w:color="auto"/>
              <w:right w:val="single" w:sz="4" w:space="0" w:color="auto"/>
            </w:tcBorders>
            <w:shd w:val="clear" w:color="000000" w:fill="E2EFDA"/>
            <w:noWrap/>
            <w:vAlign w:val="bottom"/>
            <w:hideMark/>
          </w:tcPr>
          <w:p w14:paraId="6A214044"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132 297</w:t>
            </w:r>
          </w:p>
        </w:tc>
        <w:tc>
          <w:tcPr>
            <w:tcW w:w="1134" w:type="dxa"/>
            <w:tcBorders>
              <w:top w:val="nil"/>
              <w:left w:val="nil"/>
              <w:bottom w:val="single" w:sz="4" w:space="0" w:color="auto"/>
              <w:right w:val="single" w:sz="4" w:space="0" w:color="auto"/>
            </w:tcBorders>
            <w:shd w:val="clear" w:color="auto" w:fill="auto"/>
            <w:noWrap/>
            <w:vAlign w:val="bottom"/>
            <w:hideMark/>
          </w:tcPr>
          <w:p w14:paraId="18AB5A5B"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0</w:t>
            </w:r>
          </w:p>
        </w:tc>
        <w:tc>
          <w:tcPr>
            <w:tcW w:w="709" w:type="dxa"/>
            <w:tcBorders>
              <w:top w:val="nil"/>
              <w:left w:val="nil"/>
              <w:bottom w:val="single" w:sz="4" w:space="0" w:color="auto"/>
              <w:right w:val="single" w:sz="4" w:space="0" w:color="auto"/>
            </w:tcBorders>
            <w:shd w:val="clear" w:color="auto" w:fill="auto"/>
            <w:noWrap/>
            <w:vAlign w:val="bottom"/>
            <w:hideMark/>
          </w:tcPr>
          <w:p w14:paraId="00B60CE2"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c>
          <w:tcPr>
            <w:tcW w:w="865" w:type="dxa"/>
            <w:tcBorders>
              <w:top w:val="nil"/>
              <w:left w:val="nil"/>
              <w:bottom w:val="single" w:sz="4" w:space="0" w:color="auto"/>
              <w:right w:val="single" w:sz="4" w:space="0" w:color="auto"/>
            </w:tcBorders>
            <w:shd w:val="clear" w:color="auto" w:fill="auto"/>
            <w:noWrap/>
            <w:vAlign w:val="bottom"/>
            <w:hideMark/>
          </w:tcPr>
          <w:p w14:paraId="6318F9F0"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74" w:type="dxa"/>
            <w:tcBorders>
              <w:top w:val="nil"/>
              <w:left w:val="nil"/>
              <w:bottom w:val="single" w:sz="4" w:space="0" w:color="auto"/>
              <w:right w:val="single" w:sz="4" w:space="0" w:color="auto"/>
            </w:tcBorders>
            <w:shd w:val="clear" w:color="auto" w:fill="auto"/>
            <w:noWrap/>
            <w:vAlign w:val="bottom"/>
            <w:hideMark/>
          </w:tcPr>
          <w:p w14:paraId="50396319"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43 645</w:t>
            </w:r>
          </w:p>
        </w:tc>
        <w:tc>
          <w:tcPr>
            <w:tcW w:w="765" w:type="dxa"/>
            <w:tcBorders>
              <w:top w:val="nil"/>
              <w:left w:val="nil"/>
              <w:bottom w:val="single" w:sz="4" w:space="0" w:color="auto"/>
              <w:right w:val="single" w:sz="4" w:space="0" w:color="auto"/>
            </w:tcBorders>
            <w:shd w:val="clear" w:color="auto" w:fill="auto"/>
            <w:noWrap/>
            <w:vAlign w:val="bottom"/>
            <w:hideMark/>
          </w:tcPr>
          <w:p w14:paraId="449BA580"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0,00%</w:t>
            </w:r>
          </w:p>
        </w:tc>
      </w:tr>
      <w:tr w:rsidR="00B36ACC" w:rsidRPr="00B36ACC" w14:paraId="0EF1C3D5"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1984E9AF"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55 MAJANDAMISKULUD</w:t>
            </w:r>
          </w:p>
        </w:tc>
        <w:tc>
          <w:tcPr>
            <w:tcW w:w="1003" w:type="dxa"/>
            <w:tcBorders>
              <w:top w:val="nil"/>
              <w:left w:val="nil"/>
              <w:bottom w:val="single" w:sz="4" w:space="0" w:color="auto"/>
              <w:right w:val="single" w:sz="4" w:space="0" w:color="auto"/>
            </w:tcBorders>
            <w:shd w:val="clear" w:color="000000" w:fill="E2EFDA"/>
            <w:noWrap/>
            <w:vAlign w:val="bottom"/>
            <w:hideMark/>
          </w:tcPr>
          <w:p w14:paraId="1B05A59C"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58 740</w:t>
            </w:r>
          </w:p>
        </w:tc>
        <w:tc>
          <w:tcPr>
            <w:tcW w:w="1134" w:type="dxa"/>
            <w:tcBorders>
              <w:top w:val="nil"/>
              <w:left w:val="nil"/>
              <w:bottom w:val="single" w:sz="4" w:space="0" w:color="auto"/>
              <w:right w:val="single" w:sz="4" w:space="0" w:color="auto"/>
            </w:tcBorders>
            <w:shd w:val="clear" w:color="auto" w:fill="auto"/>
            <w:noWrap/>
            <w:vAlign w:val="bottom"/>
            <w:hideMark/>
          </w:tcPr>
          <w:p w14:paraId="42AF0CA4"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0</w:t>
            </w:r>
          </w:p>
        </w:tc>
        <w:tc>
          <w:tcPr>
            <w:tcW w:w="709" w:type="dxa"/>
            <w:tcBorders>
              <w:top w:val="nil"/>
              <w:left w:val="nil"/>
              <w:bottom w:val="single" w:sz="4" w:space="0" w:color="auto"/>
              <w:right w:val="single" w:sz="4" w:space="0" w:color="auto"/>
            </w:tcBorders>
            <w:shd w:val="clear" w:color="auto" w:fill="auto"/>
            <w:noWrap/>
            <w:vAlign w:val="bottom"/>
            <w:hideMark/>
          </w:tcPr>
          <w:p w14:paraId="5084C78B"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c>
          <w:tcPr>
            <w:tcW w:w="865" w:type="dxa"/>
            <w:tcBorders>
              <w:top w:val="nil"/>
              <w:left w:val="nil"/>
              <w:bottom w:val="single" w:sz="4" w:space="0" w:color="auto"/>
              <w:right w:val="single" w:sz="4" w:space="0" w:color="auto"/>
            </w:tcBorders>
            <w:shd w:val="clear" w:color="auto" w:fill="auto"/>
            <w:noWrap/>
            <w:vAlign w:val="bottom"/>
            <w:hideMark/>
          </w:tcPr>
          <w:p w14:paraId="10E802C7"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74" w:type="dxa"/>
            <w:tcBorders>
              <w:top w:val="nil"/>
              <w:left w:val="nil"/>
              <w:bottom w:val="single" w:sz="4" w:space="0" w:color="auto"/>
              <w:right w:val="single" w:sz="4" w:space="0" w:color="auto"/>
            </w:tcBorders>
            <w:shd w:val="clear" w:color="auto" w:fill="auto"/>
            <w:noWrap/>
            <w:vAlign w:val="bottom"/>
            <w:hideMark/>
          </w:tcPr>
          <w:p w14:paraId="2FBF599F"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63 029</w:t>
            </w:r>
          </w:p>
        </w:tc>
        <w:tc>
          <w:tcPr>
            <w:tcW w:w="765" w:type="dxa"/>
            <w:tcBorders>
              <w:top w:val="nil"/>
              <w:left w:val="nil"/>
              <w:bottom w:val="single" w:sz="4" w:space="0" w:color="auto"/>
              <w:right w:val="single" w:sz="4" w:space="0" w:color="auto"/>
            </w:tcBorders>
            <w:shd w:val="clear" w:color="auto" w:fill="auto"/>
            <w:noWrap/>
            <w:vAlign w:val="bottom"/>
            <w:hideMark/>
          </w:tcPr>
          <w:p w14:paraId="5ADDED9F"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0,00%</w:t>
            </w:r>
          </w:p>
        </w:tc>
      </w:tr>
      <w:tr w:rsidR="00B36ACC" w:rsidRPr="00B36ACC" w14:paraId="0660052A"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6BF27866"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102003 Teenuse ostmine teistelt hooldeasutustelt</w:t>
            </w:r>
          </w:p>
        </w:tc>
        <w:tc>
          <w:tcPr>
            <w:tcW w:w="1003" w:type="dxa"/>
            <w:tcBorders>
              <w:top w:val="nil"/>
              <w:left w:val="nil"/>
              <w:bottom w:val="single" w:sz="4" w:space="0" w:color="auto"/>
              <w:right w:val="single" w:sz="4" w:space="0" w:color="auto"/>
            </w:tcBorders>
            <w:shd w:val="clear" w:color="000000" w:fill="E2EFDA"/>
            <w:noWrap/>
            <w:vAlign w:val="bottom"/>
            <w:hideMark/>
          </w:tcPr>
          <w:p w14:paraId="5001DFD5"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-200 000</w:t>
            </w:r>
          </w:p>
        </w:tc>
        <w:tc>
          <w:tcPr>
            <w:tcW w:w="1134" w:type="dxa"/>
            <w:tcBorders>
              <w:top w:val="nil"/>
              <w:left w:val="nil"/>
              <w:bottom w:val="single" w:sz="4" w:space="0" w:color="auto"/>
              <w:right w:val="single" w:sz="4" w:space="0" w:color="auto"/>
            </w:tcBorders>
            <w:shd w:val="clear" w:color="auto" w:fill="auto"/>
            <w:noWrap/>
            <w:vAlign w:val="bottom"/>
            <w:hideMark/>
          </w:tcPr>
          <w:p w14:paraId="72F4D51A"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-220 000</w:t>
            </w:r>
          </w:p>
        </w:tc>
        <w:tc>
          <w:tcPr>
            <w:tcW w:w="709" w:type="dxa"/>
            <w:tcBorders>
              <w:top w:val="nil"/>
              <w:left w:val="nil"/>
              <w:bottom w:val="single" w:sz="4" w:space="0" w:color="auto"/>
              <w:right w:val="single" w:sz="4" w:space="0" w:color="auto"/>
            </w:tcBorders>
            <w:shd w:val="clear" w:color="auto" w:fill="auto"/>
            <w:noWrap/>
            <w:vAlign w:val="bottom"/>
            <w:hideMark/>
          </w:tcPr>
          <w:p w14:paraId="35A047C6"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90,91%</w:t>
            </w:r>
          </w:p>
        </w:tc>
        <w:tc>
          <w:tcPr>
            <w:tcW w:w="865" w:type="dxa"/>
            <w:tcBorders>
              <w:top w:val="nil"/>
              <w:left w:val="nil"/>
              <w:bottom w:val="single" w:sz="4" w:space="0" w:color="auto"/>
              <w:right w:val="single" w:sz="4" w:space="0" w:color="auto"/>
            </w:tcBorders>
            <w:shd w:val="clear" w:color="auto" w:fill="auto"/>
            <w:noWrap/>
            <w:vAlign w:val="bottom"/>
            <w:hideMark/>
          </w:tcPr>
          <w:p w14:paraId="60EE3E2F"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-141 128</w:t>
            </w:r>
          </w:p>
        </w:tc>
        <w:tc>
          <w:tcPr>
            <w:tcW w:w="774" w:type="dxa"/>
            <w:tcBorders>
              <w:top w:val="nil"/>
              <w:left w:val="nil"/>
              <w:bottom w:val="single" w:sz="4" w:space="0" w:color="auto"/>
              <w:right w:val="single" w:sz="4" w:space="0" w:color="auto"/>
            </w:tcBorders>
            <w:shd w:val="clear" w:color="auto" w:fill="auto"/>
            <w:noWrap/>
            <w:vAlign w:val="bottom"/>
            <w:hideMark/>
          </w:tcPr>
          <w:p w14:paraId="2ED48750"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-218 759</w:t>
            </w:r>
          </w:p>
        </w:tc>
        <w:tc>
          <w:tcPr>
            <w:tcW w:w="765" w:type="dxa"/>
            <w:tcBorders>
              <w:top w:val="nil"/>
              <w:left w:val="nil"/>
              <w:bottom w:val="single" w:sz="4" w:space="0" w:color="auto"/>
              <w:right w:val="single" w:sz="4" w:space="0" w:color="auto"/>
            </w:tcBorders>
            <w:shd w:val="clear" w:color="auto" w:fill="auto"/>
            <w:noWrap/>
            <w:vAlign w:val="bottom"/>
            <w:hideMark/>
          </w:tcPr>
          <w:p w14:paraId="2A57D3AB"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100,57%</w:t>
            </w:r>
          </w:p>
        </w:tc>
      </w:tr>
      <w:tr w:rsidR="00B36ACC" w:rsidRPr="00B36ACC" w14:paraId="7D340823"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2CB2DF05"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55 MAJANDAMISKULUD</w:t>
            </w:r>
          </w:p>
        </w:tc>
        <w:tc>
          <w:tcPr>
            <w:tcW w:w="1003" w:type="dxa"/>
            <w:tcBorders>
              <w:top w:val="nil"/>
              <w:left w:val="nil"/>
              <w:bottom w:val="single" w:sz="4" w:space="0" w:color="auto"/>
              <w:right w:val="single" w:sz="4" w:space="0" w:color="auto"/>
            </w:tcBorders>
            <w:shd w:val="clear" w:color="000000" w:fill="E2EFDA"/>
            <w:noWrap/>
            <w:vAlign w:val="bottom"/>
            <w:hideMark/>
          </w:tcPr>
          <w:p w14:paraId="65229696"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200 000</w:t>
            </w:r>
          </w:p>
        </w:tc>
        <w:tc>
          <w:tcPr>
            <w:tcW w:w="1134" w:type="dxa"/>
            <w:tcBorders>
              <w:top w:val="nil"/>
              <w:left w:val="nil"/>
              <w:bottom w:val="single" w:sz="4" w:space="0" w:color="auto"/>
              <w:right w:val="single" w:sz="4" w:space="0" w:color="auto"/>
            </w:tcBorders>
            <w:shd w:val="clear" w:color="auto" w:fill="auto"/>
            <w:noWrap/>
            <w:vAlign w:val="bottom"/>
            <w:hideMark/>
          </w:tcPr>
          <w:p w14:paraId="7AF7D52D"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220 000</w:t>
            </w:r>
          </w:p>
        </w:tc>
        <w:tc>
          <w:tcPr>
            <w:tcW w:w="709" w:type="dxa"/>
            <w:tcBorders>
              <w:top w:val="nil"/>
              <w:left w:val="nil"/>
              <w:bottom w:val="single" w:sz="4" w:space="0" w:color="auto"/>
              <w:right w:val="single" w:sz="4" w:space="0" w:color="auto"/>
            </w:tcBorders>
            <w:shd w:val="clear" w:color="auto" w:fill="auto"/>
            <w:noWrap/>
            <w:vAlign w:val="bottom"/>
            <w:hideMark/>
          </w:tcPr>
          <w:p w14:paraId="10BA13A4"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90,91%</w:t>
            </w:r>
          </w:p>
        </w:tc>
        <w:tc>
          <w:tcPr>
            <w:tcW w:w="865" w:type="dxa"/>
            <w:tcBorders>
              <w:top w:val="nil"/>
              <w:left w:val="nil"/>
              <w:bottom w:val="single" w:sz="4" w:space="0" w:color="auto"/>
              <w:right w:val="single" w:sz="4" w:space="0" w:color="auto"/>
            </w:tcBorders>
            <w:shd w:val="clear" w:color="auto" w:fill="auto"/>
            <w:noWrap/>
            <w:vAlign w:val="bottom"/>
            <w:hideMark/>
          </w:tcPr>
          <w:p w14:paraId="4D902A75"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141 128</w:t>
            </w:r>
          </w:p>
        </w:tc>
        <w:tc>
          <w:tcPr>
            <w:tcW w:w="774" w:type="dxa"/>
            <w:tcBorders>
              <w:top w:val="nil"/>
              <w:left w:val="nil"/>
              <w:bottom w:val="single" w:sz="4" w:space="0" w:color="auto"/>
              <w:right w:val="single" w:sz="4" w:space="0" w:color="auto"/>
            </w:tcBorders>
            <w:shd w:val="clear" w:color="auto" w:fill="auto"/>
            <w:noWrap/>
            <w:vAlign w:val="bottom"/>
            <w:hideMark/>
          </w:tcPr>
          <w:p w14:paraId="2EB9A6F8"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218 759</w:t>
            </w:r>
          </w:p>
        </w:tc>
        <w:tc>
          <w:tcPr>
            <w:tcW w:w="765" w:type="dxa"/>
            <w:tcBorders>
              <w:top w:val="nil"/>
              <w:left w:val="nil"/>
              <w:bottom w:val="single" w:sz="4" w:space="0" w:color="auto"/>
              <w:right w:val="single" w:sz="4" w:space="0" w:color="auto"/>
            </w:tcBorders>
            <w:shd w:val="clear" w:color="auto" w:fill="auto"/>
            <w:noWrap/>
            <w:vAlign w:val="bottom"/>
            <w:hideMark/>
          </w:tcPr>
          <w:p w14:paraId="2347311E"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100,57%</w:t>
            </w:r>
          </w:p>
        </w:tc>
      </w:tr>
      <w:tr w:rsidR="00B36ACC" w:rsidRPr="00B36ACC" w14:paraId="11213D4E"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5029286A"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102011 Koduteenus</w:t>
            </w:r>
          </w:p>
        </w:tc>
        <w:tc>
          <w:tcPr>
            <w:tcW w:w="1003" w:type="dxa"/>
            <w:tcBorders>
              <w:top w:val="nil"/>
              <w:left w:val="nil"/>
              <w:bottom w:val="single" w:sz="4" w:space="0" w:color="auto"/>
              <w:right w:val="single" w:sz="4" w:space="0" w:color="auto"/>
            </w:tcBorders>
            <w:shd w:val="clear" w:color="000000" w:fill="E2EFDA"/>
            <w:noWrap/>
            <w:vAlign w:val="bottom"/>
            <w:hideMark/>
          </w:tcPr>
          <w:p w14:paraId="56005488"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-130 810</w:t>
            </w:r>
          </w:p>
        </w:tc>
        <w:tc>
          <w:tcPr>
            <w:tcW w:w="1134" w:type="dxa"/>
            <w:tcBorders>
              <w:top w:val="nil"/>
              <w:left w:val="nil"/>
              <w:bottom w:val="single" w:sz="4" w:space="0" w:color="auto"/>
              <w:right w:val="single" w:sz="4" w:space="0" w:color="auto"/>
            </w:tcBorders>
            <w:shd w:val="clear" w:color="auto" w:fill="auto"/>
            <w:noWrap/>
            <w:vAlign w:val="bottom"/>
            <w:hideMark/>
          </w:tcPr>
          <w:p w14:paraId="65B7C011"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-120 709</w:t>
            </w:r>
          </w:p>
        </w:tc>
        <w:tc>
          <w:tcPr>
            <w:tcW w:w="709" w:type="dxa"/>
            <w:tcBorders>
              <w:top w:val="nil"/>
              <w:left w:val="nil"/>
              <w:bottom w:val="single" w:sz="4" w:space="0" w:color="auto"/>
              <w:right w:val="single" w:sz="4" w:space="0" w:color="auto"/>
            </w:tcBorders>
            <w:shd w:val="clear" w:color="auto" w:fill="auto"/>
            <w:noWrap/>
            <w:vAlign w:val="bottom"/>
            <w:hideMark/>
          </w:tcPr>
          <w:p w14:paraId="55504423"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108,37%</w:t>
            </w:r>
          </w:p>
        </w:tc>
        <w:tc>
          <w:tcPr>
            <w:tcW w:w="865" w:type="dxa"/>
            <w:tcBorders>
              <w:top w:val="nil"/>
              <w:left w:val="nil"/>
              <w:bottom w:val="single" w:sz="4" w:space="0" w:color="auto"/>
              <w:right w:val="single" w:sz="4" w:space="0" w:color="auto"/>
            </w:tcBorders>
            <w:shd w:val="clear" w:color="auto" w:fill="auto"/>
            <w:noWrap/>
            <w:vAlign w:val="bottom"/>
            <w:hideMark/>
          </w:tcPr>
          <w:p w14:paraId="0352C524"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-87 676</w:t>
            </w:r>
          </w:p>
        </w:tc>
        <w:tc>
          <w:tcPr>
            <w:tcW w:w="774" w:type="dxa"/>
            <w:tcBorders>
              <w:top w:val="nil"/>
              <w:left w:val="nil"/>
              <w:bottom w:val="single" w:sz="4" w:space="0" w:color="auto"/>
              <w:right w:val="single" w:sz="4" w:space="0" w:color="auto"/>
            </w:tcBorders>
            <w:shd w:val="clear" w:color="auto" w:fill="auto"/>
            <w:noWrap/>
            <w:vAlign w:val="bottom"/>
            <w:hideMark/>
          </w:tcPr>
          <w:p w14:paraId="1961A210"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-133 750</w:t>
            </w:r>
          </w:p>
        </w:tc>
        <w:tc>
          <w:tcPr>
            <w:tcW w:w="765" w:type="dxa"/>
            <w:tcBorders>
              <w:top w:val="nil"/>
              <w:left w:val="nil"/>
              <w:bottom w:val="single" w:sz="4" w:space="0" w:color="auto"/>
              <w:right w:val="single" w:sz="4" w:space="0" w:color="auto"/>
            </w:tcBorders>
            <w:shd w:val="clear" w:color="auto" w:fill="auto"/>
            <w:noWrap/>
            <w:vAlign w:val="bottom"/>
            <w:hideMark/>
          </w:tcPr>
          <w:p w14:paraId="51930B31"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90,25%</w:t>
            </w:r>
          </w:p>
        </w:tc>
      </w:tr>
      <w:tr w:rsidR="00B36ACC" w:rsidRPr="00B36ACC" w14:paraId="0F4C6F67"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43399F65"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50 TÖÖJÕUKULUD</w:t>
            </w:r>
          </w:p>
        </w:tc>
        <w:tc>
          <w:tcPr>
            <w:tcW w:w="1003" w:type="dxa"/>
            <w:tcBorders>
              <w:top w:val="nil"/>
              <w:left w:val="nil"/>
              <w:bottom w:val="single" w:sz="4" w:space="0" w:color="auto"/>
              <w:right w:val="single" w:sz="4" w:space="0" w:color="auto"/>
            </w:tcBorders>
            <w:shd w:val="clear" w:color="000000" w:fill="E2EFDA"/>
            <w:noWrap/>
            <w:vAlign w:val="bottom"/>
            <w:hideMark/>
          </w:tcPr>
          <w:p w14:paraId="14A4B92A"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127 110</w:t>
            </w:r>
          </w:p>
        </w:tc>
        <w:tc>
          <w:tcPr>
            <w:tcW w:w="1134" w:type="dxa"/>
            <w:tcBorders>
              <w:top w:val="nil"/>
              <w:left w:val="nil"/>
              <w:bottom w:val="single" w:sz="4" w:space="0" w:color="auto"/>
              <w:right w:val="single" w:sz="4" w:space="0" w:color="auto"/>
            </w:tcBorders>
            <w:shd w:val="clear" w:color="auto" w:fill="auto"/>
            <w:noWrap/>
            <w:vAlign w:val="bottom"/>
            <w:hideMark/>
          </w:tcPr>
          <w:p w14:paraId="0E604113"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117 209</w:t>
            </w:r>
          </w:p>
        </w:tc>
        <w:tc>
          <w:tcPr>
            <w:tcW w:w="709" w:type="dxa"/>
            <w:tcBorders>
              <w:top w:val="nil"/>
              <w:left w:val="nil"/>
              <w:bottom w:val="single" w:sz="4" w:space="0" w:color="auto"/>
              <w:right w:val="single" w:sz="4" w:space="0" w:color="auto"/>
            </w:tcBorders>
            <w:shd w:val="clear" w:color="auto" w:fill="auto"/>
            <w:noWrap/>
            <w:vAlign w:val="bottom"/>
            <w:hideMark/>
          </w:tcPr>
          <w:p w14:paraId="1DAD2DF3"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108,45%</w:t>
            </w:r>
          </w:p>
        </w:tc>
        <w:tc>
          <w:tcPr>
            <w:tcW w:w="865" w:type="dxa"/>
            <w:tcBorders>
              <w:top w:val="nil"/>
              <w:left w:val="nil"/>
              <w:bottom w:val="single" w:sz="4" w:space="0" w:color="auto"/>
              <w:right w:val="single" w:sz="4" w:space="0" w:color="auto"/>
            </w:tcBorders>
            <w:shd w:val="clear" w:color="auto" w:fill="auto"/>
            <w:noWrap/>
            <w:vAlign w:val="bottom"/>
            <w:hideMark/>
          </w:tcPr>
          <w:p w14:paraId="17C89806"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85 701</w:t>
            </w:r>
          </w:p>
        </w:tc>
        <w:tc>
          <w:tcPr>
            <w:tcW w:w="774" w:type="dxa"/>
            <w:tcBorders>
              <w:top w:val="nil"/>
              <w:left w:val="nil"/>
              <w:bottom w:val="single" w:sz="4" w:space="0" w:color="auto"/>
              <w:right w:val="single" w:sz="4" w:space="0" w:color="auto"/>
            </w:tcBorders>
            <w:shd w:val="clear" w:color="auto" w:fill="auto"/>
            <w:noWrap/>
            <w:vAlign w:val="bottom"/>
            <w:hideMark/>
          </w:tcPr>
          <w:p w14:paraId="057CE25E"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130 466</w:t>
            </w:r>
          </w:p>
        </w:tc>
        <w:tc>
          <w:tcPr>
            <w:tcW w:w="765" w:type="dxa"/>
            <w:tcBorders>
              <w:top w:val="nil"/>
              <w:left w:val="nil"/>
              <w:bottom w:val="single" w:sz="4" w:space="0" w:color="auto"/>
              <w:right w:val="single" w:sz="4" w:space="0" w:color="auto"/>
            </w:tcBorders>
            <w:shd w:val="clear" w:color="auto" w:fill="auto"/>
            <w:noWrap/>
            <w:vAlign w:val="bottom"/>
            <w:hideMark/>
          </w:tcPr>
          <w:p w14:paraId="2304EEDE"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89,84%</w:t>
            </w:r>
          </w:p>
        </w:tc>
      </w:tr>
      <w:tr w:rsidR="00B36ACC" w:rsidRPr="00B36ACC" w14:paraId="44376F44"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025A711A"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55 MAJANDAMISKULUD</w:t>
            </w:r>
          </w:p>
        </w:tc>
        <w:tc>
          <w:tcPr>
            <w:tcW w:w="1003" w:type="dxa"/>
            <w:tcBorders>
              <w:top w:val="nil"/>
              <w:left w:val="nil"/>
              <w:bottom w:val="single" w:sz="4" w:space="0" w:color="auto"/>
              <w:right w:val="single" w:sz="4" w:space="0" w:color="auto"/>
            </w:tcBorders>
            <w:shd w:val="clear" w:color="000000" w:fill="E2EFDA"/>
            <w:noWrap/>
            <w:vAlign w:val="bottom"/>
            <w:hideMark/>
          </w:tcPr>
          <w:p w14:paraId="62B1AC23"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3 700</w:t>
            </w:r>
          </w:p>
        </w:tc>
        <w:tc>
          <w:tcPr>
            <w:tcW w:w="1134" w:type="dxa"/>
            <w:tcBorders>
              <w:top w:val="nil"/>
              <w:left w:val="nil"/>
              <w:bottom w:val="single" w:sz="4" w:space="0" w:color="auto"/>
              <w:right w:val="single" w:sz="4" w:space="0" w:color="auto"/>
            </w:tcBorders>
            <w:shd w:val="clear" w:color="auto" w:fill="auto"/>
            <w:noWrap/>
            <w:vAlign w:val="bottom"/>
            <w:hideMark/>
          </w:tcPr>
          <w:p w14:paraId="5525B5AC"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3 500</w:t>
            </w:r>
          </w:p>
        </w:tc>
        <w:tc>
          <w:tcPr>
            <w:tcW w:w="709" w:type="dxa"/>
            <w:tcBorders>
              <w:top w:val="nil"/>
              <w:left w:val="nil"/>
              <w:bottom w:val="single" w:sz="4" w:space="0" w:color="auto"/>
              <w:right w:val="single" w:sz="4" w:space="0" w:color="auto"/>
            </w:tcBorders>
            <w:shd w:val="clear" w:color="auto" w:fill="auto"/>
            <w:noWrap/>
            <w:vAlign w:val="bottom"/>
            <w:hideMark/>
          </w:tcPr>
          <w:p w14:paraId="22B77B1A"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105,71%</w:t>
            </w:r>
          </w:p>
        </w:tc>
        <w:tc>
          <w:tcPr>
            <w:tcW w:w="865" w:type="dxa"/>
            <w:tcBorders>
              <w:top w:val="nil"/>
              <w:left w:val="nil"/>
              <w:bottom w:val="single" w:sz="4" w:space="0" w:color="auto"/>
              <w:right w:val="single" w:sz="4" w:space="0" w:color="auto"/>
            </w:tcBorders>
            <w:shd w:val="clear" w:color="auto" w:fill="auto"/>
            <w:noWrap/>
            <w:vAlign w:val="bottom"/>
            <w:hideMark/>
          </w:tcPr>
          <w:p w14:paraId="73FA5255"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1 975</w:t>
            </w:r>
          </w:p>
        </w:tc>
        <w:tc>
          <w:tcPr>
            <w:tcW w:w="774" w:type="dxa"/>
            <w:tcBorders>
              <w:top w:val="nil"/>
              <w:left w:val="nil"/>
              <w:bottom w:val="single" w:sz="4" w:space="0" w:color="auto"/>
              <w:right w:val="single" w:sz="4" w:space="0" w:color="auto"/>
            </w:tcBorders>
            <w:shd w:val="clear" w:color="auto" w:fill="auto"/>
            <w:noWrap/>
            <w:vAlign w:val="bottom"/>
            <w:hideMark/>
          </w:tcPr>
          <w:p w14:paraId="6535886E"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3 284</w:t>
            </w:r>
          </w:p>
        </w:tc>
        <w:tc>
          <w:tcPr>
            <w:tcW w:w="765" w:type="dxa"/>
            <w:tcBorders>
              <w:top w:val="nil"/>
              <w:left w:val="nil"/>
              <w:bottom w:val="single" w:sz="4" w:space="0" w:color="auto"/>
              <w:right w:val="single" w:sz="4" w:space="0" w:color="auto"/>
            </w:tcBorders>
            <w:shd w:val="clear" w:color="auto" w:fill="auto"/>
            <w:noWrap/>
            <w:vAlign w:val="bottom"/>
            <w:hideMark/>
          </w:tcPr>
          <w:p w14:paraId="51BFC00C"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106,57%</w:t>
            </w:r>
          </w:p>
        </w:tc>
      </w:tr>
      <w:tr w:rsidR="00B36ACC" w:rsidRPr="00B36ACC" w14:paraId="4BC0B009"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1DB4548E"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102012 Muu eakate sotsiaalme kaitse (päevahoid, toetused)</w:t>
            </w:r>
          </w:p>
        </w:tc>
        <w:tc>
          <w:tcPr>
            <w:tcW w:w="1003" w:type="dxa"/>
            <w:tcBorders>
              <w:top w:val="nil"/>
              <w:left w:val="nil"/>
              <w:bottom w:val="single" w:sz="4" w:space="0" w:color="auto"/>
              <w:right w:val="single" w:sz="4" w:space="0" w:color="auto"/>
            </w:tcBorders>
            <w:shd w:val="clear" w:color="000000" w:fill="E2EFDA"/>
            <w:noWrap/>
            <w:vAlign w:val="bottom"/>
            <w:hideMark/>
          </w:tcPr>
          <w:p w14:paraId="2A1C7EB0"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2234FB22"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-8 010</w:t>
            </w:r>
          </w:p>
        </w:tc>
        <w:tc>
          <w:tcPr>
            <w:tcW w:w="709" w:type="dxa"/>
            <w:tcBorders>
              <w:top w:val="nil"/>
              <w:left w:val="nil"/>
              <w:bottom w:val="single" w:sz="4" w:space="0" w:color="auto"/>
              <w:right w:val="single" w:sz="4" w:space="0" w:color="auto"/>
            </w:tcBorders>
            <w:shd w:val="clear" w:color="auto" w:fill="auto"/>
            <w:noWrap/>
            <w:vAlign w:val="bottom"/>
            <w:hideMark/>
          </w:tcPr>
          <w:p w14:paraId="65930EFB"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0,00%</w:t>
            </w:r>
          </w:p>
        </w:tc>
        <w:tc>
          <w:tcPr>
            <w:tcW w:w="865" w:type="dxa"/>
            <w:tcBorders>
              <w:top w:val="nil"/>
              <w:left w:val="nil"/>
              <w:bottom w:val="single" w:sz="4" w:space="0" w:color="auto"/>
              <w:right w:val="single" w:sz="4" w:space="0" w:color="auto"/>
            </w:tcBorders>
            <w:shd w:val="clear" w:color="auto" w:fill="auto"/>
            <w:noWrap/>
            <w:vAlign w:val="bottom"/>
            <w:hideMark/>
          </w:tcPr>
          <w:p w14:paraId="55B2A5E6"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-131</w:t>
            </w:r>
          </w:p>
        </w:tc>
        <w:tc>
          <w:tcPr>
            <w:tcW w:w="774" w:type="dxa"/>
            <w:tcBorders>
              <w:top w:val="nil"/>
              <w:left w:val="nil"/>
              <w:bottom w:val="single" w:sz="4" w:space="0" w:color="auto"/>
              <w:right w:val="single" w:sz="4" w:space="0" w:color="auto"/>
            </w:tcBorders>
            <w:shd w:val="clear" w:color="auto" w:fill="auto"/>
            <w:noWrap/>
            <w:vAlign w:val="bottom"/>
            <w:hideMark/>
          </w:tcPr>
          <w:p w14:paraId="419345EA"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-6 709</w:t>
            </w:r>
          </w:p>
        </w:tc>
        <w:tc>
          <w:tcPr>
            <w:tcW w:w="765" w:type="dxa"/>
            <w:tcBorders>
              <w:top w:val="nil"/>
              <w:left w:val="nil"/>
              <w:bottom w:val="single" w:sz="4" w:space="0" w:color="auto"/>
              <w:right w:val="single" w:sz="4" w:space="0" w:color="auto"/>
            </w:tcBorders>
            <w:shd w:val="clear" w:color="auto" w:fill="auto"/>
            <w:noWrap/>
            <w:vAlign w:val="bottom"/>
            <w:hideMark/>
          </w:tcPr>
          <w:p w14:paraId="49EE0849"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119,39%</w:t>
            </w:r>
          </w:p>
        </w:tc>
      </w:tr>
      <w:tr w:rsidR="00B36ACC" w:rsidRPr="00B36ACC" w14:paraId="5B74BC8D"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3A2E291A"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41 SOTSIAALTOETUSED</w:t>
            </w:r>
          </w:p>
        </w:tc>
        <w:tc>
          <w:tcPr>
            <w:tcW w:w="1003" w:type="dxa"/>
            <w:tcBorders>
              <w:top w:val="nil"/>
              <w:left w:val="nil"/>
              <w:bottom w:val="single" w:sz="4" w:space="0" w:color="auto"/>
              <w:right w:val="single" w:sz="4" w:space="0" w:color="auto"/>
            </w:tcBorders>
            <w:shd w:val="clear" w:color="000000" w:fill="E2EFDA"/>
            <w:noWrap/>
            <w:vAlign w:val="bottom"/>
            <w:hideMark/>
          </w:tcPr>
          <w:p w14:paraId="17EBB080"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47DEE11C"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09" w:type="dxa"/>
            <w:tcBorders>
              <w:top w:val="nil"/>
              <w:left w:val="nil"/>
              <w:bottom w:val="single" w:sz="4" w:space="0" w:color="auto"/>
              <w:right w:val="single" w:sz="4" w:space="0" w:color="auto"/>
            </w:tcBorders>
            <w:shd w:val="clear" w:color="auto" w:fill="auto"/>
            <w:noWrap/>
            <w:vAlign w:val="bottom"/>
            <w:hideMark/>
          </w:tcPr>
          <w:p w14:paraId="4C6EDB5E"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c>
          <w:tcPr>
            <w:tcW w:w="865" w:type="dxa"/>
            <w:tcBorders>
              <w:top w:val="nil"/>
              <w:left w:val="nil"/>
              <w:bottom w:val="single" w:sz="4" w:space="0" w:color="auto"/>
              <w:right w:val="single" w:sz="4" w:space="0" w:color="auto"/>
            </w:tcBorders>
            <w:shd w:val="clear" w:color="auto" w:fill="auto"/>
            <w:noWrap/>
            <w:vAlign w:val="bottom"/>
            <w:hideMark/>
          </w:tcPr>
          <w:p w14:paraId="53E28A13"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131</w:t>
            </w:r>
          </w:p>
        </w:tc>
        <w:tc>
          <w:tcPr>
            <w:tcW w:w="774" w:type="dxa"/>
            <w:tcBorders>
              <w:top w:val="nil"/>
              <w:left w:val="nil"/>
              <w:bottom w:val="single" w:sz="4" w:space="0" w:color="auto"/>
              <w:right w:val="single" w:sz="4" w:space="0" w:color="auto"/>
            </w:tcBorders>
            <w:shd w:val="clear" w:color="auto" w:fill="auto"/>
            <w:noWrap/>
            <w:vAlign w:val="bottom"/>
            <w:hideMark/>
          </w:tcPr>
          <w:p w14:paraId="34D7EE71"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184</w:t>
            </w:r>
          </w:p>
        </w:tc>
        <w:tc>
          <w:tcPr>
            <w:tcW w:w="765" w:type="dxa"/>
            <w:tcBorders>
              <w:top w:val="nil"/>
              <w:left w:val="nil"/>
              <w:bottom w:val="single" w:sz="4" w:space="0" w:color="auto"/>
              <w:right w:val="single" w:sz="4" w:space="0" w:color="auto"/>
            </w:tcBorders>
            <w:shd w:val="clear" w:color="auto" w:fill="auto"/>
            <w:noWrap/>
            <w:vAlign w:val="bottom"/>
            <w:hideMark/>
          </w:tcPr>
          <w:p w14:paraId="5AE34256"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0,00%</w:t>
            </w:r>
          </w:p>
        </w:tc>
      </w:tr>
      <w:tr w:rsidR="00B36ACC" w:rsidRPr="00B36ACC" w14:paraId="10B627E0"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287248DD"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45 MUUD TOETUSED</w:t>
            </w:r>
          </w:p>
        </w:tc>
        <w:tc>
          <w:tcPr>
            <w:tcW w:w="1003" w:type="dxa"/>
            <w:tcBorders>
              <w:top w:val="nil"/>
              <w:left w:val="nil"/>
              <w:bottom w:val="single" w:sz="4" w:space="0" w:color="auto"/>
              <w:right w:val="single" w:sz="4" w:space="0" w:color="auto"/>
            </w:tcBorders>
            <w:shd w:val="clear" w:color="000000" w:fill="E2EFDA"/>
            <w:noWrap/>
            <w:vAlign w:val="bottom"/>
            <w:hideMark/>
          </w:tcPr>
          <w:p w14:paraId="4361FF61"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218F15D0"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3 200</w:t>
            </w:r>
          </w:p>
        </w:tc>
        <w:tc>
          <w:tcPr>
            <w:tcW w:w="709" w:type="dxa"/>
            <w:tcBorders>
              <w:top w:val="nil"/>
              <w:left w:val="nil"/>
              <w:bottom w:val="single" w:sz="4" w:space="0" w:color="auto"/>
              <w:right w:val="single" w:sz="4" w:space="0" w:color="auto"/>
            </w:tcBorders>
            <w:shd w:val="clear" w:color="auto" w:fill="auto"/>
            <w:noWrap/>
            <w:vAlign w:val="bottom"/>
            <w:hideMark/>
          </w:tcPr>
          <w:p w14:paraId="0944A3C8"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0,00%</w:t>
            </w:r>
          </w:p>
        </w:tc>
        <w:tc>
          <w:tcPr>
            <w:tcW w:w="865" w:type="dxa"/>
            <w:tcBorders>
              <w:top w:val="nil"/>
              <w:left w:val="nil"/>
              <w:bottom w:val="single" w:sz="4" w:space="0" w:color="auto"/>
              <w:right w:val="single" w:sz="4" w:space="0" w:color="auto"/>
            </w:tcBorders>
            <w:shd w:val="clear" w:color="auto" w:fill="auto"/>
            <w:noWrap/>
            <w:vAlign w:val="bottom"/>
            <w:hideMark/>
          </w:tcPr>
          <w:p w14:paraId="294BF39E"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74" w:type="dxa"/>
            <w:tcBorders>
              <w:top w:val="nil"/>
              <w:left w:val="nil"/>
              <w:bottom w:val="single" w:sz="4" w:space="0" w:color="auto"/>
              <w:right w:val="single" w:sz="4" w:space="0" w:color="auto"/>
            </w:tcBorders>
            <w:shd w:val="clear" w:color="auto" w:fill="auto"/>
            <w:noWrap/>
            <w:vAlign w:val="bottom"/>
            <w:hideMark/>
          </w:tcPr>
          <w:p w14:paraId="61CDC492"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6 525</w:t>
            </w:r>
          </w:p>
        </w:tc>
        <w:tc>
          <w:tcPr>
            <w:tcW w:w="765" w:type="dxa"/>
            <w:tcBorders>
              <w:top w:val="nil"/>
              <w:left w:val="nil"/>
              <w:bottom w:val="single" w:sz="4" w:space="0" w:color="auto"/>
              <w:right w:val="single" w:sz="4" w:space="0" w:color="auto"/>
            </w:tcBorders>
            <w:shd w:val="clear" w:color="auto" w:fill="auto"/>
            <w:noWrap/>
            <w:vAlign w:val="bottom"/>
            <w:hideMark/>
          </w:tcPr>
          <w:p w14:paraId="2DFAFC84"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49,04%</w:t>
            </w:r>
          </w:p>
        </w:tc>
      </w:tr>
      <w:tr w:rsidR="00B36ACC" w:rsidRPr="00B36ACC" w14:paraId="232EAECF"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372480A3"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55 MAJANDAMISKULUD</w:t>
            </w:r>
          </w:p>
        </w:tc>
        <w:tc>
          <w:tcPr>
            <w:tcW w:w="1003" w:type="dxa"/>
            <w:tcBorders>
              <w:top w:val="nil"/>
              <w:left w:val="nil"/>
              <w:bottom w:val="single" w:sz="4" w:space="0" w:color="auto"/>
              <w:right w:val="single" w:sz="4" w:space="0" w:color="auto"/>
            </w:tcBorders>
            <w:shd w:val="clear" w:color="000000" w:fill="E2EFDA"/>
            <w:noWrap/>
            <w:vAlign w:val="bottom"/>
            <w:hideMark/>
          </w:tcPr>
          <w:p w14:paraId="0E67B2E7"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46F88C"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4 810</w:t>
            </w:r>
          </w:p>
        </w:tc>
        <w:tc>
          <w:tcPr>
            <w:tcW w:w="709" w:type="dxa"/>
            <w:tcBorders>
              <w:top w:val="nil"/>
              <w:left w:val="nil"/>
              <w:bottom w:val="single" w:sz="4" w:space="0" w:color="auto"/>
              <w:right w:val="single" w:sz="4" w:space="0" w:color="auto"/>
            </w:tcBorders>
            <w:shd w:val="clear" w:color="auto" w:fill="auto"/>
            <w:noWrap/>
            <w:vAlign w:val="bottom"/>
            <w:hideMark/>
          </w:tcPr>
          <w:p w14:paraId="2CB9E847"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0,00%</w:t>
            </w:r>
          </w:p>
        </w:tc>
        <w:tc>
          <w:tcPr>
            <w:tcW w:w="865" w:type="dxa"/>
            <w:tcBorders>
              <w:top w:val="nil"/>
              <w:left w:val="nil"/>
              <w:bottom w:val="single" w:sz="4" w:space="0" w:color="auto"/>
              <w:right w:val="single" w:sz="4" w:space="0" w:color="auto"/>
            </w:tcBorders>
            <w:shd w:val="clear" w:color="auto" w:fill="auto"/>
            <w:noWrap/>
            <w:vAlign w:val="bottom"/>
            <w:hideMark/>
          </w:tcPr>
          <w:p w14:paraId="7310C854"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74" w:type="dxa"/>
            <w:tcBorders>
              <w:top w:val="nil"/>
              <w:left w:val="nil"/>
              <w:bottom w:val="single" w:sz="4" w:space="0" w:color="auto"/>
              <w:right w:val="single" w:sz="4" w:space="0" w:color="auto"/>
            </w:tcBorders>
            <w:shd w:val="clear" w:color="auto" w:fill="auto"/>
            <w:noWrap/>
            <w:vAlign w:val="bottom"/>
            <w:hideMark/>
          </w:tcPr>
          <w:p w14:paraId="65E224DE"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65" w:type="dxa"/>
            <w:tcBorders>
              <w:top w:val="nil"/>
              <w:left w:val="nil"/>
              <w:bottom w:val="single" w:sz="4" w:space="0" w:color="auto"/>
              <w:right w:val="single" w:sz="4" w:space="0" w:color="auto"/>
            </w:tcBorders>
            <w:shd w:val="clear" w:color="auto" w:fill="auto"/>
            <w:noWrap/>
            <w:vAlign w:val="bottom"/>
            <w:hideMark/>
          </w:tcPr>
          <w:p w14:paraId="2FAD3749"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r>
      <w:tr w:rsidR="00B36ACC" w:rsidRPr="00B36ACC" w14:paraId="20BC5224"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50F4F305"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10400 Asendus- ja järelhooldus (2018 muudatus)</w:t>
            </w:r>
          </w:p>
        </w:tc>
        <w:tc>
          <w:tcPr>
            <w:tcW w:w="1003" w:type="dxa"/>
            <w:tcBorders>
              <w:top w:val="nil"/>
              <w:left w:val="nil"/>
              <w:bottom w:val="single" w:sz="4" w:space="0" w:color="auto"/>
              <w:right w:val="single" w:sz="4" w:space="0" w:color="auto"/>
            </w:tcBorders>
            <w:shd w:val="clear" w:color="000000" w:fill="E2EFDA"/>
            <w:noWrap/>
            <w:vAlign w:val="bottom"/>
            <w:hideMark/>
          </w:tcPr>
          <w:p w14:paraId="601BED04"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-605 000</w:t>
            </w:r>
          </w:p>
        </w:tc>
        <w:tc>
          <w:tcPr>
            <w:tcW w:w="1134" w:type="dxa"/>
            <w:tcBorders>
              <w:top w:val="nil"/>
              <w:left w:val="nil"/>
              <w:bottom w:val="single" w:sz="4" w:space="0" w:color="auto"/>
              <w:right w:val="single" w:sz="4" w:space="0" w:color="auto"/>
            </w:tcBorders>
            <w:shd w:val="clear" w:color="auto" w:fill="auto"/>
            <w:noWrap/>
            <w:vAlign w:val="bottom"/>
            <w:hideMark/>
          </w:tcPr>
          <w:p w14:paraId="2A60A95E"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-755 798</w:t>
            </w:r>
          </w:p>
        </w:tc>
        <w:tc>
          <w:tcPr>
            <w:tcW w:w="709" w:type="dxa"/>
            <w:tcBorders>
              <w:top w:val="nil"/>
              <w:left w:val="nil"/>
              <w:bottom w:val="single" w:sz="4" w:space="0" w:color="auto"/>
              <w:right w:val="single" w:sz="4" w:space="0" w:color="auto"/>
            </w:tcBorders>
            <w:shd w:val="clear" w:color="auto" w:fill="auto"/>
            <w:noWrap/>
            <w:vAlign w:val="bottom"/>
            <w:hideMark/>
          </w:tcPr>
          <w:p w14:paraId="594E38BD"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80,05%</w:t>
            </w:r>
          </w:p>
        </w:tc>
        <w:tc>
          <w:tcPr>
            <w:tcW w:w="865" w:type="dxa"/>
            <w:tcBorders>
              <w:top w:val="nil"/>
              <w:left w:val="nil"/>
              <w:bottom w:val="single" w:sz="4" w:space="0" w:color="auto"/>
              <w:right w:val="single" w:sz="4" w:space="0" w:color="auto"/>
            </w:tcBorders>
            <w:shd w:val="clear" w:color="auto" w:fill="auto"/>
            <w:noWrap/>
            <w:vAlign w:val="bottom"/>
            <w:hideMark/>
          </w:tcPr>
          <w:p w14:paraId="28E39057"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-602 155</w:t>
            </w:r>
          </w:p>
        </w:tc>
        <w:tc>
          <w:tcPr>
            <w:tcW w:w="774" w:type="dxa"/>
            <w:tcBorders>
              <w:top w:val="nil"/>
              <w:left w:val="nil"/>
              <w:bottom w:val="single" w:sz="4" w:space="0" w:color="auto"/>
              <w:right w:val="single" w:sz="4" w:space="0" w:color="auto"/>
            </w:tcBorders>
            <w:shd w:val="clear" w:color="auto" w:fill="auto"/>
            <w:noWrap/>
            <w:vAlign w:val="bottom"/>
            <w:hideMark/>
          </w:tcPr>
          <w:p w14:paraId="3D251FBD"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-688 875</w:t>
            </w:r>
          </w:p>
        </w:tc>
        <w:tc>
          <w:tcPr>
            <w:tcW w:w="765" w:type="dxa"/>
            <w:tcBorders>
              <w:top w:val="nil"/>
              <w:left w:val="nil"/>
              <w:bottom w:val="single" w:sz="4" w:space="0" w:color="auto"/>
              <w:right w:val="single" w:sz="4" w:space="0" w:color="auto"/>
            </w:tcBorders>
            <w:shd w:val="clear" w:color="auto" w:fill="auto"/>
            <w:noWrap/>
            <w:vAlign w:val="bottom"/>
            <w:hideMark/>
          </w:tcPr>
          <w:p w14:paraId="543F7019"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109,71%</w:t>
            </w:r>
          </w:p>
        </w:tc>
      </w:tr>
      <w:tr w:rsidR="00B36ACC" w:rsidRPr="00B36ACC" w14:paraId="72F093DE"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73A7E77F"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41 SOTSIAALTOETUSED</w:t>
            </w:r>
          </w:p>
        </w:tc>
        <w:tc>
          <w:tcPr>
            <w:tcW w:w="1003" w:type="dxa"/>
            <w:tcBorders>
              <w:top w:val="nil"/>
              <w:left w:val="nil"/>
              <w:bottom w:val="single" w:sz="4" w:space="0" w:color="auto"/>
              <w:right w:val="single" w:sz="4" w:space="0" w:color="auto"/>
            </w:tcBorders>
            <w:shd w:val="clear" w:color="000000" w:fill="E2EFDA"/>
            <w:noWrap/>
            <w:vAlign w:val="bottom"/>
            <w:hideMark/>
          </w:tcPr>
          <w:p w14:paraId="0B68EABA"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40 000</w:t>
            </w:r>
          </w:p>
        </w:tc>
        <w:tc>
          <w:tcPr>
            <w:tcW w:w="1134" w:type="dxa"/>
            <w:tcBorders>
              <w:top w:val="nil"/>
              <w:left w:val="nil"/>
              <w:bottom w:val="single" w:sz="4" w:space="0" w:color="auto"/>
              <w:right w:val="single" w:sz="4" w:space="0" w:color="auto"/>
            </w:tcBorders>
            <w:shd w:val="clear" w:color="auto" w:fill="auto"/>
            <w:noWrap/>
            <w:vAlign w:val="bottom"/>
            <w:hideMark/>
          </w:tcPr>
          <w:p w14:paraId="53019126"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09" w:type="dxa"/>
            <w:tcBorders>
              <w:top w:val="nil"/>
              <w:left w:val="nil"/>
              <w:bottom w:val="single" w:sz="4" w:space="0" w:color="auto"/>
              <w:right w:val="single" w:sz="4" w:space="0" w:color="auto"/>
            </w:tcBorders>
            <w:shd w:val="clear" w:color="auto" w:fill="auto"/>
            <w:noWrap/>
            <w:vAlign w:val="bottom"/>
            <w:hideMark/>
          </w:tcPr>
          <w:p w14:paraId="7E2A45C1"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c>
          <w:tcPr>
            <w:tcW w:w="865" w:type="dxa"/>
            <w:tcBorders>
              <w:top w:val="nil"/>
              <w:left w:val="nil"/>
              <w:bottom w:val="single" w:sz="4" w:space="0" w:color="auto"/>
              <w:right w:val="single" w:sz="4" w:space="0" w:color="auto"/>
            </w:tcBorders>
            <w:shd w:val="clear" w:color="auto" w:fill="auto"/>
            <w:noWrap/>
            <w:vAlign w:val="bottom"/>
            <w:hideMark/>
          </w:tcPr>
          <w:p w14:paraId="36C2ECFB"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21 333</w:t>
            </w:r>
          </w:p>
        </w:tc>
        <w:tc>
          <w:tcPr>
            <w:tcW w:w="774" w:type="dxa"/>
            <w:tcBorders>
              <w:top w:val="nil"/>
              <w:left w:val="nil"/>
              <w:bottom w:val="single" w:sz="4" w:space="0" w:color="auto"/>
              <w:right w:val="single" w:sz="4" w:space="0" w:color="auto"/>
            </w:tcBorders>
            <w:shd w:val="clear" w:color="auto" w:fill="auto"/>
            <w:noWrap/>
            <w:vAlign w:val="bottom"/>
            <w:hideMark/>
          </w:tcPr>
          <w:p w14:paraId="6F0A3A5D"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25 901</w:t>
            </w:r>
          </w:p>
        </w:tc>
        <w:tc>
          <w:tcPr>
            <w:tcW w:w="765" w:type="dxa"/>
            <w:tcBorders>
              <w:top w:val="nil"/>
              <w:left w:val="nil"/>
              <w:bottom w:val="single" w:sz="4" w:space="0" w:color="auto"/>
              <w:right w:val="single" w:sz="4" w:space="0" w:color="auto"/>
            </w:tcBorders>
            <w:shd w:val="clear" w:color="auto" w:fill="auto"/>
            <w:noWrap/>
            <w:vAlign w:val="bottom"/>
            <w:hideMark/>
          </w:tcPr>
          <w:p w14:paraId="766DF22D"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0,00%</w:t>
            </w:r>
          </w:p>
        </w:tc>
      </w:tr>
      <w:tr w:rsidR="00B36ACC" w:rsidRPr="00B36ACC" w14:paraId="12D75848"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12659EAB"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50 TÖÖJÕUKULUD</w:t>
            </w:r>
          </w:p>
        </w:tc>
        <w:tc>
          <w:tcPr>
            <w:tcW w:w="1003" w:type="dxa"/>
            <w:tcBorders>
              <w:top w:val="nil"/>
              <w:left w:val="nil"/>
              <w:bottom w:val="single" w:sz="4" w:space="0" w:color="auto"/>
              <w:right w:val="single" w:sz="4" w:space="0" w:color="auto"/>
            </w:tcBorders>
            <w:shd w:val="clear" w:color="000000" w:fill="E2EFDA"/>
            <w:noWrap/>
            <w:vAlign w:val="bottom"/>
            <w:hideMark/>
          </w:tcPr>
          <w:p w14:paraId="5F84B2B4"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20 070</w:t>
            </w:r>
          </w:p>
        </w:tc>
        <w:tc>
          <w:tcPr>
            <w:tcW w:w="1134" w:type="dxa"/>
            <w:tcBorders>
              <w:top w:val="nil"/>
              <w:left w:val="nil"/>
              <w:bottom w:val="single" w:sz="4" w:space="0" w:color="auto"/>
              <w:right w:val="single" w:sz="4" w:space="0" w:color="auto"/>
            </w:tcBorders>
            <w:shd w:val="clear" w:color="auto" w:fill="auto"/>
            <w:noWrap/>
            <w:vAlign w:val="bottom"/>
            <w:hideMark/>
          </w:tcPr>
          <w:p w14:paraId="00C88028"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09" w:type="dxa"/>
            <w:tcBorders>
              <w:top w:val="nil"/>
              <w:left w:val="nil"/>
              <w:bottom w:val="single" w:sz="4" w:space="0" w:color="auto"/>
              <w:right w:val="single" w:sz="4" w:space="0" w:color="auto"/>
            </w:tcBorders>
            <w:shd w:val="clear" w:color="auto" w:fill="auto"/>
            <w:noWrap/>
            <w:vAlign w:val="bottom"/>
            <w:hideMark/>
          </w:tcPr>
          <w:p w14:paraId="26E92D10"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c>
          <w:tcPr>
            <w:tcW w:w="865" w:type="dxa"/>
            <w:tcBorders>
              <w:top w:val="nil"/>
              <w:left w:val="nil"/>
              <w:bottom w:val="single" w:sz="4" w:space="0" w:color="auto"/>
              <w:right w:val="single" w:sz="4" w:space="0" w:color="auto"/>
            </w:tcBorders>
            <w:shd w:val="clear" w:color="auto" w:fill="auto"/>
            <w:noWrap/>
            <w:vAlign w:val="bottom"/>
            <w:hideMark/>
          </w:tcPr>
          <w:p w14:paraId="5A7290EF"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5 298</w:t>
            </w:r>
          </w:p>
        </w:tc>
        <w:tc>
          <w:tcPr>
            <w:tcW w:w="774" w:type="dxa"/>
            <w:tcBorders>
              <w:top w:val="nil"/>
              <w:left w:val="nil"/>
              <w:bottom w:val="single" w:sz="4" w:space="0" w:color="auto"/>
              <w:right w:val="single" w:sz="4" w:space="0" w:color="auto"/>
            </w:tcBorders>
            <w:shd w:val="clear" w:color="auto" w:fill="auto"/>
            <w:noWrap/>
            <w:vAlign w:val="bottom"/>
            <w:hideMark/>
          </w:tcPr>
          <w:p w14:paraId="782F0929"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6 907</w:t>
            </w:r>
          </w:p>
        </w:tc>
        <w:tc>
          <w:tcPr>
            <w:tcW w:w="765" w:type="dxa"/>
            <w:tcBorders>
              <w:top w:val="nil"/>
              <w:left w:val="nil"/>
              <w:bottom w:val="single" w:sz="4" w:space="0" w:color="auto"/>
              <w:right w:val="single" w:sz="4" w:space="0" w:color="auto"/>
            </w:tcBorders>
            <w:shd w:val="clear" w:color="auto" w:fill="auto"/>
            <w:noWrap/>
            <w:vAlign w:val="bottom"/>
            <w:hideMark/>
          </w:tcPr>
          <w:p w14:paraId="3F7F5471"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0,00%</w:t>
            </w:r>
          </w:p>
        </w:tc>
      </w:tr>
      <w:tr w:rsidR="00B36ACC" w:rsidRPr="00B36ACC" w14:paraId="441721B3"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6A6284D7"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55 MAJANDAMISKULUD</w:t>
            </w:r>
          </w:p>
        </w:tc>
        <w:tc>
          <w:tcPr>
            <w:tcW w:w="1003" w:type="dxa"/>
            <w:tcBorders>
              <w:top w:val="nil"/>
              <w:left w:val="nil"/>
              <w:bottom w:val="single" w:sz="4" w:space="0" w:color="auto"/>
              <w:right w:val="single" w:sz="4" w:space="0" w:color="auto"/>
            </w:tcBorders>
            <w:shd w:val="clear" w:color="000000" w:fill="E2EFDA"/>
            <w:noWrap/>
            <w:vAlign w:val="bottom"/>
            <w:hideMark/>
          </w:tcPr>
          <w:p w14:paraId="608F1F45"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544 930</w:t>
            </w:r>
          </w:p>
        </w:tc>
        <w:tc>
          <w:tcPr>
            <w:tcW w:w="1134" w:type="dxa"/>
            <w:tcBorders>
              <w:top w:val="nil"/>
              <w:left w:val="nil"/>
              <w:bottom w:val="single" w:sz="4" w:space="0" w:color="auto"/>
              <w:right w:val="single" w:sz="4" w:space="0" w:color="auto"/>
            </w:tcBorders>
            <w:shd w:val="clear" w:color="auto" w:fill="auto"/>
            <w:noWrap/>
            <w:vAlign w:val="bottom"/>
            <w:hideMark/>
          </w:tcPr>
          <w:p w14:paraId="6DAF7ADF"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755 798</w:t>
            </w:r>
          </w:p>
        </w:tc>
        <w:tc>
          <w:tcPr>
            <w:tcW w:w="709" w:type="dxa"/>
            <w:tcBorders>
              <w:top w:val="nil"/>
              <w:left w:val="nil"/>
              <w:bottom w:val="single" w:sz="4" w:space="0" w:color="auto"/>
              <w:right w:val="single" w:sz="4" w:space="0" w:color="auto"/>
            </w:tcBorders>
            <w:shd w:val="clear" w:color="auto" w:fill="auto"/>
            <w:noWrap/>
            <w:vAlign w:val="bottom"/>
            <w:hideMark/>
          </w:tcPr>
          <w:p w14:paraId="0009B0EE"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72,10%</w:t>
            </w:r>
          </w:p>
        </w:tc>
        <w:tc>
          <w:tcPr>
            <w:tcW w:w="865" w:type="dxa"/>
            <w:tcBorders>
              <w:top w:val="nil"/>
              <w:left w:val="nil"/>
              <w:bottom w:val="single" w:sz="4" w:space="0" w:color="auto"/>
              <w:right w:val="single" w:sz="4" w:space="0" w:color="auto"/>
            </w:tcBorders>
            <w:shd w:val="clear" w:color="auto" w:fill="auto"/>
            <w:noWrap/>
            <w:vAlign w:val="bottom"/>
            <w:hideMark/>
          </w:tcPr>
          <w:p w14:paraId="0ED54DF1"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575 524</w:t>
            </w:r>
          </w:p>
        </w:tc>
        <w:tc>
          <w:tcPr>
            <w:tcW w:w="774" w:type="dxa"/>
            <w:tcBorders>
              <w:top w:val="nil"/>
              <w:left w:val="nil"/>
              <w:bottom w:val="single" w:sz="4" w:space="0" w:color="auto"/>
              <w:right w:val="single" w:sz="4" w:space="0" w:color="auto"/>
            </w:tcBorders>
            <w:shd w:val="clear" w:color="auto" w:fill="auto"/>
            <w:noWrap/>
            <w:vAlign w:val="bottom"/>
            <w:hideMark/>
          </w:tcPr>
          <w:p w14:paraId="281BC1DD"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656 067</w:t>
            </w:r>
          </w:p>
        </w:tc>
        <w:tc>
          <w:tcPr>
            <w:tcW w:w="765" w:type="dxa"/>
            <w:tcBorders>
              <w:top w:val="nil"/>
              <w:left w:val="nil"/>
              <w:bottom w:val="single" w:sz="4" w:space="0" w:color="auto"/>
              <w:right w:val="single" w:sz="4" w:space="0" w:color="auto"/>
            </w:tcBorders>
            <w:shd w:val="clear" w:color="auto" w:fill="auto"/>
            <w:noWrap/>
            <w:vAlign w:val="bottom"/>
            <w:hideMark/>
          </w:tcPr>
          <w:p w14:paraId="4BE8FBF7"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115,20%</w:t>
            </w:r>
          </w:p>
        </w:tc>
      </w:tr>
      <w:tr w:rsidR="00B36ACC" w:rsidRPr="00B36ACC" w14:paraId="54ACFBAB"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4674AA3E"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10402 Muu perekondade ja laste sotsiaalne kaitse</w:t>
            </w:r>
          </w:p>
        </w:tc>
        <w:tc>
          <w:tcPr>
            <w:tcW w:w="1003" w:type="dxa"/>
            <w:tcBorders>
              <w:top w:val="nil"/>
              <w:left w:val="nil"/>
              <w:bottom w:val="single" w:sz="4" w:space="0" w:color="auto"/>
              <w:right w:val="single" w:sz="4" w:space="0" w:color="auto"/>
            </w:tcBorders>
            <w:shd w:val="clear" w:color="000000" w:fill="E2EFDA"/>
            <w:noWrap/>
            <w:vAlign w:val="bottom"/>
            <w:hideMark/>
          </w:tcPr>
          <w:p w14:paraId="04B3DAAD"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-172 780</w:t>
            </w:r>
          </w:p>
        </w:tc>
        <w:tc>
          <w:tcPr>
            <w:tcW w:w="1134" w:type="dxa"/>
            <w:tcBorders>
              <w:top w:val="nil"/>
              <w:left w:val="nil"/>
              <w:bottom w:val="single" w:sz="4" w:space="0" w:color="auto"/>
              <w:right w:val="single" w:sz="4" w:space="0" w:color="auto"/>
            </w:tcBorders>
            <w:shd w:val="clear" w:color="auto" w:fill="auto"/>
            <w:noWrap/>
            <w:vAlign w:val="bottom"/>
            <w:hideMark/>
          </w:tcPr>
          <w:p w14:paraId="02D8E3A3"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-189 399</w:t>
            </w:r>
          </w:p>
        </w:tc>
        <w:tc>
          <w:tcPr>
            <w:tcW w:w="709" w:type="dxa"/>
            <w:tcBorders>
              <w:top w:val="nil"/>
              <w:left w:val="nil"/>
              <w:bottom w:val="single" w:sz="4" w:space="0" w:color="auto"/>
              <w:right w:val="single" w:sz="4" w:space="0" w:color="auto"/>
            </w:tcBorders>
            <w:shd w:val="clear" w:color="auto" w:fill="auto"/>
            <w:noWrap/>
            <w:vAlign w:val="bottom"/>
            <w:hideMark/>
          </w:tcPr>
          <w:p w14:paraId="55A18DF3"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91,23%</w:t>
            </w:r>
          </w:p>
        </w:tc>
        <w:tc>
          <w:tcPr>
            <w:tcW w:w="865" w:type="dxa"/>
            <w:tcBorders>
              <w:top w:val="nil"/>
              <w:left w:val="nil"/>
              <w:bottom w:val="single" w:sz="4" w:space="0" w:color="auto"/>
              <w:right w:val="single" w:sz="4" w:space="0" w:color="auto"/>
            </w:tcBorders>
            <w:shd w:val="clear" w:color="auto" w:fill="auto"/>
            <w:noWrap/>
            <w:vAlign w:val="bottom"/>
            <w:hideMark/>
          </w:tcPr>
          <w:p w14:paraId="31CF83CA"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-98 998</w:t>
            </w:r>
          </w:p>
        </w:tc>
        <w:tc>
          <w:tcPr>
            <w:tcW w:w="774" w:type="dxa"/>
            <w:tcBorders>
              <w:top w:val="nil"/>
              <w:left w:val="nil"/>
              <w:bottom w:val="single" w:sz="4" w:space="0" w:color="auto"/>
              <w:right w:val="single" w:sz="4" w:space="0" w:color="auto"/>
            </w:tcBorders>
            <w:shd w:val="clear" w:color="auto" w:fill="auto"/>
            <w:noWrap/>
            <w:vAlign w:val="bottom"/>
            <w:hideMark/>
          </w:tcPr>
          <w:p w14:paraId="00FFA511"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-184 746</w:t>
            </w:r>
          </w:p>
        </w:tc>
        <w:tc>
          <w:tcPr>
            <w:tcW w:w="765" w:type="dxa"/>
            <w:tcBorders>
              <w:top w:val="nil"/>
              <w:left w:val="nil"/>
              <w:bottom w:val="single" w:sz="4" w:space="0" w:color="auto"/>
              <w:right w:val="single" w:sz="4" w:space="0" w:color="auto"/>
            </w:tcBorders>
            <w:shd w:val="clear" w:color="auto" w:fill="auto"/>
            <w:noWrap/>
            <w:vAlign w:val="bottom"/>
            <w:hideMark/>
          </w:tcPr>
          <w:p w14:paraId="6A6C37FE"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102,52%</w:t>
            </w:r>
          </w:p>
        </w:tc>
      </w:tr>
      <w:tr w:rsidR="00B36ACC" w:rsidRPr="00B36ACC" w14:paraId="3BC4DE0B"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0B3F9FBF"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41 SOTSIAALTOETUSED</w:t>
            </w:r>
          </w:p>
        </w:tc>
        <w:tc>
          <w:tcPr>
            <w:tcW w:w="1003" w:type="dxa"/>
            <w:tcBorders>
              <w:top w:val="nil"/>
              <w:left w:val="nil"/>
              <w:bottom w:val="single" w:sz="4" w:space="0" w:color="auto"/>
              <w:right w:val="single" w:sz="4" w:space="0" w:color="auto"/>
            </w:tcBorders>
            <w:shd w:val="clear" w:color="000000" w:fill="E2EFDA"/>
            <w:noWrap/>
            <w:vAlign w:val="bottom"/>
            <w:hideMark/>
          </w:tcPr>
          <w:p w14:paraId="22E026F3"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97 400</w:t>
            </w:r>
          </w:p>
        </w:tc>
        <w:tc>
          <w:tcPr>
            <w:tcW w:w="1134" w:type="dxa"/>
            <w:tcBorders>
              <w:top w:val="nil"/>
              <w:left w:val="nil"/>
              <w:bottom w:val="single" w:sz="4" w:space="0" w:color="auto"/>
              <w:right w:val="single" w:sz="4" w:space="0" w:color="auto"/>
            </w:tcBorders>
            <w:shd w:val="clear" w:color="auto" w:fill="auto"/>
            <w:noWrap/>
            <w:vAlign w:val="bottom"/>
            <w:hideMark/>
          </w:tcPr>
          <w:p w14:paraId="0C42F379"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97 200</w:t>
            </w:r>
          </w:p>
        </w:tc>
        <w:tc>
          <w:tcPr>
            <w:tcW w:w="709" w:type="dxa"/>
            <w:tcBorders>
              <w:top w:val="nil"/>
              <w:left w:val="nil"/>
              <w:bottom w:val="single" w:sz="4" w:space="0" w:color="auto"/>
              <w:right w:val="single" w:sz="4" w:space="0" w:color="auto"/>
            </w:tcBorders>
            <w:shd w:val="clear" w:color="auto" w:fill="auto"/>
            <w:noWrap/>
            <w:vAlign w:val="bottom"/>
            <w:hideMark/>
          </w:tcPr>
          <w:p w14:paraId="7F832F76"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100,21%</w:t>
            </w:r>
          </w:p>
        </w:tc>
        <w:tc>
          <w:tcPr>
            <w:tcW w:w="865" w:type="dxa"/>
            <w:tcBorders>
              <w:top w:val="nil"/>
              <w:left w:val="nil"/>
              <w:bottom w:val="single" w:sz="4" w:space="0" w:color="auto"/>
              <w:right w:val="single" w:sz="4" w:space="0" w:color="auto"/>
            </w:tcBorders>
            <w:shd w:val="clear" w:color="auto" w:fill="auto"/>
            <w:noWrap/>
            <w:vAlign w:val="bottom"/>
            <w:hideMark/>
          </w:tcPr>
          <w:p w14:paraId="66C0BF25"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67 050</w:t>
            </w:r>
          </w:p>
        </w:tc>
        <w:tc>
          <w:tcPr>
            <w:tcW w:w="774" w:type="dxa"/>
            <w:tcBorders>
              <w:top w:val="nil"/>
              <w:left w:val="nil"/>
              <w:bottom w:val="single" w:sz="4" w:space="0" w:color="auto"/>
              <w:right w:val="single" w:sz="4" w:space="0" w:color="auto"/>
            </w:tcBorders>
            <w:shd w:val="clear" w:color="auto" w:fill="auto"/>
            <w:noWrap/>
            <w:vAlign w:val="bottom"/>
            <w:hideMark/>
          </w:tcPr>
          <w:p w14:paraId="0B71E342"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100 415</w:t>
            </w:r>
          </w:p>
        </w:tc>
        <w:tc>
          <w:tcPr>
            <w:tcW w:w="765" w:type="dxa"/>
            <w:tcBorders>
              <w:top w:val="nil"/>
              <w:left w:val="nil"/>
              <w:bottom w:val="single" w:sz="4" w:space="0" w:color="auto"/>
              <w:right w:val="single" w:sz="4" w:space="0" w:color="auto"/>
            </w:tcBorders>
            <w:shd w:val="clear" w:color="auto" w:fill="auto"/>
            <w:noWrap/>
            <w:vAlign w:val="bottom"/>
            <w:hideMark/>
          </w:tcPr>
          <w:p w14:paraId="2B281546"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96,80%</w:t>
            </w:r>
          </w:p>
        </w:tc>
      </w:tr>
      <w:tr w:rsidR="00B36ACC" w:rsidRPr="00B36ACC" w14:paraId="1FA1A152"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0A872E02"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50 TÖÖJÕUKULUD</w:t>
            </w:r>
          </w:p>
        </w:tc>
        <w:tc>
          <w:tcPr>
            <w:tcW w:w="1003" w:type="dxa"/>
            <w:tcBorders>
              <w:top w:val="nil"/>
              <w:left w:val="nil"/>
              <w:bottom w:val="single" w:sz="4" w:space="0" w:color="auto"/>
              <w:right w:val="single" w:sz="4" w:space="0" w:color="auto"/>
            </w:tcBorders>
            <w:shd w:val="clear" w:color="000000" w:fill="E2EFDA"/>
            <w:noWrap/>
            <w:vAlign w:val="bottom"/>
            <w:hideMark/>
          </w:tcPr>
          <w:p w14:paraId="7EFCA650"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13 380</w:t>
            </w:r>
          </w:p>
        </w:tc>
        <w:tc>
          <w:tcPr>
            <w:tcW w:w="1134" w:type="dxa"/>
            <w:tcBorders>
              <w:top w:val="nil"/>
              <w:left w:val="nil"/>
              <w:bottom w:val="single" w:sz="4" w:space="0" w:color="auto"/>
              <w:right w:val="single" w:sz="4" w:space="0" w:color="auto"/>
            </w:tcBorders>
            <w:shd w:val="clear" w:color="auto" w:fill="auto"/>
            <w:noWrap/>
            <w:vAlign w:val="bottom"/>
            <w:hideMark/>
          </w:tcPr>
          <w:p w14:paraId="3D8555FB"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56 999</w:t>
            </w:r>
          </w:p>
        </w:tc>
        <w:tc>
          <w:tcPr>
            <w:tcW w:w="709" w:type="dxa"/>
            <w:tcBorders>
              <w:top w:val="nil"/>
              <w:left w:val="nil"/>
              <w:bottom w:val="single" w:sz="4" w:space="0" w:color="auto"/>
              <w:right w:val="single" w:sz="4" w:space="0" w:color="auto"/>
            </w:tcBorders>
            <w:shd w:val="clear" w:color="auto" w:fill="auto"/>
            <w:noWrap/>
            <w:vAlign w:val="bottom"/>
            <w:hideMark/>
          </w:tcPr>
          <w:p w14:paraId="3F404F08"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23,47%</w:t>
            </w:r>
          </w:p>
        </w:tc>
        <w:tc>
          <w:tcPr>
            <w:tcW w:w="865" w:type="dxa"/>
            <w:tcBorders>
              <w:top w:val="nil"/>
              <w:left w:val="nil"/>
              <w:bottom w:val="single" w:sz="4" w:space="0" w:color="auto"/>
              <w:right w:val="single" w:sz="4" w:space="0" w:color="auto"/>
            </w:tcBorders>
            <w:shd w:val="clear" w:color="auto" w:fill="auto"/>
            <w:noWrap/>
            <w:vAlign w:val="bottom"/>
            <w:hideMark/>
          </w:tcPr>
          <w:p w14:paraId="2124BF5F"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6 208</w:t>
            </w:r>
          </w:p>
        </w:tc>
        <w:tc>
          <w:tcPr>
            <w:tcW w:w="774" w:type="dxa"/>
            <w:tcBorders>
              <w:top w:val="nil"/>
              <w:left w:val="nil"/>
              <w:bottom w:val="single" w:sz="4" w:space="0" w:color="auto"/>
              <w:right w:val="single" w:sz="4" w:space="0" w:color="auto"/>
            </w:tcBorders>
            <w:shd w:val="clear" w:color="auto" w:fill="auto"/>
            <w:noWrap/>
            <w:vAlign w:val="bottom"/>
            <w:hideMark/>
          </w:tcPr>
          <w:p w14:paraId="19CE74B5"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43 184</w:t>
            </w:r>
          </w:p>
        </w:tc>
        <w:tc>
          <w:tcPr>
            <w:tcW w:w="765" w:type="dxa"/>
            <w:tcBorders>
              <w:top w:val="nil"/>
              <w:left w:val="nil"/>
              <w:bottom w:val="single" w:sz="4" w:space="0" w:color="auto"/>
              <w:right w:val="single" w:sz="4" w:space="0" w:color="auto"/>
            </w:tcBorders>
            <w:shd w:val="clear" w:color="auto" w:fill="auto"/>
            <w:noWrap/>
            <w:vAlign w:val="bottom"/>
            <w:hideMark/>
          </w:tcPr>
          <w:p w14:paraId="20600B63"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131,99%</w:t>
            </w:r>
          </w:p>
        </w:tc>
      </w:tr>
      <w:tr w:rsidR="00B36ACC" w:rsidRPr="00B36ACC" w14:paraId="5483F05E"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16B67DCA"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55 MAJANDAMISKULUD</w:t>
            </w:r>
          </w:p>
        </w:tc>
        <w:tc>
          <w:tcPr>
            <w:tcW w:w="1003" w:type="dxa"/>
            <w:tcBorders>
              <w:top w:val="nil"/>
              <w:left w:val="nil"/>
              <w:bottom w:val="single" w:sz="4" w:space="0" w:color="auto"/>
              <w:right w:val="single" w:sz="4" w:space="0" w:color="auto"/>
            </w:tcBorders>
            <w:shd w:val="clear" w:color="000000" w:fill="E2EFDA"/>
            <w:noWrap/>
            <w:vAlign w:val="bottom"/>
            <w:hideMark/>
          </w:tcPr>
          <w:p w14:paraId="72046E4B"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62 000</w:t>
            </w:r>
          </w:p>
        </w:tc>
        <w:tc>
          <w:tcPr>
            <w:tcW w:w="1134" w:type="dxa"/>
            <w:tcBorders>
              <w:top w:val="nil"/>
              <w:left w:val="nil"/>
              <w:bottom w:val="single" w:sz="4" w:space="0" w:color="auto"/>
              <w:right w:val="single" w:sz="4" w:space="0" w:color="auto"/>
            </w:tcBorders>
            <w:shd w:val="clear" w:color="auto" w:fill="auto"/>
            <w:noWrap/>
            <w:vAlign w:val="bottom"/>
            <w:hideMark/>
          </w:tcPr>
          <w:p w14:paraId="2F083121"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27 000</w:t>
            </w:r>
          </w:p>
        </w:tc>
        <w:tc>
          <w:tcPr>
            <w:tcW w:w="709" w:type="dxa"/>
            <w:tcBorders>
              <w:top w:val="nil"/>
              <w:left w:val="nil"/>
              <w:bottom w:val="single" w:sz="4" w:space="0" w:color="auto"/>
              <w:right w:val="single" w:sz="4" w:space="0" w:color="auto"/>
            </w:tcBorders>
            <w:shd w:val="clear" w:color="auto" w:fill="auto"/>
            <w:noWrap/>
            <w:vAlign w:val="bottom"/>
            <w:hideMark/>
          </w:tcPr>
          <w:p w14:paraId="68517875"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229,63%</w:t>
            </w:r>
          </w:p>
        </w:tc>
        <w:tc>
          <w:tcPr>
            <w:tcW w:w="865" w:type="dxa"/>
            <w:tcBorders>
              <w:top w:val="nil"/>
              <w:left w:val="nil"/>
              <w:bottom w:val="single" w:sz="4" w:space="0" w:color="auto"/>
              <w:right w:val="single" w:sz="4" w:space="0" w:color="auto"/>
            </w:tcBorders>
            <w:shd w:val="clear" w:color="auto" w:fill="auto"/>
            <w:noWrap/>
            <w:vAlign w:val="bottom"/>
            <w:hideMark/>
          </w:tcPr>
          <w:p w14:paraId="1887068F"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25 740</w:t>
            </w:r>
          </w:p>
        </w:tc>
        <w:tc>
          <w:tcPr>
            <w:tcW w:w="774" w:type="dxa"/>
            <w:tcBorders>
              <w:top w:val="nil"/>
              <w:left w:val="nil"/>
              <w:bottom w:val="single" w:sz="4" w:space="0" w:color="auto"/>
              <w:right w:val="single" w:sz="4" w:space="0" w:color="auto"/>
            </w:tcBorders>
            <w:shd w:val="clear" w:color="auto" w:fill="auto"/>
            <w:noWrap/>
            <w:vAlign w:val="bottom"/>
            <w:hideMark/>
          </w:tcPr>
          <w:p w14:paraId="0F135E90"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41 148</w:t>
            </w:r>
          </w:p>
        </w:tc>
        <w:tc>
          <w:tcPr>
            <w:tcW w:w="765" w:type="dxa"/>
            <w:tcBorders>
              <w:top w:val="nil"/>
              <w:left w:val="nil"/>
              <w:bottom w:val="single" w:sz="4" w:space="0" w:color="auto"/>
              <w:right w:val="single" w:sz="4" w:space="0" w:color="auto"/>
            </w:tcBorders>
            <w:shd w:val="clear" w:color="auto" w:fill="auto"/>
            <w:noWrap/>
            <w:vAlign w:val="bottom"/>
            <w:hideMark/>
          </w:tcPr>
          <w:p w14:paraId="751F8025"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65,62%</w:t>
            </w:r>
          </w:p>
        </w:tc>
      </w:tr>
      <w:tr w:rsidR="00B36ACC" w:rsidRPr="00B36ACC" w14:paraId="2D44FD73"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64A939C3"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15 PÕHIVARA</w:t>
            </w:r>
          </w:p>
        </w:tc>
        <w:tc>
          <w:tcPr>
            <w:tcW w:w="1003" w:type="dxa"/>
            <w:tcBorders>
              <w:top w:val="nil"/>
              <w:left w:val="nil"/>
              <w:bottom w:val="single" w:sz="4" w:space="0" w:color="auto"/>
              <w:right w:val="single" w:sz="4" w:space="0" w:color="auto"/>
            </w:tcBorders>
            <w:shd w:val="clear" w:color="000000" w:fill="E2EFDA"/>
            <w:noWrap/>
            <w:vAlign w:val="bottom"/>
            <w:hideMark/>
          </w:tcPr>
          <w:p w14:paraId="4B19D218"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389DBDE8"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8 200</w:t>
            </w:r>
          </w:p>
        </w:tc>
        <w:tc>
          <w:tcPr>
            <w:tcW w:w="709" w:type="dxa"/>
            <w:tcBorders>
              <w:top w:val="nil"/>
              <w:left w:val="nil"/>
              <w:bottom w:val="single" w:sz="4" w:space="0" w:color="auto"/>
              <w:right w:val="single" w:sz="4" w:space="0" w:color="auto"/>
            </w:tcBorders>
            <w:shd w:val="clear" w:color="auto" w:fill="auto"/>
            <w:noWrap/>
            <w:vAlign w:val="bottom"/>
            <w:hideMark/>
          </w:tcPr>
          <w:p w14:paraId="168B494C"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0,00%</w:t>
            </w:r>
          </w:p>
        </w:tc>
        <w:tc>
          <w:tcPr>
            <w:tcW w:w="865" w:type="dxa"/>
            <w:tcBorders>
              <w:top w:val="nil"/>
              <w:left w:val="nil"/>
              <w:bottom w:val="single" w:sz="4" w:space="0" w:color="auto"/>
              <w:right w:val="single" w:sz="4" w:space="0" w:color="auto"/>
            </w:tcBorders>
            <w:shd w:val="clear" w:color="auto" w:fill="auto"/>
            <w:noWrap/>
            <w:vAlign w:val="bottom"/>
            <w:hideMark/>
          </w:tcPr>
          <w:p w14:paraId="78879E2E"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74" w:type="dxa"/>
            <w:tcBorders>
              <w:top w:val="nil"/>
              <w:left w:val="nil"/>
              <w:bottom w:val="single" w:sz="4" w:space="0" w:color="auto"/>
              <w:right w:val="single" w:sz="4" w:space="0" w:color="auto"/>
            </w:tcBorders>
            <w:shd w:val="clear" w:color="auto" w:fill="auto"/>
            <w:noWrap/>
            <w:vAlign w:val="bottom"/>
            <w:hideMark/>
          </w:tcPr>
          <w:p w14:paraId="05CC460C"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65" w:type="dxa"/>
            <w:tcBorders>
              <w:top w:val="nil"/>
              <w:left w:val="nil"/>
              <w:bottom w:val="single" w:sz="4" w:space="0" w:color="auto"/>
              <w:right w:val="single" w:sz="4" w:space="0" w:color="auto"/>
            </w:tcBorders>
            <w:shd w:val="clear" w:color="auto" w:fill="auto"/>
            <w:noWrap/>
            <w:vAlign w:val="bottom"/>
            <w:hideMark/>
          </w:tcPr>
          <w:p w14:paraId="08A7ED3D"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r>
      <w:tr w:rsidR="00B36ACC" w:rsidRPr="00B36ACC" w14:paraId="2B6E8C42"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4ABBF8C6"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10600 Eluasemeteenused sotsiaalsetele riskirühmadele</w:t>
            </w:r>
          </w:p>
        </w:tc>
        <w:tc>
          <w:tcPr>
            <w:tcW w:w="1003" w:type="dxa"/>
            <w:tcBorders>
              <w:top w:val="nil"/>
              <w:left w:val="nil"/>
              <w:bottom w:val="single" w:sz="4" w:space="0" w:color="auto"/>
              <w:right w:val="single" w:sz="4" w:space="0" w:color="auto"/>
            </w:tcBorders>
            <w:shd w:val="clear" w:color="000000" w:fill="E2EFDA"/>
            <w:noWrap/>
            <w:vAlign w:val="bottom"/>
            <w:hideMark/>
          </w:tcPr>
          <w:p w14:paraId="28438F29"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42D7D975"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 </w:t>
            </w:r>
          </w:p>
        </w:tc>
        <w:tc>
          <w:tcPr>
            <w:tcW w:w="709" w:type="dxa"/>
            <w:tcBorders>
              <w:top w:val="nil"/>
              <w:left w:val="nil"/>
              <w:bottom w:val="single" w:sz="4" w:space="0" w:color="auto"/>
              <w:right w:val="single" w:sz="4" w:space="0" w:color="auto"/>
            </w:tcBorders>
            <w:shd w:val="clear" w:color="auto" w:fill="auto"/>
            <w:noWrap/>
            <w:vAlign w:val="bottom"/>
            <w:hideMark/>
          </w:tcPr>
          <w:p w14:paraId="6DBE34DE" w14:textId="77777777" w:rsidR="00B36ACC" w:rsidRPr="00B36ACC" w:rsidRDefault="00B36ACC" w:rsidP="00B36ACC">
            <w:pPr>
              <w:spacing w:after="0" w:line="240" w:lineRule="auto"/>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 </w:t>
            </w:r>
          </w:p>
        </w:tc>
        <w:tc>
          <w:tcPr>
            <w:tcW w:w="865" w:type="dxa"/>
            <w:tcBorders>
              <w:top w:val="nil"/>
              <w:left w:val="nil"/>
              <w:bottom w:val="single" w:sz="4" w:space="0" w:color="auto"/>
              <w:right w:val="single" w:sz="4" w:space="0" w:color="auto"/>
            </w:tcBorders>
            <w:shd w:val="clear" w:color="auto" w:fill="auto"/>
            <w:noWrap/>
            <w:vAlign w:val="bottom"/>
            <w:hideMark/>
          </w:tcPr>
          <w:p w14:paraId="34FF20E9"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-463</w:t>
            </w:r>
          </w:p>
        </w:tc>
        <w:tc>
          <w:tcPr>
            <w:tcW w:w="774" w:type="dxa"/>
            <w:tcBorders>
              <w:top w:val="nil"/>
              <w:left w:val="nil"/>
              <w:bottom w:val="single" w:sz="4" w:space="0" w:color="auto"/>
              <w:right w:val="single" w:sz="4" w:space="0" w:color="auto"/>
            </w:tcBorders>
            <w:shd w:val="clear" w:color="auto" w:fill="auto"/>
            <w:noWrap/>
            <w:vAlign w:val="bottom"/>
            <w:hideMark/>
          </w:tcPr>
          <w:p w14:paraId="3A9E52A7"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 </w:t>
            </w:r>
          </w:p>
        </w:tc>
        <w:tc>
          <w:tcPr>
            <w:tcW w:w="765" w:type="dxa"/>
            <w:tcBorders>
              <w:top w:val="nil"/>
              <w:left w:val="nil"/>
              <w:bottom w:val="single" w:sz="4" w:space="0" w:color="auto"/>
              <w:right w:val="single" w:sz="4" w:space="0" w:color="auto"/>
            </w:tcBorders>
            <w:shd w:val="clear" w:color="auto" w:fill="auto"/>
            <w:noWrap/>
            <w:vAlign w:val="bottom"/>
            <w:hideMark/>
          </w:tcPr>
          <w:p w14:paraId="66D5997F" w14:textId="77777777" w:rsidR="00B36ACC" w:rsidRPr="00B36ACC" w:rsidRDefault="00B36ACC" w:rsidP="00B36ACC">
            <w:pPr>
              <w:spacing w:after="0" w:line="240" w:lineRule="auto"/>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 </w:t>
            </w:r>
          </w:p>
        </w:tc>
      </w:tr>
      <w:tr w:rsidR="00B36ACC" w:rsidRPr="00B36ACC" w14:paraId="202BC670"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4B0781C3"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55 MAJANDAMISKULUD</w:t>
            </w:r>
          </w:p>
        </w:tc>
        <w:tc>
          <w:tcPr>
            <w:tcW w:w="1003" w:type="dxa"/>
            <w:tcBorders>
              <w:top w:val="nil"/>
              <w:left w:val="nil"/>
              <w:bottom w:val="single" w:sz="4" w:space="0" w:color="auto"/>
              <w:right w:val="single" w:sz="4" w:space="0" w:color="auto"/>
            </w:tcBorders>
            <w:shd w:val="clear" w:color="000000" w:fill="E2EFDA"/>
            <w:noWrap/>
            <w:vAlign w:val="bottom"/>
            <w:hideMark/>
          </w:tcPr>
          <w:p w14:paraId="7A0A021C"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6CFFD811"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09" w:type="dxa"/>
            <w:tcBorders>
              <w:top w:val="nil"/>
              <w:left w:val="nil"/>
              <w:bottom w:val="single" w:sz="4" w:space="0" w:color="auto"/>
              <w:right w:val="single" w:sz="4" w:space="0" w:color="auto"/>
            </w:tcBorders>
            <w:shd w:val="clear" w:color="auto" w:fill="auto"/>
            <w:noWrap/>
            <w:vAlign w:val="bottom"/>
            <w:hideMark/>
          </w:tcPr>
          <w:p w14:paraId="2E10F398"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c>
          <w:tcPr>
            <w:tcW w:w="865" w:type="dxa"/>
            <w:tcBorders>
              <w:top w:val="nil"/>
              <w:left w:val="nil"/>
              <w:bottom w:val="single" w:sz="4" w:space="0" w:color="auto"/>
              <w:right w:val="single" w:sz="4" w:space="0" w:color="auto"/>
            </w:tcBorders>
            <w:shd w:val="clear" w:color="auto" w:fill="auto"/>
            <w:noWrap/>
            <w:vAlign w:val="bottom"/>
            <w:hideMark/>
          </w:tcPr>
          <w:p w14:paraId="5B5DEBF4"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463</w:t>
            </w:r>
          </w:p>
        </w:tc>
        <w:tc>
          <w:tcPr>
            <w:tcW w:w="774" w:type="dxa"/>
            <w:tcBorders>
              <w:top w:val="nil"/>
              <w:left w:val="nil"/>
              <w:bottom w:val="single" w:sz="4" w:space="0" w:color="auto"/>
              <w:right w:val="single" w:sz="4" w:space="0" w:color="auto"/>
            </w:tcBorders>
            <w:shd w:val="clear" w:color="auto" w:fill="auto"/>
            <w:noWrap/>
            <w:vAlign w:val="bottom"/>
            <w:hideMark/>
          </w:tcPr>
          <w:p w14:paraId="3D31D266"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65" w:type="dxa"/>
            <w:tcBorders>
              <w:top w:val="nil"/>
              <w:left w:val="nil"/>
              <w:bottom w:val="single" w:sz="4" w:space="0" w:color="auto"/>
              <w:right w:val="single" w:sz="4" w:space="0" w:color="auto"/>
            </w:tcBorders>
            <w:shd w:val="clear" w:color="auto" w:fill="auto"/>
            <w:noWrap/>
            <w:vAlign w:val="bottom"/>
            <w:hideMark/>
          </w:tcPr>
          <w:p w14:paraId="3B6155F7"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r>
      <w:tr w:rsidR="00B36ACC" w:rsidRPr="00B36ACC" w14:paraId="00EE4B2B"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4A688B22" w14:textId="10A55330"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 xml:space="preserve">10700 </w:t>
            </w:r>
            <w:r w:rsidR="00125057" w:rsidRPr="00125057">
              <w:rPr>
                <w:rFonts w:ascii="Times New Roman" w:hAnsi="Times New Roman" w:cs="Times New Roman"/>
                <w:sz w:val="16"/>
                <w:szCs w:val="16"/>
              </w:rPr>
              <w:t>Riskirühmade sotsiaalhoolekandeasutused</w:t>
            </w:r>
          </w:p>
        </w:tc>
        <w:tc>
          <w:tcPr>
            <w:tcW w:w="1003" w:type="dxa"/>
            <w:tcBorders>
              <w:top w:val="nil"/>
              <w:left w:val="nil"/>
              <w:bottom w:val="single" w:sz="4" w:space="0" w:color="auto"/>
              <w:right w:val="single" w:sz="4" w:space="0" w:color="auto"/>
            </w:tcBorders>
            <w:shd w:val="clear" w:color="000000" w:fill="E2EFDA"/>
            <w:noWrap/>
            <w:vAlign w:val="bottom"/>
            <w:hideMark/>
          </w:tcPr>
          <w:p w14:paraId="27AE6607"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-1 000</w:t>
            </w:r>
          </w:p>
        </w:tc>
        <w:tc>
          <w:tcPr>
            <w:tcW w:w="1134" w:type="dxa"/>
            <w:tcBorders>
              <w:top w:val="nil"/>
              <w:left w:val="nil"/>
              <w:bottom w:val="single" w:sz="4" w:space="0" w:color="auto"/>
              <w:right w:val="single" w:sz="4" w:space="0" w:color="auto"/>
            </w:tcBorders>
            <w:shd w:val="clear" w:color="auto" w:fill="auto"/>
            <w:noWrap/>
            <w:vAlign w:val="bottom"/>
            <w:hideMark/>
          </w:tcPr>
          <w:p w14:paraId="688CE9BD"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 </w:t>
            </w:r>
          </w:p>
        </w:tc>
        <w:tc>
          <w:tcPr>
            <w:tcW w:w="709" w:type="dxa"/>
            <w:tcBorders>
              <w:top w:val="nil"/>
              <w:left w:val="nil"/>
              <w:bottom w:val="single" w:sz="4" w:space="0" w:color="auto"/>
              <w:right w:val="single" w:sz="4" w:space="0" w:color="auto"/>
            </w:tcBorders>
            <w:shd w:val="clear" w:color="auto" w:fill="auto"/>
            <w:noWrap/>
            <w:vAlign w:val="bottom"/>
            <w:hideMark/>
          </w:tcPr>
          <w:p w14:paraId="00EFF7A4" w14:textId="77777777" w:rsidR="00B36ACC" w:rsidRPr="00B36ACC" w:rsidRDefault="00B36ACC" w:rsidP="00B36ACC">
            <w:pPr>
              <w:spacing w:after="0" w:line="240" w:lineRule="auto"/>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 </w:t>
            </w:r>
          </w:p>
        </w:tc>
        <w:tc>
          <w:tcPr>
            <w:tcW w:w="865" w:type="dxa"/>
            <w:tcBorders>
              <w:top w:val="nil"/>
              <w:left w:val="nil"/>
              <w:bottom w:val="single" w:sz="4" w:space="0" w:color="auto"/>
              <w:right w:val="single" w:sz="4" w:space="0" w:color="auto"/>
            </w:tcBorders>
            <w:shd w:val="clear" w:color="auto" w:fill="auto"/>
            <w:noWrap/>
            <w:vAlign w:val="bottom"/>
            <w:hideMark/>
          </w:tcPr>
          <w:p w14:paraId="10FC0B59"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-300</w:t>
            </w:r>
          </w:p>
        </w:tc>
        <w:tc>
          <w:tcPr>
            <w:tcW w:w="774" w:type="dxa"/>
            <w:tcBorders>
              <w:top w:val="nil"/>
              <w:left w:val="nil"/>
              <w:bottom w:val="single" w:sz="4" w:space="0" w:color="auto"/>
              <w:right w:val="single" w:sz="4" w:space="0" w:color="auto"/>
            </w:tcBorders>
            <w:shd w:val="clear" w:color="auto" w:fill="auto"/>
            <w:noWrap/>
            <w:vAlign w:val="bottom"/>
            <w:hideMark/>
          </w:tcPr>
          <w:p w14:paraId="304C14B9"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 </w:t>
            </w:r>
          </w:p>
        </w:tc>
        <w:tc>
          <w:tcPr>
            <w:tcW w:w="765" w:type="dxa"/>
            <w:tcBorders>
              <w:top w:val="nil"/>
              <w:left w:val="nil"/>
              <w:bottom w:val="single" w:sz="4" w:space="0" w:color="auto"/>
              <w:right w:val="single" w:sz="4" w:space="0" w:color="auto"/>
            </w:tcBorders>
            <w:shd w:val="clear" w:color="auto" w:fill="auto"/>
            <w:noWrap/>
            <w:vAlign w:val="bottom"/>
            <w:hideMark/>
          </w:tcPr>
          <w:p w14:paraId="71C3D5CF" w14:textId="77777777" w:rsidR="00B36ACC" w:rsidRPr="00B36ACC" w:rsidRDefault="00B36ACC" w:rsidP="00B36ACC">
            <w:pPr>
              <w:spacing w:after="0" w:line="240" w:lineRule="auto"/>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 </w:t>
            </w:r>
          </w:p>
        </w:tc>
      </w:tr>
      <w:tr w:rsidR="00B36ACC" w:rsidRPr="00B36ACC" w14:paraId="4FEC9AD6"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50C66E23"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55 MAJANDAMISKULUD</w:t>
            </w:r>
          </w:p>
        </w:tc>
        <w:tc>
          <w:tcPr>
            <w:tcW w:w="1003" w:type="dxa"/>
            <w:tcBorders>
              <w:top w:val="nil"/>
              <w:left w:val="nil"/>
              <w:bottom w:val="single" w:sz="4" w:space="0" w:color="auto"/>
              <w:right w:val="single" w:sz="4" w:space="0" w:color="auto"/>
            </w:tcBorders>
            <w:shd w:val="clear" w:color="000000" w:fill="E2EFDA"/>
            <w:noWrap/>
            <w:vAlign w:val="bottom"/>
            <w:hideMark/>
          </w:tcPr>
          <w:p w14:paraId="677C136C"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1 000</w:t>
            </w:r>
          </w:p>
        </w:tc>
        <w:tc>
          <w:tcPr>
            <w:tcW w:w="1134" w:type="dxa"/>
            <w:tcBorders>
              <w:top w:val="nil"/>
              <w:left w:val="nil"/>
              <w:bottom w:val="single" w:sz="4" w:space="0" w:color="auto"/>
              <w:right w:val="single" w:sz="4" w:space="0" w:color="auto"/>
            </w:tcBorders>
            <w:shd w:val="clear" w:color="auto" w:fill="auto"/>
            <w:noWrap/>
            <w:vAlign w:val="bottom"/>
            <w:hideMark/>
          </w:tcPr>
          <w:p w14:paraId="1E021251"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09" w:type="dxa"/>
            <w:tcBorders>
              <w:top w:val="nil"/>
              <w:left w:val="nil"/>
              <w:bottom w:val="single" w:sz="4" w:space="0" w:color="auto"/>
              <w:right w:val="single" w:sz="4" w:space="0" w:color="auto"/>
            </w:tcBorders>
            <w:shd w:val="clear" w:color="auto" w:fill="auto"/>
            <w:noWrap/>
            <w:vAlign w:val="bottom"/>
            <w:hideMark/>
          </w:tcPr>
          <w:p w14:paraId="50857F79"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c>
          <w:tcPr>
            <w:tcW w:w="865" w:type="dxa"/>
            <w:tcBorders>
              <w:top w:val="nil"/>
              <w:left w:val="nil"/>
              <w:bottom w:val="single" w:sz="4" w:space="0" w:color="auto"/>
              <w:right w:val="single" w:sz="4" w:space="0" w:color="auto"/>
            </w:tcBorders>
            <w:shd w:val="clear" w:color="auto" w:fill="auto"/>
            <w:noWrap/>
            <w:vAlign w:val="bottom"/>
            <w:hideMark/>
          </w:tcPr>
          <w:p w14:paraId="2C781AD4"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300</w:t>
            </w:r>
          </w:p>
        </w:tc>
        <w:tc>
          <w:tcPr>
            <w:tcW w:w="774" w:type="dxa"/>
            <w:tcBorders>
              <w:top w:val="nil"/>
              <w:left w:val="nil"/>
              <w:bottom w:val="single" w:sz="4" w:space="0" w:color="auto"/>
              <w:right w:val="single" w:sz="4" w:space="0" w:color="auto"/>
            </w:tcBorders>
            <w:shd w:val="clear" w:color="auto" w:fill="auto"/>
            <w:noWrap/>
            <w:vAlign w:val="bottom"/>
            <w:hideMark/>
          </w:tcPr>
          <w:p w14:paraId="16A9F0A3"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65" w:type="dxa"/>
            <w:tcBorders>
              <w:top w:val="nil"/>
              <w:left w:val="nil"/>
              <w:bottom w:val="single" w:sz="4" w:space="0" w:color="auto"/>
              <w:right w:val="single" w:sz="4" w:space="0" w:color="auto"/>
            </w:tcBorders>
            <w:shd w:val="clear" w:color="auto" w:fill="auto"/>
            <w:noWrap/>
            <w:vAlign w:val="bottom"/>
            <w:hideMark/>
          </w:tcPr>
          <w:p w14:paraId="10816AD8"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r>
      <w:tr w:rsidR="00B36ACC" w:rsidRPr="00B36ACC" w14:paraId="4D2C9505"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42FCF0B0"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lastRenderedPageBreak/>
              <w:t>10701 Riiklik toimetulekutoetus</w:t>
            </w:r>
          </w:p>
        </w:tc>
        <w:tc>
          <w:tcPr>
            <w:tcW w:w="1003" w:type="dxa"/>
            <w:tcBorders>
              <w:top w:val="nil"/>
              <w:left w:val="nil"/>
              <w:bottom w:val="single" w:sz="4" w:space="0" w:color="auto"/>
              <w:right w:val="single" w:sz="4" w:space="0" w:color="auto"/>
            </w:tcBorders>
            <w:shd w:val="clear" w:color="000000" w:fill="E2EFDA"/>
            <w:noWrap/>
            <w:vAlign w:val="bottom"/>
            <w:hideMark/>
          </w:tcPr>
          <w:p w14:paraId="7CAA6DD2"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-140 000</w:t>
            </w:r>
          </w:p>
        </w:tc>
        <w:tc>
          <w:tcPr>
            <w:tcW w:w="1134" w:type="dxa"/>
            <w:tcBorders>
              <w:top w:val="nil"/>
              <w:left w:val="nil"/>
              <w:bottom w:val="single" w:sz="4" w:space="0" w:color="auto"/>
              <w:right w:val="single" w:sz="4" w:space="0" w:color="auto"/>
            </w:tcBorders>
            <w:shd w:val="clear" w:color="auto" w:fill="auto"/>
            <w:noWrap/>
            <w:vAlign w:val="bottom"/>
            <w:hideMark/>
          </w:tcPr>
          <w:p w14:paraId="314401FC"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-197 482</w:t>
            </w:r>
          </w:p>
        </w:tc>
        <w:tc>
          <w:tcPr>
            <w:tcW w:w="709" w:type="dxa"/>
            <w:tcBorders>
              <w:top w:val="nil"/>
              <w:left w:val="nil"/>
              <w:bottom w:val="single" w:sz="4" w:space="0" w:color="auto"/>
              <w:right w:val="single" w:sz="4" w:space="0" w:color="auto"/>
            </w:tcBorders>
            <w:shd w:val="clear" w:color="auto" w:fill="auto"/>
            <w:noWrap/>
            <w:vAlign w:val="bottom"/>
            <w:hideMark/>
          </w:tcPr>
          <w:p w14:paraId="190CDB38"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70,89%</w:t>
            </w:r>
          </w:p>
        </w:tc>
        <w:tc>
          <w:tcPr>
            <w:tcW w:w="865" w:type="dxa"/>
            <w:tcBorders>
              <w:top w:val="nil"/>
              <w:left w:val="nil"/>
              <w:bottom w:val="single" w:sz="4" w:space="0" w:color="auto"/>
              <w:right w:val="single" w:sz="4" w:space="0" w:color="auto"/>
            </w:tcBorders>
            <w:shd w:val="clear" w:color="auto" w:fill="auto"/>
            <w:noWrap/>
            <w:vAlign w:val="bottom"/>
            <w:hideMark/>
          </w:tcPr>
          <w:p w14:paraId="1D42AF70"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-137 812</w:t>
            </w:r>
          </w:p>
        </w:tc>
        <w:tc>
          <w:tcPr>
            <w:tcW w:w="774" w:type="dxa"/>
            <w:tcBorders>
              <w:top w:val="nil"/>
              <w:left w:val="nil"/>
              <w:bottom w:val="single" w:sz="4" w:space="0" w:color="auto"/>
              <w:right w:val="single" w:sz="4" w:space="0" w:color="auto"/>
            </w:tcBorders>
            <w:shd w:val="clear" w:color="auto" w:fill="auto"/>
            <w:noWrap/>
            <w:vAlign w:val="bottom"/>
            <w:hideMark/>
          </w:tcPr>
          <w:p w14:paraId="22512917"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-176 335</w:t>
            </w:r>
          </w:p>
        </w:tc>
        <w:tc>
          <w:tcPr>
            <w:tcW w:w="765" w:type="dxa"/>
            <w:tcBorders>
              <w:top w:val="nil"/>
              <w:left w:val="nil"/>
              <w:bottom w:val="single" w:sz="4" w:space="0" w:color="auto"/>
              <w:right w:val="single" w:sz="4" w:space="0" w:color="auto"/>
            </w:tcBorders>
            <w:shd w:val="clear" w:color="auto" w:fill="auto"/>
            <w:noWrap/>
            <w:vAlign w:val="bottom"/>
            <w:hideMark/>
          </w:tcPr>
          <w:p w14:paraId="1EA2232F"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111,99%</w:t>
            </w:r>
          </w:p>
        </w:tc>
      </w:tr>
      <w:tr w:rsidR="00B36ACC" w:rsidRPr="00B36ACC" w14:paraId="66EFBD21"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425DBD94"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41 SOTSIAALTOETUSED</w:t>
            </w:r>
          </w:p>
        </w:tc>
        <w:tc>
          <w:tcPr>
            <w:tcW w:w="1003" w:type="dxa"/>
            <w:tcBorders>
              <w:top w:val="nil"/>
              <w:left w:val="nil"/>
              <w:bottom w:val="single" w:sz="4" w:space="0" w:color="auto"/>
              <w:right w:val="single" w:sz="4" w:space="0" w:color="auto"/>
            </w:tcBorders>
            <w:shd w:val="clear" w:color="000000" w:fill="E2EFDA"/>
            <w:noWrap/>
            <w:vAlign w:val="bottom"/>
            <w:hideMark/>
          </w:tcPr>
          <w:p w14:paraId="213EABA9"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134 300</w:t>
            </w:r>
          </w:p>
        </w:tc>
        <w:tc>
          <w:tcPr>
            <w:tcW w:w="1134" w:type="dxa"/>
            <w:tcBorders>
              <w:top w:val="nil"/>
              <w:left w:val="nil"/>
              <w:bottom w:val="single" w:sz="4" w:space="0" w:color="auto"/>
              <w:right w:val="single" w:sz="4" w:space="0" w:color="auto"/>
            </w:tcBorders>
            <w:shd w:val="clear" w:color="auto" w:fill="auto"/>
            <w:noWrap/>
            <w:vAlign w:val="bottom"/>
            <w:hideMark/>
          </w:tcPr>
          <w:p w14:paraId="7C4C4483"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192 482</w:t>
            </w:r>
          </w:p>
        </w:tc>
        <w:tc>
          <w:tcPr>
            <w:tcW w:w="709" w:type="dxa"/>
            <w:tcBorders>
              <w:top w:val="nil"/>
              <w:left w:val="nil"/>
              <w:bottom w:val="single" w:sz="4" w:space="0" w:color="auto"/>
              <w:right w:val="single" w:sz="4" w:space="0" w:color="auto"/>
            </w:tcBorders>
            <w:shd w:val="clear" w:color="auto" w:fill="auto"/>
            <w:noWrap/>
            <w:vAlign w:val="bottom"/>
            <w:hideMark/>
          </w:tcPr>
          <w:p w14:paraId="14ED58CB"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69,77%</w:t>
            </w:r>
          </w:p>
        </w:tc>
        <w:tc>
          <w:tcPr>
            <w:tcW w:w="865" w:type="dxa"/>
            <w:tcBorders>
              <w:top w:val="nil"/>
              <w:left w:val="nil"/>
              <w:bottom w:val="single" w:sz="4" w:space="0" w:color="auto"/>
              <w:right w:val="single" w:sz="4" w:space="0" w:color="auto"/>
            </w:tcBorders>
            <w:shd w:val="clear" w:color="auto" w:fill="auto"/>
            <w:noWrap/>
            <w:vAlign w:val="bottom"/>
            <w:hideMark/>
          </w:tcPr>
          <w:p w14:paraId="70741951"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133 558</w:t>
            </w:r>
          </w:p>
        </w:tc>
        <w:tc>
          <w:tcPr>
            <w:tcW w:w="774" w:type="dxa"/>
            <w:tcBorders>
              <w:top w:val="nil"/>
              <w:left w:val="nil"/>
              <w:bottom w:val="single" w:sz="4" w:space="0" w:color="auto"/>
              <w:right w:val="single" w:sz="4" w:space="0" w:color="auto"/>
            </w:tcBorders>
            <w:shd w:val="clear" w:color="auto" w:fill="auto"/>
            <w:noWrap/>
            <w:vAlign w:val="bottom"/>
            <w:hideMark/>
          </w:tcPr>
          <w:p w14:paraId="30FC33C2"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170 663</w:t>
            </w:r>
          </w:p>
        </w:tc>
        <w:tc>
          <w:tcPr>
            <w:tcW w:w="765" w:type="dxa"/>
            <w:tcBorders>
              <w:top w:val="nil"/>
              <w:left w:val="nil"/>
              <w:bottom w:val="single" w:sz="4" w:space="0" w:color="auto"/>
              <w:right w:val="single" w:sz="4" w:space="0" w:color="auto"/>
            </w:tcBorders>
            <w:shd w:val="clear" w:color="auto" w:fill="auto"/>
            <w:noWrap/>
            <w:vAlign w:val="bottom"/>
            <w:hideMark/>
          </w:tcPr>
          <w:p w14:paraId="565A72B7"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112,78%</w:t>
            </w:r>
          </w:p>
        </w:tc>
      </w:tr>
      <w:tr w:rsidR="00B36ACC" w:rsidRPr="00B36ACC" w14:paraId="720A7EFE"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16379559"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55 MAJANDAMISKULUD</w:t>
            </w:r>
          </w:p>
        </w:tc>
        <w:tc>
          <w:tcPr>
            <w:tcW w:w="1003" w:type="dxa"/>
            <w:tcBorders>
              <w:top w:val="nil"/>
              <w:left w:val="nil"/>
              <w:bottom w:val="single" w:sz="4" w:space="0" w:color="auto"/>
              <w:right w:val="single" w:sz="4" w:space="0" w:color="auto"/>
            </w:tcBorders>
            <w:shd w:val="clear" w:color="000000" w:fill="E2EFDA"/>
            <w:noWrap/>
            <w:vAlign w:val="bottom"/>
            <w:hideMark/>
          </w:tcPr>
          <w:p w14:paraId="6D69428F"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5 700</w:t>
            </w:r>
          </w:p>
        </w:tc>
        <w:tc>
          <w:tcPr>
            <w:tcW w:w="1134" w:type="dxa"/>
            <w:tcBorders>
              <w:top w:val="nil"/>
              <w:left w:val="nil"/>
              <w:bottom w:val="single" w:sz="4" w:space="0" w:color="auto"/>
              <w:right w:val="single" w:sz="4" w:space="0" w:color="auto"/>
            </w:tcBorders>
            <w:shd w:val="clear" w:color="auto" w:fill="auto"/>
            <w:noWrap/>
            <w:vAlign w:val="bottom"/>
            <w:hideMark/>
          </w:tcPr>
          <w:p w14:paraId="7A2B4FDF"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5 000</w:t>
            </w:r>
          </w:p>
        </w:tc>
        <w:tc>
          <w:tcPr>
            <w:tcW w:w="709" w:type="dxa"/>
            <w:tcBorders>
              <w:top w:val="nil"/>
              <w:left w:val="nil"/>
              <w:bottom w:val="single" w:sz="4" w:space="0" w:color="auto"/>
              <w:right w:val="single" w:sz="4" w:space="0" w:color="auto"/>
            </w:tcBorders>
            <w:shd w:val="clear" w:color="auto" w:fill="auto"/>
            <w:noWrap/>
            <w:vAlign w:val="bottom"/>
            <w:hideMark/>
          </w:tcPr>
          <w:p w14:paraId="6AA41BD0"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114,00%</w:t>
            </w:r>
          </w:p>
        </w:tc>
        <w:tc>
          <w:tcPr>
            <w:tcW w:w="865" w:type="dxa"/>
            <w:tcBorders>
              <w:top w:val="nil"/>
              <w:left w:val="nil"/>
              <w:bottom w:val="single" w:sz="4" w:space="0" w:color="auto"/>
              <w:right w:val="single" w:sz="4" w:space="0" w:color="auto"/>
            </w:tcBorders>
            <w:shd w:val="clear" w:color="auto" w:fill="auto"/>
            <w:noWrap/>
            <w:vAlign w:val="bottom"/>
            <w:hideMark/>
          </w:tcPr>
          <w:p w14:paraId="34CBF9DE"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4 254</w:t>
            </w:r>
          </w:p>
        </w:tc>
        <w:tc>
          <w:tcPr>
            <w:tcW w:w="774" w:type="dxa"/>
            <w:tcBorders>
              <w:top w:val="nil"/>
              <w:left w:val="nil"/>
              <w:bottom w:val="single" w:sz="4" w:space="0" w:color="auto"/>
              <w:right w:val="single" w:sz="4" w:space="0" w:color="auto"/>
            </w:tcBorders>
            <w:shd w:val="clear" w:color="auto" w:fill="auto"/>
            <w:noWrap/>
            <w:vAlign w:val="bottom"/>
            <w:hideMark/>
          </w:tcPr>
          <w:p w14:paraId="103D846E"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5 672</w:t>
            </w:r>
          </w:p>
        </w:tc>
        <w:tc>
          <w:tcPr>
            <w:tcW w:w="765" w:type="dxa"/>
            <w:tcBorders>
              <w:top w:val="nil"/>
              <w:left w:val="nil"/>
              <w:bottom w:val="single" w:sz="4" w:space="0" w:color="auto"/>
              <w:right w:val="single" w:sz="4" w:space="0" w:color="auto"/>
            </w:tcBorders>
            <w:shd w:val="clear" w:color="auto" w:fill="auto"/>
            <w:noWrap/>
            <w:vAlign w:val="bottom"/>
            <w:hideMark/>
          </w:tcPr>
          <w:p w14:paraId="230E2E14"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88,15%</w:t>
            </w:r>
          </w:p>
        </w:tc>
      </w:tr>
      <w:tr w:rsidR="00B36ACC" w:rsidRPr="00B36ACC" w14:paraId="19E04E07"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17B6CC4A"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10702 Muu sotsiaalsete riskirühmade kaitse</w:t>
            </w:r>
          </w:p>
        </w:tc>
        <w:tc>
          <w:tcPr>
            <w:tcW w:w="1003" w:type="dxa"/>
            <w:tcBorders>
              <w:top w:val="nil"/>
              <w:left w:val="nil"/>
              <w:bottom w:val="single" w:sz="4" w:space="0" w:color="auto"/>
              <w:right w:val="single" w:sz="4" w:space="0" w:color="auto"/>
            </w:tcBorders>
            <w:shd w:val="clear" w:color="000000" w:fill="E2EFDA"/>
            <w:noWrap/>
            <w:vAlign w:val="bottom"/>
            <w:hideMark/>
          </w:tcPr>
          <w:p w14:paraId="5AC7E9A7"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-48 700</w:t>
            </w:r>
          </w:p>
        </w:tc>
        <w:tc>
          <w:tcPr>
            <w:tcW w:w="1134" w:type="dxa"/>
            <w:tcBorders>
              <w:top w:val="nil"/>
              <w:left w:val="nil"/>
              <w:bottom w:val="single" w:sz="4" w:space="0" w:color="auto"/>
              <w:right w:val="single" w:sz="4" w:space="0" w:color="auto"/>
            </w:tcBorders>
            <w:shd w:val="clear" w:color="auto" w:fill="auto"/>
            <w:noWrap/>
            <w:vAlign w:val="bottom"/>
            <w:hideMark/>
          </w:tcPr>
          <w:p w14:paraId="425BA367"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-48 700</w:t>
            </w:r>
          </w:p>
        </w:tc>
        <w:tc>
          <w:tcPr>
            <w:tcW w:w="709" w:type="dxa"/>
            <w:tcBorders>
              <w:top w:val="nil"/>
              <w:left w:val="nil"/>
              <w:bottom w:val="single" w:sz="4" w:space="0" w:color="auto"/>
              <w:right w:val="single" w:sz="4" w:space="0" w:color="auto"/>
            </w:tcBorders>
            <w:shd w:val="clear" w:color="auto" w:fill="auto"/>
            <w:noWrap/>
            <w:vAlign w:val="bottom"/>
            <w:hideMark/>
          </w:tcPr>
          <w:p w14:paraId="50988A4C"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100,00%</w:t>
            </w:r>
          </w:p>
        </w:tc>
        <w:tc>
          <w:tcPr>
            <w:tcW w:w="865" w:type="dxa"/>
            <w:tcBorders>
              <w:top w:val="nil"/>
              <w:left w:val="nil"/>
              <w:bottom w:val="single" w:sz="4" w:space="0" w:color="auto"/>
              <w:right w:val="single" w:sz="4" w:space="0" w:color="auto"/>
            </w:tcBorders>
            <w:shd w:val="clear" w:color="auto" w:fill="auto"/>
            <w:noWrap/>
            <w:vAlign w:val="bottom"/>
            <w:hideMark/>
          </w:tcPr>
          <w:p w14:paraId="06FE6453"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-33 362</w:t>
            </w:r>
          </w:p>
        </w:tc>
        <w:tc>
          <w:tcPr>
            <w:tcW w:w="774" w:type="dxa"/>
            <w:tcBorders>
              <w:top w:val="nil"/>
              <w:left w:val="nil"/>
              <w:bottom w:val="single" w:sz="4" w:space="0" w:color="auto"/>
              <w:right w:val="single" w:sz="4" w:space="0" w:color="auto"/>
            </w:tcBorders>
            <w:shd w:val="clear" w:color="auto" w:fill="auto"/>
            <w:noWrap/>
            <w:vAlign w:val="bottom"/>
            <w:hideMark/>
          </w:tcPr>
          <w:p w14:paraId="685B680A"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-49 208</w:t>
            </w:r>
          </w:p>
        </w:tc>
        <w:tc>
          <w:tcPr>
            <w:tcW w:w="765" w:type="dxa"/>
            <w:tcBorders>
              <w:top w:val="nil"/>
              <w:left w:val="nil"/>
              <w:bottom w:val="single" w:sz="4" w:space="0" w:color="auto"/>
              <w:right w:val="single" w:sz="4" w:space="0" w:color="auto"/>
            </w:tcBorders>
            <w:shd w:val="clear" w:color="auto" w:fill="auto"/>
            <w:noWrap/>
            <w:vAlign w:val="bottom"/>
            <w:hideMark/>
          </w:tcPr>
          <w:p w14:paraId="15B34810"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98,97%</w:t>
            </w:r>
          </w:p>
        </w:tc>
      </w:tr>
      <w:tr w:rsidR="00B36ACC" w:rsidRPr="00B36ACC" w14:paraId="0005DA08"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4D1E2F92"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41 SOTSIAALTOETUSED</w:t>
            </w:r>
          </w:p>
        </w:tc>
        <w:tc>
          <w:tcPr>
            <w:tcW w:w="1003" w:type="dxa"/>
            <w:tcBorders>
              <w:top w:val="nil"/>
              <w:left w:val="nil"/>
              <w:bottom w:val="single" w:sz="4" w:space="0" w:color="auto"/>
              <w:right w:val="single" w:sz="4" w:space="0" w:color="auto"/>
            </w:tcBorders>
            <w:shd w:val="clear" w:color="000000" w:fill="E2EFDA"/>
            <w:noWrap/>
            <w:vAlign w:val="bottom"/>
            <w:hideMark/>
          </w:tcPr>
          <w:p w14:paraId="1A13C364"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45 000</w:t>
            </w:r>
          </w:p>
        </w:tc>
        <w:tc>
          <w:tcPr>
            <w:tcW w:w="1134" w:type="dxa"/>
            <w:tcBorders>
              <w:top w:val="nil"/>
              <w:left w:val="nil"/>
              <w:bottom w:val="single" w:sz="4" w:space="0" w:color="auto"/>
              <w:right w:val="single" w:sz="4" w:space="0" w:color="auto"/>
            </w:tcBorders>
            <w:shd w:val="clear" w:color="auto" w:fill="auto"/>
            <w:noWrap/>
            <w:vAlign w:val="bottom"/>
            <w:hideMark/>
          </w:tcPr>
          <w:p w14:paraId="033B9485"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45 000</w:t>
            </w:r>
          </w:p>
        </w:tc>
        <w:tc>
          <w:tcPr>
            <w:tcW w:w="709" w:type="dxa"/>
            <w:tcBorders>
              <w:top w:val="nil"/>
              <w:left w:val="nil"/>
              <w:bottom w:val="single" w:sz="4" w:space="0" w:color="auto"/>
              <w:right w:val="single" w:sz="4" w:space="0" w:color="auto"/>
            </w:tcBorders>
            <w:shd w:val="clear" w:color="auto" w:fill="auto"/>
            <w:noWrap/>
            <w:vAlign w:val="bottom"/>
            <w:hideMark/>
          </w:tcPr>
          <w:p w14:paraId="1FBD66D8"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100,00%</w:t>
            </w:r>
          </w:p>
        </w:tc>
        <w:tc>
          <w:tcPr>
            <w:tcW w:w="865" w:type="dxa"/>
            <w:tcBorders>
              <w:top w:val="nil"/>
              <w:left w:val="nil"/>
              <w:bottom w:val="single" w:sz="4" w:space="0" w:color="auto"/>
              <w:right w:val="single" w:sz="4" w:space="0" w:color="auto"/>
            </w:tcBorders>
            <w:shd w:val="clear" w:color="auto" w:fill="auto"/>
            <w:noWrap/>
            <w:vAlign w:val="bottom"/>
            <w:hideMark/>
          </w:tcPr>
          <w:p w14:paraId="401F2C9C"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31 978</w:t>
            </w:r>
          </w:p>
        </w:tc>
        <w:tc>
          <w:tcPr>
            <w:tcW w:w="774" w:type="dxa"/>
            <w:tcBorders>
              <w:top w:val="nil"/>
              <w:left w:val="nil"/>
              <w:bottom w:val="single" w:sz="4" w:space="0" w:color="auto"/>
              <w:right w:val="single" w:sz="4" w:space="0" w:color="auto"/>
            </w:tcBorders>
            <w:shd w:val="clear" w:color="auto" w:fill="auto"/>
            <w:noWrap/>
            <w:vAlign w:val="bottom"/>
            <w:hideMark/>
          </w:tcPr>
          <w:p w14:paraId="06FF39BD"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47 832</w:t>
            </w:r>
          </w:p>
        </w:tc>
        <w:tc>
          <w:tcPr>
            <w:tcW w:w="765" w:type="dxa"/>
            <w:tcBorders>
              <w:top w:val="nil"/>
              <w:left w:val="nil"/>
              <w:bottom w:val="single" w:sz="4" w:space="0" w:color="auto"/>
              <w:right w:val="single" w:sz="4" w:space="0" w:color="auto"/>
            </w:tcBorders>
            <w:shd w:val="clear" w:color="auto" w:fill="auto"/>
            <w:noWrap/>
            <w:vAlign w:val="bottom"/>
            <w:hideMark/>
          </w:tcPr>
          <w:p w14:paraId="0856ABB4"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94,08%</w:t>
            </w:r>
          </w:p>
        </w:tc>
      </w:tr>
      <w:tr w:rsidR="00B36ACC" w:rsidRPr="00B36ACC" w14:paraId="356466CD"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7B8A1CE0"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55 MAJANDAMISKULUD</w:t>
            </w:r>
          </w:p>
        </w:tc>
        <w:tc>
          <w:tcPr>
            <w:tcW w:w="1003" w:type="dxa"/>
            <w:tcBorders>
              <w:top w:val="nil"/>
              <w:left w:val="nil"/>
              <w:bottom w:val="single" w:sz="4" w:space="0" w:color="auto"/>
              <w:right w:val="single" w:sz="4" w:space="0" w:color="auto"/>
            </w:tcBorders>
            <w:shd w:val="clear" w:color="000000" w:fill="E2EFDA"/>
            <w:noWrap/>
            <w:vAlign w:val="bottom"/>
            <w:hideMark/>
          </w:tcPr>
          <w:p w14:paraId="7C82B183"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3 700</w:t>
            </w:r>
          </w:p>
        </w:tc>
        <w:tc>
          <w:tcPr>
            <w:tcW w:w="1134" w:type="dxa"/>
            <w:tcBorders>
              <w:top w:val="nil"/>
              <w:left w:val="nil"/>
              <w:bottom w:val="single" w:sz="4" w:space="0" w:color="auto"/>
              <w:right w:val="single" w:sz="4" w:space="0" w:color="auto"/>
            </w:tcBorders>
            <w:shd w:val="clear" w:color="auto" w:fill="auto"/>
            <w:noWrap/>
            <w:vAlign w:val="bottom"/>
            <w:hideMark/>
          </w:tcPr>
          <w:p w14:paraId="3CE0EB32"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3 700</w:t>
            </w:r>
          </w:p>
        </w:tc>
        <w:tc>
          <w:tcPr>
            <w:tcW w:w="709" w:type="dxa"/>
            <w:tcBorders>
              <w:top w:val="nil"/>
              <w:left w:val="nil"/>
              <w:bottom w:val="single" w:sz="4" w:space="0" w:color="auto"/>
              <w:right w:val="single" w:sz="4" w:space="0" w:color="auto"/>
            </w:tcBorders>
            <w:shd w:val="clear" w:color="auto" w:fill="auto"/>
            <w:noWrap/>
            <w:vAlign w:val="bottom"/>
            <w:hideMark/>
          </w:tcPr>
          <w:p w14:paraId="1BABB9B4"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100,00%</w:t>
            </w:r>
          </w:p>
        </w:tc>
        <w:tc>
          <w:tcPr>
            <w:tcW w:w="865" w:type="dxa"/>
            <w:tcBorders>
              <w:top w:val="nil"/>
              <w:left w:val="nil"/>
              <w:bottom w:val="single" w:sz="4" w:space="0" w:color="auto"/>
              <w:right w:val="single" w:sz="4" w:space="0" w:color="auto"/>
            </w:tcBorders>
            <w:shd w:val="clear" w:color="auto" w:fill="auto"/>
            <w:noWrap/>
            <w:vAlign w:val="bottom"/>
            <w:hideMark/>
          </w:tcPr>
          <w:p w14:paraId="25FFEE62"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1 384</w:t>
            </w:r>
          </w:p>
        </w:tc>
        <w:tc>
          <w:tcPr>
            <w:tcW w:w="774" w:type="dxa"/>
            <w:tcBorders>
              <w:top w:val="nil"/>
              <w:left w:val="nil"/>
              <w:bottom w:val="single" w:sz="4" w:space="0" w:color="auto"/>
              <w:right w:val="single" w:sz="4" w:space="0" w:color="auto"/>
            </w:tcBorders>
            <w:shd w:val="clear" w:color="auto" w:fill="auto"/>
            <w:noWrap/>
            <w:vAlign w:val="bottom"/>
            <w:hideMark/>
          </w:tcPr>
          <w:p w14:paraId="6668DDB9"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1 376</w:t>
            </w:r>
          </w:p>
        </w:tc>
        <w:tc>
          <w:tcPr>
            <w:tcW w:w="765" w:type="dxa"/>
            <w:tcBorders>
              <w:top w:val="nil"/>
              <w:left w:val="nil"/>
              <w:bottom w:val="single" w:sz="4" w:space="0" w:color="auto"/>
              <w:right w:val="single" w:sz="4" w:space="0" w:color="auto"/>
            </w:tcBorders>
            <w:shd w:val="clear" w:color="auto" w:fill="auto"/>
            <w:noWrap/>
            <w:vAlign w:val="bottom"/>
            <w:hideMark/>
          </w:tcPr>
          <w:p w14:paraId="600EDDEB"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268,86%</w:t>
            </w:r>
          </w:p>
        </w:tc>
      </w:tr>
      <w:tr w:rsidR="00B36ACC" w:rsidRPr="00B36ACC" w14:paraId="1201DE6C"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67C8858F" w14:textId="77777777" w:rsidR="00B36ACC" w:rsidRPr="00B36ACC" w:rsidRDefault="00B36ACC" w:rsidP="00B36ACC">
            <w:pPr>
              <w:spacing w:after="0" w:line="240" w:lineRule="auto"/>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10900 Muu sotsiaalne kaitse, sh sotsiaalse kaitse haldus</w:t>
            </w:r>
          </w:p>
        </w:tc>
        <w:tc>
          <w:tcPr>
            <w:tcW w:w="1003" w:type="dxa"/>
            <w:tcBorders>
              <w:top w:val="nil"/>
              <w:left w:val="nil"/>
              <w:bottom w:val="single" w:sz="4" w:space="0" w:color="auto"/>
              <w:right w:val="single" w:sz="4" w:space="0" w:color="auto"/>
            </w:tcBorders>
            <w:shd w:val="clear" w:color="000000" w:fill="E2EFDA"/>
            <w:noWrap/>
            <w:vAlign w:val="bottom"/>
            <w:hideMark/>
          </w:tcPr>
          <w:p w14:paraId="12B8BCE8"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-311 060</w:t>
            </w:r>
          </w:p>
        </w:tc>
        <w:tc>
          <w:tcPr>
            <w:tcW w:w="1134" w:type="dxa"/>
            <w:tcBorders>
              <w:top w:val="nil"/>
              <w:left w:val="nil"/>
              <w:bottom w:val="single" w:sz="4" w:space="0" w:color="auto"/>
              <w:right w:val="single" w:sz="4" w:space="0" w:color="auto"/>
            </w:tcBorders>
            <w:shd w:val="clear" w:color="auto" w:fill="auto"/>
            <w:noWrap/>
            <w:vAlign w:val="bottom"/>
            <w:hideMark/>
          </w:tcPr>
          <w:p w14:paraId="5433D0B8"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-260 335</w:t>
            </w:r>
          </w:p>
        </w:tc>
        <w:tc>
          <w:tcPr>
            <w:tcW w:w="709" w:type="dxa"/>
            <w:tcBorders>
              <w:top w:val="nil"/>
              <w:left w:val="nil"/>
              <w:bottom w:val="single" w:sz="4" w:space="0" w:color="auto"/>
              <w:right w:val="single" w:sz="4" w:space="0" w:color="auto"/>
            </w:tcBorders>
            <w:shd w:val="clear" w:color="auto" w:fill="auto"/>
            <w:noWrap/>
            <w:vAlign w:val="bottom"/>
            <w:hideMark/>
          </w:tcPr>
          <w:p w14:paraId="62DB04C6"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119,48%</w:t>
            </w:r>
          </w:p>
        </w:tc>
        <w:tc>
          <w:tcPr>
            <w:tcW w:w="865" w:type="dxa"/>
            <w:tcBorders>
              <w:top w:val="nil"/>
              <w:left w:val="nil"/>
              <w:bottom w:val="single" w:sz="4" w:space="0" w:color="auto"/>
              <w:right w:val="single" w:sz="4" w:space="0" w:color="auto"/>
            </w:tcBorders>
            <w:shd w:val="clear" w:color="auto" w:fill="auto"/>
            <w:noWrap/>
            <w:vAlign w:val="bottom"/>
            <w:hideMark/>
          </w:tcPr>
          <w:p w14:paraId="07530948"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-193 802</w:t>
            </w:r>
          </w:p>
        </w:tc>
        <w:tc>
          <w:tcPr>
            <w:tcW w:w="774" w:type="dxa"/>
            <w:tcBorders>
              <w:top w:val="nil"/>
              <w:left w:val="nil"/>
              <w:bottom w:val="single" w:sz="4" w:space="0" w:color="auto"/>
              <w:right w:val="single" w:sz="4" w:space="0" w:color="auto"/>
            </w:tcBorders>
            <w:shd w:val="clear" w:color="auto" w:fill="auto"/>
            <w:noWrap/>
            <w:vAlign w:val="bottom"/>
            <w:hideMark/>
          </w:tcPr>
          <w:p w14:paraId="1797D178" w14:textId="77777777" w:rsidR="00B36ACC" w:rsidRPr="00B36ACC" w:rsidRDefault="00B36ACC" w:rsidP="00B36ACC">
            <w:pPr>
              <w:spacing w:after="0" w:line="240" w:lineRule="auto"/>
              <w:jc w:val="right"/>
              <w:rPr>
                <w:rFonts w:ascii="Times New Roman" w:eastAsia="Times New Roman" w:hAnsi="Times New Roman" w:cs="Times New Roman"/>
                <w:b/>
                <w:bCs/>
                <w:sz w:val="16"/>
                <w:szCs w:val="16"/>
                <w:lang w:eastAsia="et-EE"/>
              </w:rPr>
            </w:pPr>
            <w:r w:rsidRPr="00B36ACC">
              <w:rPr>
                <w:rFonts w:ascii="Times New Roman" w:eastAsia="Times New Roman" w:hAnsi="Times New Roman" w:cs="Times New Roman"/>
                <w:b/>
                <w:bCs/>
                <w:sz w:val="16"/>
                <w:szCs w:val="16"/>
                <w:lang w:eastAsia="et-EE"/>
              </w:rPr>
              <w:t>-238 954</w:t>
            </w:r>
          </w:p>
        </w:tc>
        <w:tc>
          <w:tcPr>
            <w:tcW w:w="765" w:type="dxa"/>
            <w:tcBorders>
              <w:top w:val="nil"/>
              <w:left w:val="nil"/>
              <w:bottom w:val="single" w:sz="4" w:space="0" w:color="auto"/>
              <w:right w:val="single" w:sz="4" w:space="0" w:color="auto"/>
            </w:tcBorders>
            <w:shd w:val="clear" w:color="auto" w:fill="auto"/>
            <w:noWrap/>
            <w:vAlign w:val="bottom"/>
            <w:hideMark/>
          </w:tcPr>
          <w:p w14:paraId="364BB8EB" w14:textId="77777777" w:rsidR="00B36ACC" w:rsidRPr="00B36ACC" w:rsidRDefault="00B36ACC" w:rsidP="00B36ACC">
            <w:pPr>
              <w:spacing w:after="0" w:line="240" w:lineRule="auto"/>
              <w:jc w:val="right"/>
              <w:rPr>
                <w:rFonts w:ascii="Times New Roman" w:eastAsia="Times New Roman" w:hAnsi="Times New Roman" w:cs="Times New Roman"/>
                <w:b/>
                <w:bCs/>
                <w:i/>
                <w:iCs/>
                <w:sz w:val="16"/>
                <w:szCs w:val="16"/>
                <w:lang w:eastAsia="et-EE"/>
              </w:rPr>
            </w:pPr>
            <w:r w:rsidRPr="00B36ACC">
              <w:rPr>
                <w:rFonts w:ascii="Times New Roman" w:eastAsia="Times New Roman" w:hAnsi="Times New Roman" w:cs="Times New Roman"/>
                <w:b/>
                <w:bCs/>
                <w:i/>
                <w:iCs/>
                <w:sz w:val="16"/>
                <w:szCs w:val="16"/>
                <w:lang w:eastAsia="et-EE"/>
              </w:rPr>
              <w:t>108,95%</w:t>
            </w:r>
          </w:p>
        </w:tc>
      </w:tr>
      <w:tr w:rsidR="00B36ACC" w:rsidRPr="00B36ACC" w14:paraId="0FEEFF7C"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6CBEA0E9"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50 TÖÖJÕUKULUD</w:t>
            </w:r>
          </w:p>
        </w:tc>
        <w:tc>
          <w:tcPr>
            <w:tcW w:w="1003" w:type="dxa"/>
            <w:tcBorders>
              <w:top w:val="nil"/>
              <w:left w:val="nil"/>
              <w:bottom w:val="single" w:sz="4" w:space="0" w:color="auto"/>
              <w:right w:val="single" w:sz="4" w:space="0" w:color="auto"/>
            </w:tcBorders>
            <w:shd w:val="clear" w:color="000000" w:fill="E2EFDA"/>
            <w:noWrap/>
            <w:vAlign w:val="bottom"/>
            <w:hideMark/>
          </w:tcPr>
          <w:p w14:paraId="682FF604"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235 500</w:t>
            </w:r>
          </w:p>
        </w:tc>
        <w:tc>
          <w:tcPr>
            <w:tcW w:w="1134" w:type="dxa"/>
            <w:tcBorders>
              <w:top w:val="nil"/>
              <w:left w:val="nil"/>
              <w:bottom w:val="single" w:sz="4" w:space="0" w:color="auto"/>
              <w:right w:val="single" w:sz="4" w:space="0" w:color="auto"/>
            </w:tcBorders>
            <w:shd w:val="clear" w:color="auto" w:fill="auto"/>
            <w:noWrap/>
            <w:vAlign w:val="bottom"/>
            <w:hideMark/>
          </w:tcPr>
          <w:p w14:paraId="12FDDC89"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214 119</w:t>
            </w:r>
          </w:p>
        </w:tc>
        <w:tc>
          <w:tcPr>
            <w:tcW w:w="709" w:type="dxa"/>
            <w:tcBorders>
              <w:top w:val="nil"/>
              <w:left w:val="nil"/>
              <w:bottom w:val="single" w:sz="4" w:space="0" w:color="auto"/>
              <w:right w:val="single" w:sz="4" w:space="0" w:color="auto"/>
            </w:tcBorders>
            <w:shd w:val="clear" w:color="auto" w:fill="auto"/>
            <w:noWrap/>
            <w:vAlign w:val="bottom"/>
            <w:hideMark/>
          </w:tcPr>
          <w:p w14:paraId="30022885"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109,99%</w:t>
            </w:r>
          </w:p>
        </w:tc>
        <w:tc>
          <w:tcPr>
            <w:tcW w:w="865" w:type="dxa"/>
            <w:tcBorders>
              <w:top w:val="nil"/>
              <w:left w:val="nil"/>
              <w:bottom w:val="single" w:sz="4" w:space="0" w:color="auto"/>
              <w:right w:val="single" w:sz="4" w:space="0" w:color="auto"/>
            </w:tcBorders>
            <w:shd w:val="clear" w:color="auto" w:fill="auto"/>
            <w:noWrap/>
            <w:vAlign w:val="bottom"/>
            <w:hideMark/>
          </w:tcPr>
          <w:p w14:paraId="5DD94B5C"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163 800</w:t>
            </w:r>
          </w:p>
        </w:tc>
        <w:tc>
          <w:tcPr>
            <w:tcW w:w="774" w:type="dxa"/>
            <w:tcBorders>
              <w:top w:val="nil"/>
              <w:left w:val="nil"/>
              <w:bottom w:val="single" w:sz="4" w:space="0" w:color="auto"/>
              <w:right w:val="single" w:sz="4" w:space="0" w:color="auto"/>
            </w:tcBorders>
            <w:shd w:val="clear" w:color="auto" w:fill="auto"/>
            <w:noWrap/>
            <w:vAlign w:val="bottom"/>
            <w:hideMark/>
          </w:tcPr>
          <w:p w14:paraId="742CE87A"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207 309</w:t>
            </w:r>
          </w:p>
        </w:tc>
        <w:tc>
          <w:tcPr>
            <w:tcW w:w="765" w:type="dxa"/>
            <w:tcBorders>
              <w:top w:val="nil"/>
              <w:left w:val="nil"/>
              <w:bottom w:val="single" w:sz="4" w:space="0" w:color="auto"/>
              <w:right w:val="single" w:sz="4" w:space="0" w:color="auto"/>
            </w:tcBorders>
            <w:shd w:val="clear" w:color="auto" w:fill="auto"/>
            <w:noWrap/>
            <w:vAlign w:val="bottom"/>
            <w:hideMark/>
          </w:tcPr>
          <w:p w14:paraId="79DF8B46"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103,29%</w:t>
            </w:r>
          </w:p>
        </w:tc>
      </w:tr>
      <w:tr w:rsidR="00B36ACC" w:rsidRPr="00B36ACC" w14:paraId="73AC1F8B"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5ECBDFAF"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55 MAJANDAMISKULUD</w:t>
            </w:r>
          </w:p>
        </w:tc>
        <w:tc>
          <w:tcPr>
            <w:tcW w:w="1003" w:type="dxa"/>
            <w:tcBorders>
              <w:top w:val="nil"/>
              <w:left w:val="nil"/>
              <w:bottom w:val="single" w:sz="4" w:space="0" w:color="auto"/>
              <w:right w:val="single" w:sz="4" w:space="0" w:color="auto"/>
            </w:tcBorders>
            <w:shd w:val="clear" w:color="000000" w:fill="E2EFDA"/>
            <w:noWrap/>
            <w:vAlign w:val="bottom"/>
            <w:hideMark/>
          </w:tcPr>
          <w:p w14:paraId="4E5119C9"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75 560</w:t>
            </w:r>
          </w:p>
        </w:tc>
        <w:tc>
          <w:tcPr>
            <w:tcW w:w="1134" w:type="dxa"/>
            <w:tcBorders>
              <w:top w:val="nil"/>
              <w:left w:val="nil"/>
              <w:bottom w:val="single" w:sz="4" w:space="0" w:color="auto"/>
              <w:right w:val="single" w:sz="4" w:space="0" w:color="auto"/>
            </w:tcBorders>
            <w:shd w:val="clear" w:color="auto" w:fill="auto"/>
            <w:noWrap/>
            <w:vAlign w:val="bottom"/>
            <w:hideMark/>
          </w:tcPr>
          <w:p w14:paraId="18570C5D"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38 993</w:t>
            </w:r>
          </w:p>
        </w:tc>
        <w:tc>
          <w:tcPr>
            <w:tcW w:w="709" w:type="dxa"/>
            <w:tcBorders>
              <w:top w:val="nil"/>
              <w:left w:val="nil"/>
              <w:bottom w:val="single" w:sz="4" w:space="0" w:color="auto"/>
              <w:right w:val="single" w:sz="4" w:space="0" w:color="auto"/>
            </w:tcBorders>
            <w:shd w:val="clear" w:color="auto" w:fill="auto"/>
            <w:noWrap/>
            <w:vAlign w:val="bottom"/>
            <w:hideMark/>
          </w:tcPr>
          <w:p w14:paraId="5E82052E"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193,78%</w:t>
            </w:r>
          </w:p>
        </w:tc>
        <w:tc>
          <w:tcPr>
            <w:tcW w:w="865" w:type="dxa"/>
            <w:tcBorders>
              <w:top w:val="nil"/>
              <w:left w:val="nil"/>
              <w:bottom w:val="single" w:sz="4" w:space="0" w:color="auto"/>
              <w:right w:val="single" w:sz="4" w:space="0" w:color="auto"/>
            </w:tcBorders>
            <w:shd w:val="clear" w:color="auto" w:fill="auto"/>
            <w:noWrap/>
            <w:vAlign w:val="bottom"/>
            <w:hideMark/>
          </w:tcPr>
          <w:p w14:paraId="3D0D94CC"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30 001</w:t>
            </w:r>
          </w:p>
        </w:tc>
        <w:tc>
          <w:tcPr>
            <w:tcW w:w="774" w:type="dxa"/>
            <w:tcBorders>
              <w:top w:val="nil"/>
              <w:left w:val="nil"/>
              <w:bottom w:val="single" w:sz="4" w:space="0" w:color="auto"/>
              <w:right w:val="single" w:sz="4" w:space="0" w:color="auto"/>
            </w:tcBorders>
            <w:shd w:val="clear" w:color="auto" w:fill="auto"/>
            <w:noWrap/>
            <w:vAlign w:val="bottom"/>
            <w:hideMark/>
          </w:tcPr>
          <w:p w14:paraId="4D121CD7"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31 645</w:t>
            </w:r>
          </w:p>
        </w:tc>
        <w:tc>
          <w:tcPr>
            <w:tcW w:w="765" w:type="dxa"/>
            <w:tcBorders>
              <w:top w:val="nil"/>
              <w:left w:val="nil"/>
              <w:bottom w:val="single" w:sz="4" w:space="0" w:color="auto"/>
              <w:right w:val="single" w:sz="4" w:space="0" w:color="auto"/>
            </w:tcBorders>
            <w:shd w:val="clear" w:color="auto" w:fill="auto"/>
            <w:noWrap/>
            <w:vAlign w:val="bottom"/>
            <w:hideMark/>
          </w:tcPr>
          <w:p w14:paraId="4AE94FED"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123,22%</w:t>
            </w:r>
          </w:p>
        </w:tc>
      </w:tr>
      <w:tr w:rsidR="00B36ACC" w:rsidRPr="00B36ACC" w14:paraId="4D57E457" w14:textId="77777777" w:rsidTr="00B36ACC">
        <w:trPr>
          <w:trHeight w:val="300"/>
        </w:trPr>
        <w:tc>
          <w:tcPr>
            <w:tcW w:w="3812" w:type="dxa"/>
            <w:tcBorders>
              <w:top w:val="nil"/>
              <w:left w:val="single" w:sz="4" w:space="0" w:color="auto"/>
              <w:bottom w:val="single" w:sz="4" w:space="0" w:color="auto"/>
              <w:right w:val="single" w:sz="4" w:space="0" w:color="auto"/>
            </w:tcBorders>
            <w:shd w:val="clear" w:color="auto" w:fill="auto"/>
            <w:noWrap/>
            <w:vAlign w:val="bottom"/>
            <w:hideMark/>
          </w:tcPr>
          <w:p w14:paraId="2D431FA4"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15 PÕHIVARA</w:t>
            </w:r>
          </w:p>
        </w:tc>
        <w:tc>
          <w:tcPr>
            <w:tcW w:w="1003" w:type="dxa"/>
            <w:tcBorders>
              <w:top w:val="nil"/>
              <w:left w:val="nil"/>
              <w:bottom w:val="single" w:sz="4" w:space="0" w:color="auto"/>
              <w:right w:val="single" w:sz="4" w:space="0" w:color="auto"/>
            </w:tcBorders>
            <w:shd w:val="clear" w:color="000000" w:fill="E2EFDA"/>
            <w:noWrap/>
            <w:vAlign w:val="bottom"/>
            <w:hideMark/>
          </w:tcPr>
          <w:p w14:paraId="0321B212"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14:paraId="3EB907B3" w14:textId="77777777" w:rsidR="00B36ACC" w:rsidRPr="00B36ACC" w:rsidRDefault="00B36ACC" w:rsidP="00B36ACC">
            <w:pPr>
              <w:spacing w:after="0" w:line="240" w:lineRule="auto"/>
              <w:jc w:val="right"/>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7 223</w:t>
            </w:r>
          </w:p>
        </w:tc>
        <w:tc>
          <w:tcPr>
            <w:tcW w:w="709" w:type="dxa"/>
            <w:tcBorders>
              <w:top w:val="nil"/>
              <w:left w:val="nil"/>
              <w:bottom w:val="single" w:sz="4" w:space="0" w:color="auto"/>
              <w:right w:val="single" w:sz="4" w:space="0" w:color="auto"/>
            </w:tcBorders>
            <w:shd w:val="clear" w:color="auto" w:fill="auto"/>
            <w:noWrap/>
            <w:vAlign w:val="bottom"/>
            <w:hideMark/>
          </w:tcPr>
          <w:p w14:paraId="5B69297B" w14:textId="77777777" w:rsidR="00B36ACC" w:rsidRPr="00B36ACC" w:rsidRDefault="00B36ACC" w:rsidP="00B36ACC">
            <w:pPr>
              <w:spacing w:after="0" w:line="240" w:lineRule="auto"/>
              <w:jc w:val="right"/>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0,00%</w:t>
            </w:r>
          </w:p>
        </w:tc>
        <w:tc>
          <w:tcPr>
            <w:tcW w:w="865" w:type="dxa"/>
            <w:tcBorders>
              <w:top w:val="nil"/>
              <w:left w:val="nil"/>
              <w:bottom w:val="single" w:sz="4" w:space="0" w:color="auto"/>
              <w:right w:val="single" w:sz="4" w:space="0" w:color="auto"/>
            </w:tcBorders>
            <w:shd w:val="clear" w:color="auto" w:fill="auto"/>
            <w:noWrap/>
            <w:vAlign w:val="bottom"/>
            <w:hideMark/>
          </w:tcPr>
          <w:p w14:paraId="6C694127"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74" w:type="dxa"/>
            <w:tcBorders>
              <w:top w:val="nil"/>
              <w:left w:val="nil"/>
              <w:bottom w:val="single" w:sz="4" w:space="0" w:color="auto"/>
              <w:right w:val="single" w:sz="4" w:space="0" w:color="auto"/>
            </w:tcBorders>
            <w:shd w:val="clear" w:color="auto" w:fill="auto"/>
            <w:noWrap/>
            <w:vAlign w:val="bottom"/>
            <w:hideMark/>
          </w:tcPr>
          <w:p w14:paraId="1CF55D78" w14:textId="77777777" w:rsidR="00B36ACC" w:rsidRPr="00B36ACC" w:rsidRDefault="00B36ACC" w:rsidP="00B36ACC">
            <w:pPr>
              <w:spacing w:after="0" w:line="240" w:lineRule="auto"/>
              <w:rPr>
                <w:rFonts w:ascii="Times New Roman" w:eastAsia="Times New Roman" w:hAnsi="Times New Roman" w:cs="Times New Roman"/>
                <w:sz w:val="16"/>
                <w:szCs w:val="16"/>
                <w:lang w:eastAsia="et-EE"/>
              </w:rPr>
            </w:pPr>
            <w:r w:rsidRPr="00B36ACC">
              <w:rPr>
                <w:rFonts w:ascii="Times New Roman" w:eastAsia="Times New Roman" w:hAnsi="Times New Roman" w:cs="Times New Roman"/>
                <w:sz w:val="16"/>
                <w:szCs w:val="16"/>
                <w:lang w:eastAsia="et-EE"/>
              </w:rPr>
              <w:t> </w:t>
            </w:r>
          </w:p>
        </w:tc>
        <w:tc>
          <w:tcPr>
            <w:tcW w:w="765" w:type="dxa"/>
            <w:tcBorders>
              <w:top w:val="nil"/>
              <w:left w:val="nil"/>
              <w:bottom w:val="single" w:sz="4" w:space="0" w:color="auto"/>
              <w:right w:val="single" w:sz="4" w:space="0" w:color="auto"/>
            </w:tcBorders>
            <w:shd w:val="clear" w:color="auto" w:fill="auto"/>
            <w:noWrap/>
            <w:vAlign w:val="bottom"/>
            <w:hideMark/>
          </w:tcPr>
          <w:p w14:paraId="0C0F9871" w14:textId="77777777" w:rsidR="00B36ACC" w:rsidRPr="00B36ACC" w:rsidRDefault="00B36ACC" w:rsidP="00B36ACC">
            <w:pPr>
              <w:spacing w:after="0" w:line="240" w:lineRule="auto"/>
              <w:rPr>
                <w:rFonts w:ascii="Times New Roman" w:eastAsia="Times New Roman" w:hAnsi="Times New Roman" w:cs="Times New Roman"/>
                <w:i/>
                <w:iCs/>
                <w:sz w:val="16"/>
                <w:szCs w:val="16"/>
                <w:lang w:eastAsia="et-EE"/>
              </w:rPr>
            </w:pPr>
            <w:r w:rsidRPr="00B36ACC">
              <w:rPr>
                <w:rFonts w:ascii="Times New Roman" w:eastAsia="Times New Roman" w:hAnsi="Times New Roman" w:cs="Times New Roman"/>
                <w:i/>
                <w:iCs/>
                <w:sz w:val="16"/>
                <w:szCs w:val="16"/>
                <w:lang w:eastAsia="et-EE"/>
              </w:rPr>
              <w:t> </w:t>
            </w:r>
          </w:p>
        </w:tc>
      </w:tr>
    </w:tbl>
    <w:p w14:paraId="5C309D65" w14:textId="135A26C8" w:rsidR="00B36ACC" w:rsidRDefault="00B36ACC" w:rsidP="00AA2B73">
      <w:pPr>
        <w:spacing w:before="240" w:after="0"/>
        <w:jc w:val="both"/>
        <w:rPr>
          <w:rFonts w:ascii="Times New Roman" w:hAnsi="Times New Roman" w:cs="Times New Roman"/>
          <w:sz w:val="24"/>
          <w:szCs w:val="24"/>
        </w:rPr>
      </w:pPr>
    </w:p>
    <w:p w14:paraId="048E76FE" w14:textId="77777777" w:rsidR="00314892" w:rsidRPr="009040F1" w:rsidRDefault="00314892" w:rsidP="00AA2B73">
      <w:pPr>
        <w:spacing w:before="240" w:after="0"/>
        <w:jc w:val="both"/>
        <w:rPr>
          <w:rFonts w:ascii="Times New Roman" w:hAnsi="Times New Roman" w:cs="Times New Roman"/>
          <w:sz w:val="24"/>
          <w:szCs w:val="24"/>
        </w:rPr>
      </w:pPr>
    </w:p>
    <w:p w14:paraId="4BBE29B0" w14:textId="77777777" w:rsidR="00AA2B73" w:rsidRPr="009040F1" w:rsidRDefault="00AA2B73" w:rsidP="00AA2B73">
      <w:pPr>
        <w:pStyle w:val="Pealkiri1"/>
        <w:numPr>
          <w:ilvl w:val="0"/>
          <w:numId w:val="15"/>
        </w:numPr>
        <w:ind w:left="924" w:hanging="357"/>
        <w:jc w:val="both"/>
        <w:rPr>
          <w:rFonts w:ascii="Times New Roman" w:hAnsi="Times New Roman" w:cs="Times New Roman"/>
          <w:color w:val="auto"/>
          <w:sz w:val="28"/>
          <w:szCs w:val="28"/>
        </w:rPr>
      </w:pPr>
      <w:bookmarkStart w:id="18" w:name="_Toc50124138"/>
      <w:r w:rsidRPr="009040F1">
        <w:rPr>
          <w:rFonts w:ascii="Times New Roman" w:hAnsi="Times New Roman" w:cs="Times New Roman"/>
          <w:color w:val="auto"/>
          <w:sz w:val="28"/>
          <w:szCs w:val="28"/>
        </w:rPr>
        <w:t>Põhitegevuse tulem</w:t>
      </w:r>
      <w:bookmarkEnd w:id="18"/>
    </w:p>
    <w:p w14:paraId="18334DC8" w14:textId="77777777" w:rsidR="007722DE" w:rsidRPr="007722DE" w:rsidRDefault="007722DE" w:rsidP="007722DE">
      <w:pPr>
        <w:pStyle w:val="Normaallaadveeb"/>
        <w:shd w:val="clear" w:color="auto" w:fill="FFFFFF"/>
        <w:spacing w:before="120" w:beforeAutospacing="0" w:after="0" w:afterAutospacing="0"/>
        <w:rPr>
          <w:color w:val="202020"/>
        </w:rPr>
      </w:pPr>
      <w:r w:rsidRPr="007722DE">
        <w:rPr>
          <w:color w:val="202020"/>
        </w:rPr>
        <w:t>(1) Põhitegevuse tulem on põhitegevuse tulude ja põhitegevuse kulude vahe.</w:t>
      </w:r>
    </w:p>
    <w:p w14:paraId="23C1C970" w14:textId="419C9613" w:rsidR="007722DE" w:rsidRPr="007722DE" w:rsidRDefault="007722DE" w:rsidP="007722DE">
      <w:pPr>
        <w:pStyle w:val="Normaallaadveeb"/>
        <w:shd w:val="clear" w:color="auto" w:fill="FFFFFF"/>
        <w:spacing w:before="0" w:beforeAutospacing="0" w:after="0" w:afterAutospacing="0"/>
        <w:jc w:val="both"/>
        <w:rPr>
          <w:color w:val="202020"/>
        </w:rPr>
      </w:pPr>
      <w:r w:rsidRPr="007722DE">
        <w:rPr>
          <w:color w:val="202020"/>
        </w:rPr>
        <w:t>(2) Põhitegevuse tulemi väärtus ei tohi olla aruandeaasta lõpu seisuga väiksem kui null.</w:t>
      </w:r>
      <w:r w:rsidRPr="007722DE">
        <w:rPr>
          <w:color w:val="202020"/>
        </w:rPr>
        <w:br/>
        <w:t>(3) Põhitegevuse tulem võib olla aruandeaasta lõpu seisuga käesoleva paragrahvi lõikes 2 määratud lubatavast väärtusest väiksem, kui sellele eelnenud aasta põhitegevuse tulem vastas käesoleva paragrahvi lõikes 2 määratud lubatavale väärtusele</w:t>
      </w:r>
      <w:r>
        <w:rPr>
          <w:color w:val="202020"/>
        </w:rPr>
        <w:t xml:space="preserve"> (KOFS §33).</w:t>
      </w:r>
    </w:p>
    <w:p w14:paraId="595225D2" w14:textId="1E10E1BC" w:rsidR="00AA2B73" w:rsidRPr="009040F1" w:rsidRDefault="00AA2B73" w:rsidP="00AA2B73">
      <w:pPr>
        <w:pStyle w:val="Normaallaadveeb"/>
        <w:shd w:val="clear" w:color="auto" w:fill="FFFFFF"/>
        <w:spacing w:before="120" w:beforeAutospacing="0" w:after="0" w:afterAutospacing="0"/>
        <w:jc w:val="both"/>
        <w:rPr>
          <w:color w:val="202020"/>
        </w:rPr>
      </w:pPr>
      <w:r w:rsidRPr="009040F1">
        <w:rPr>
          <w:color w:val="202020"/>
        </w:rPr>
        <w:t>Põhitegevuse tulemist kaetakse investeeringud ja võetud laenude teenindamine. 202</w:t>
      </w:r>
      <w:r w:rsidR="00D62807">
        <w:rPr>
          <w:color w:val="202020"/>
        </w:rPr>
        <w:t>2</w:t>
      </w:r>
      <w:r w:rsidRPr="009040F1">
        <w:rPr>
          <w:color w:val="202020"/>
        </w:rPr>
        <w:t>.a. planeeritakse põhitegevuse tulemiks 1</w:t>
      </w:r>
      <w:r w:rsidR="00D62807">
        <w:rPr>
          <w:color w:val="202020"/>
        </w:rPr>
        <w:t> 211 560</w:t>
      </w:r>
      <w:r w:rsidRPr="009040F1">
        <w:rPr>
          <w:color w:val="202020"/>
        </w:rPr>
        <w:t xml:space="preserve"> eurot ja laenude teenindamiseks kulub  1  6</w:t>
      </w:r>
      <w:r w:rsidR="00D60216">
        <w:rPr>
          <w:color w:val="202020"/>
        </w:rPr>
        <w:t>07 620</w:t>
      </w:r>
      <w:r w:rsidRPr="009040F1">
        <w:rPr>
          <w:color w:val="202020"/>
        </w:rPr>
        <w:t xml:space="preserve"> eurot sh. intressi </w:t>
      </w:r>
      <w:r w:rsidR="00D60216">
        <w:rPr>
          <w:color w:val="202020"/>
        </w:rPr>
        <w:t>128</w:t>
      </w:r>
      <w:r w:rsidRPr="009040F1">
        <w:rPr>
          <w:color w:val="202020"/>
        </w:rPr>
        <w:t> </w:t>
      </w:r>
      <w:r w:rsidR="00D60216">
        <w:rPr>
          <w:color w:val="202020"/>
        </w:rPr>
        <w:t>000</w:t>
      </w:r>
      <w:r w:rsidRPr="009040F1">
        <w:rPr>
          <w:color w:val="202020"/>
        </w:rPr>
        <w:t xml:space="preserve"> ja laenu tagasimaksed 1</w:t>
      </w:r>
      <w:r w:rsidR="00D60216">
        <w:rPr>
          <w:color w:val="202020"/>
        </w:rPr>
        <w:t> 479 620</w:t>
      </w:r>
      <w:r w:rsidRPr="009040F1">
        <w:rPr>
          <w:color w:val="202020"/>
        </w:rPr>
        <w:t xml:space="preserve"> eurot.</w:t>
      </w:r>
    </w:p>
    <w:p w14:paraId="3F81BDCF" w14:textId="77777777" w:rsidR="00AA2B73" w:rsidRPr="009040F1" w:rsidRDefault="00AA2B73" w:rsidP="00AA2B73">
      <w:pPr>
        <w:rPr>
          <w:rFonts w:ascii="Times New Roman" w:hAnsi="Times New Roman" w:cs="Times New Roman"/>
          <w:highlight w:val="yellow"/>
        </w:rPr>
      </w:pPr>
    </w:p>
    <w:p w14:paraId="6F5B83D7" w14:textId="77777777" w:rsidR="00AA2B73" w:rsidRPr="009040F1" w:rsidRDefault="00AA2B73" w:rsidP="00AA2B73">
      <w:pPr>
        <w:pStyle w:val="Pealkiri1"/>
        <w:numPr>
          <w:ilvl w:val="0"/>
          <w:numId w:val="15"/>
        </w:numPr>
        <w:ind w:left="924" w:hanging="357"/>
        <w:rPr>
          <w:rFonts w:ascii="Times New Roman" w:hAnsi="Times New Roman" w:cs="Times New Roman"/>
          <w:color w:val="auto"/>
          <w:sz w:val="28"/>
          <w:szCs w:val="28"/>
        </w:rPr>
      </w:pPr>
      <w:bookmarkStart w:id="19" w:name="_Toc50124139"/>
      <w:r w:rsidRPr="009040F1">
        <w:rPr>
          <w:rFonts w:ascii="Times New Roman" w:hAnsi="Times New Roman" w:cs="Times New Roman"/>
          <w:color w:val="auto"/>
          <w:sz w:val="28"/>
          <w:szCs w:val="28"/>
        </w:rPr>
        <w:t>Investeerimistegevus</w:t>
      </w:r>
      <w:bookmarkEnd w:id="19"/>
    </w:p>
    <w:p w14:paraId="24DDC08D" w14:textId="109DB59C"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202</w:t>
      </w:r>
      <w:r w:rsidR="00665DBE">
        <w:rPr>
          <w:rFonts w:ascii="Times New Roman" w:hAnsi="Times New Roman" w:cs="Times New Roman"/>
          <w:sz w:val="24"/>
          <w:szCs w:val="24"/>
        </w:rPr>
        <w:t>2</w:t>
      </w:r>
      <w:r w:rsidRPr="009040F1">
        <w:rPr>
          <w:rFonts w:ascii="Times New Roman" w:hAnsi="Times New Roman" w:cs="Times New Roman"/>
          <w:sz w:val="24"/>
          <w:szCs w:val="24"/>
        </w:rPr>
        <w:t>.</w:t>
      </w:r>
      <w:r w:rsidR="00665DBE">
        <w:rPr>
          <w:rFonts w:ascii="Times New Roman" w:hAnsi="Times New Roman" w:cs="Times New Roman"/>
          <w:sz w:val="24"/>
          <w:szCs w:val="24"/>
        </w:rPr>
        <w:t xml:space="preserve"> </w:t>
      </w:r>
      <w:r w:rsidRPr="009040F1">
        <w:rPr>
          <w:rFonts w:ascii="Times New Roman" w:hAnsi="Times New Roman" w:cs="Times New Roman"/>
          <w:sz w:val="24"/>
          <w:szCs w:val="24"/>
        </w:rPr>
        <w:t>aasta Tapa valla eelarves moodustab investeerimistegevus -1 5</w:t>
      </w:r>
      <w:r w:rsidR="00665DBE">
        <w:rPr>
          <w:rFonts w:ascii="Times New Roman" w:hAnsi="Times New Roman" w:cs="Times New Roman"/>
          <w:sz w:val="24"/>
          <w:szCs w:val="24"/>
        </w:rPr>
        <w:t>91</w:t>
      </w:r>
      <w:r w:rsidRPr="009040F1">
        <w:rPr>
          <w:rFonts w:ascii="Times New Roman" w:hAnsi="Times New Roman" w:cs="Times New Roman"/>
          <w:sz w:val="24"/>
          <w:szCs w:val="24"/>
        </w:rPr>
        <w:t xml:space="preserve"> </w:t>
      </w:r>
      <w:r w:rsidR="00665DBE">
        <w:rPr>
          <w:rFonts w:ascii="Times New Roman" w:hAnsi="Times New Roman" w:cs="Times New Roman"/>
          <w:sz w:val="24"/>
          <w:szCs w:val="24"/>
        </w:rPr>
        <w:t>613</w:t>
      </w:r>
      <w:r w:rsidRPr="009040F1">
        <w:rPr>
          <w:rFonts w:ascii="Times New Roman" w:hAnsi="Times New Roman" w:cs="Times New Roman"/>
          <w:sz w:val="24"/>
          <w:szCs w:val="24"/>
        </w:rPr>
        <w:t xml:space="preserve"> eurot (vt tabel 1</w:t>
      </w:r>
      <w:r w:rsidR="00665DBE">
        <w:rPr>
          <w:rFonts w:ascii="Times New Roman" w:hAnsi="Times New Roman" w:cs="Times New Roman"/>
          <w:sz w:val="24"/>
          <w:szCs w:val="24"/>
        </w:rPr>
        <w:t>7</w:t>
      </w:r>
      <w:r w:rsidRPr="009040F1">
        <w:rPr>
          <w:rFonts w:ascii="Times New Roman" w:hAnsi="Times New Roman" w:cs="Times New Roman"/>
          <w:sz w:val="24"/>
          <w:szCs w:val="24"/>
        </w:rPr>
        <w:t>).</w:t>
      </w:r>
    </w:p>
    <w:p w14:paraId="6A3094FF" w14:textId="7507F58E"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1</w:t>
      </w:r>
      <w:r w:rsidR="005C1CA0">
        <w:rPr>
          <w:rFonts w:ascii="Times New Roman" w:hAnsi="Times New Roman" w:cs="Times New Roman"/>
          <w:sz w:val="24"/>
          <w:szCs w:val="24"/>
        </w:rPr>
        <w:t>7</w:t>
      </w:r>
      <w:r w:rsidRPr="009040F1">
        <w:rPr>
          <w:rFonts w:ascii="Times New Roman" w:hAnsi="Times New Roman" w:cs="Times New Roman"/>
          <w:sz w:val="24"/>
          <w:szCs w:val="24"/>
        </w:rPr>
        <w:t xml:space="preserve"> Investeerimistegevus</w:t>
      </w:r>
    </w:p>
    <w:tbl>
      <w:tblPr>
        <w:tblW w:w="0" w:type="auto"/>
        <w:tblCellMar>
          <w:left w:w="70" w:type="dxa"/>
          <w:right w:w="70" w:type="dxa"/>
        </w:tblCellMar>
        <w:tblLook w:val="04A0" w:firstRow="1" w:lastRow="0" w:firstColumn="1" w:lastColumn="0" w:noHBand="0" w:noVBand="1"/>
      </w:tblPr>
      <w:tblGrid>
        <w:gridCol w:w="3363"/>
        <w:gridCol w:w="936"/>
        <w:gridCol w:w="1434"/>
        <w:gridCol w:w="818"/>
        <w:gridCol w:w="840"/>
        <w:gridCol w:w="853"/>
        <w:gridCol w:w="818"/>
      </w:tblGrid>
      <w:tr w:rsidR="00665DBE" w:rsidRPr="00AF1B96" w14:paraId="65229507" w14:textId="77777777" w:rsidTr="00665DBE">
        <w:trPr>
          <w:trHeight w:val="1035"/>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DEB5B"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Konto</w:t>
            </w:r>
          </w:p>
        </w:tc>
        <w:tc>
          <w:tcPr>
            <w:tcW w:w="944" w:type="dxa"/>
            <w:tcBorders>
              <w:top w:val="single" w:sz="4" w:space="0" w:color="auto"/>
              <w:left w:val="nil"/>
              <w:bottom w:val="single" w:sz="4" w:space="0" w:color="auto"/>
              <w:right w:val="single" w:sz="4" w:space="0" w:color="auto"/>
            </w:tcBorders>
            <w:shd w:val="clear" w:color="000000" w:fill="E2EFDA"/>
            <w:vAlign w:val="bottom"/>
            <w:hideMark/>
          </w:tcPr>
          <w:p w14:paraId="73AAF8AB"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br/>
              <w:t>Eelarve eelnõu 2022  (A)</w:t>
            </w:r>
          </w:p>
        </w:tc>
        <w:tc>
          <w:tcPr>
            <w:tcW w:w="1406" w:type="dxa"/>
            <w:tcBorders>
              <w:top w:val="single" w:sz="4" w:space="0" w:color="auto"/>
              <w:left w:val="nil"/>
              <w:bottom w:val="single" w:sz="4" w:space="0" w:color="auto"/>
              <w:right w:val="single" w:sz="4" w:space="0" w:color="auto"/>
            </w:tcBorders>
            <w:shd w:val="clear" w:color="auto" w:fill="auto"/>
            <w:vAlign w:val="bottom"/>
            <w:hideMark/>
          </w:tcPr>
          <w:p w14:paraId="0112A692"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br/>
              <w:t>KOONDEELARVE III 2021  (B)</w:t>
            </w:r>
          </w:p>
        </w:tc>
        <w:tc>
          <w:tcPr>
            <w:tcW w:w="805" w:type="dxa"/>
            <w:tcBorders>
              <w:top w:val="single" w:sz="4" w:space="0" w:color="auto"/>
              <w:left w:val="nil"/>
              <w:bottom w:val="single" w:sz="4" w:space="0" w:color="auto"/>
              <w:right w:val="single" w:sz="4" w:space="0" w:color="auto"/>
            </w:tcBorders>
            <w:shd w:val="clear" w:color="auto" w:fill="auto"/>
            <w:vAlign w:val="bottom"/>
            <w:hideMark/>
          </w:tcPr>
          <w:p w14:paraId="438CD8A0"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Muutus 2022/2021 (A/B)</w:t>
            </w:r>
          </w:p>
        </w:tc>
        <w:tc>
          <w:tcPr>
            <w:tcW w:w="847" w:type="dxa"/>
            <w:tcBorders>
              <w:top w:val="single" w:sz="4" w:space="0" w:color="auto"/>
              <w:left w:val="nil"/>
              <w:bottom w:val="single" w:sz="4" w:space="0" w:color="auto"/>
              <w:right w:val="single" w:sz="4" w:space="0" w:color="auto"/>
            </w:tcBorders>
            <w:shd w:val="clear" w:color="auto" w:fill="auto"/>
            <w:vAlign w:val="bottom"/>
            <w:hideMark/>
          </w:tcPr>
          <w:p w14:paraId="0D5F44B3"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br/>
              <w:t>Täitmine III KV 2021 (C)</w:t>
            </w:r>
          </w:p>
        </w:tc>
        <w:tc>
          <w:tcPr>
            <w:tcW w:w="860" w:type="dxa"/>
            <w:tcBorders>
              <w:top w:val="single" w:sz="4" w:space="0" w:color="auto"/>
              <w:left w:val="nil"/>
              <w:bottom w:val="single" w:sz="4" w:space="0" w:color="auto"/>
              <w:right w:val="single" w:sz="4" w:space="0" w:color="auto"/>
            </w:tcBorders>
            <w:shd w:val="clear" w:color="auto" w:fill="auto"/>
            <w:vAlign w:val="bottom"/>
            <w:hideMark/>
          </w:tcPr>
          <w:p w14:paraId="1ADB4C6A"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br/>
              <w:t>Täitmine 2020 (D)</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6A0F39A0"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Muutus 2021/2020 (B/D)</w:t>
            </w:r>
          </w:p>
        </w:tc>
      </w:tr>
      <w:tr w:rsidR="00665DBE" w:rsidRPr="00AF1B96" w14:paraId="166B5B08" w14:textId="77777777" w:rsidTr="00665DBE">
        <w:trPr>
          <w:trHeight w:val="31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7ABC0894" w14:textId="1A21391A" w:rsidR="00AF1B96" w:rsidRPr="00AF1B96" w:rsidRDefault="00665DBE" w:rsidP="00AF1B96">
            <w:pPr>
              <w:spacing w:after="0" w:line="240" w:lineRule="auto"/>
              <w:rPr>
                <w:rFonts w:ascii="Times New Roman" w:eastAsia="Times New Roman" w:hAnsi="Times New Roman" w:cs="Times New Roman"/>
                <w:b/>
                <w:bCs/>
                <w:sz w:val="16"/>
                <w:szCs w:val="16"/>
                <w:lang w:eastAsia="et-EE"/>
              </w:rPr>
            </w:pPr>
            <w:r w:rsidRPr="00665DBE">
              <w:rPr>
                <w:rFonts w:ascii="Times New Roman" w:eastAsia="Times New Roman" w:hAnsi="Times New Roman" w:cs="Times New Roman"/>
                <w:b/>
                <w:bCs/>
                <w:sz w:val="16"/>
                <w:szCs w:val="16"/>
                <w:lang w:eastAsia="et-EE"/>
              </w:rPr>
              <w:t>Investeerimistegevus kokku</w:t>
            </w:r>
          </w:p>
        </w:tc>
        <w:tc>
          <w:tcPr>
            <w:tcW w:w="944" w:type="dxa"/>
            <w:tcBorders>
              <w:top w:val="nil"/>
              <w:left w:val="nil"/>
              <w:bottom w:val="single" w:sz="4" w:space="0" w:color="auto"/>
              <w:right w:val="single" w:sz="4" w:space="0" w:color="auto"/>
            </w:tcBorders>
            <w:shd w:val="clear" w:color="000000" w:fill="E2EFDA"/>
            <w:noWrap/>
            <w:vAlign w:val="bottom"/>
            <w:hideMark/>
          </w:tcPr>
          <w:p w14:paraId="1AA20A35" w14:textId="77777777" w:rsidR="00AF1B96" w:rsidRPr="00AF1B96" w:rsidRDefault="00AF1B96" w:rsidP="00AF1B96">
            <w:pPr>
              <w:spacing w:after="0" w:line="240" w:lineRule="auto"/>
              <w:jc w:val="right"/>
              <w:rPr>
                <w:rFonts w:ascii="Times New Roman" w:eastAsia="Times New Roman" w:hAnsi="Times New Roman" w:cs="Times New Roman"/>
                <w:b/>
                <w:bCs/>
                <w:sz w:val="16"/>
                <w:szCs w:val="16"/>
                <w:lang w:eastAsia="et-EE"/>
              </w:rPr>
            </w:pPr>
            <w:r w:rsidRPr="00AF1B96">
              <w:rPr>
                <w:rFonts w:ascii="Times New Roman" w:eastAsia="Times New Roman" w:hAnsi="Times New Roman" w:cs="Times New Roman"/>
                <w:b/>
                <w:bCs/>
                <w:sz w:val="16"/>
                <w:szCs w:val="16"/>
                <w:lang w:eastAsia="et-EE"/>
              </w:rPr>
              <w:t>-1 591 613</w:t>
            </w:r>
          </w:p>
        </w:tc>
        <w:tc>
          <w:tcPr>
            <w:tcW w:w="1406" w:type="dxa"/>
            <w:tcBorders>
              <w:top w:val="nil"/>
              <w:left w:val="nil"/>
              <w:bottom w:val="single" w:sz="4" w:space="0" w:color="auto"/>
              <w:right w:val="single" w:sz="4" w:space="0" w:color="auto"/>
            </w:tcBorders>
            <w:shd w:val="clear" w:color="auto" w:fill="auto"/>
            <w:noWrap/>
            <w:vAlign w:val="bottom"/>
            <w:hideMark/>
          </w:tcPr>
          <w:p w14:paraId="556E5138" w14:textId="77777777" w:rsidR="00AF1B96" w:rsidRPr="00AF1B96" w:rsidRDefault="00AF1B96" w:rsidP="00AF1B96">
            <w:pPr>
              <w:spacing w:after="0" w:line="240" w:lineRule="auto"/>
              <w:jc w:val="right"/>
              <w:rPr>
                <w:rFonts w:ascii="Times New Roman" w:eastAsia="Times New Roman" w:hAnsi="Times New Roman" w:cs="Times New Roman"/>
                <w:b/>
                <w:bCs/>
                <w:sz w:val="16"/>
                <w:szCs w:val="16"/>
                <w:lang w:eastAsia="et-EE"/>
              </w:rPr>
            </w:pPr>
            <w:r w:rsidRPr="00AF1B96">
              <w:rPr>
                <w:rFonts w:ascii="Times New Roman" w:eastAsia="Times New Roman" w:hAnsi="Times New Roman" w:cs="Times New Roman"/>
                <w:b/>
                <w:bCs/>
                <w:sz w:val="16"/>
                <w:szCs w:val="16"/>
                <w:lang w:eastAsia="et-EE"/>
              </w:rPr>
              <w:t>-3 600 613</w:t>
            </w:r>
          </w:p>
        </w:tc>
        <w:tc>
          <w:tcPr>
            <w:tcW w:w="805" w:type="dxa"/>
            <w:tcBorders>
              <w:top w:val="nil"/>
              <w:left w:val="nil"/>
              <w:bottom w:val="single" w:sz="4" w:space="0" w:color="auto"/>
              <w:right w:val="single" w:sz="4" w:space="0" w:color="auto"/>
            </w:tcBorders>
            <w:shd w:val="clear" w:color="auto" w:fill="auto"/>
            <w:noWrap/>
            <w:vAlign w:val="bottom"/>
            <w:hideMark/>
          </w:tcPr>
          <w:p w14:paraId="042EB381"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44,20%</w:t>
            </w:r>
          </w:p>
        </w:tc>
        <w:tc>
          <w:tcPr>
            <w:tcW w:w="847" w:type="dxa"/>
            <w:tcBorders>
              <w:top w:val="nil"/>
              <w:left w:val="nil"/>
              <w:bottom w:val="single" w:sz="4" w:space="0" w:color="auto"/>
              <w:right w:val="single" w:sz="4" w:space="0" w:color="auto"/>
            </w:tcBorders>
            <w:shd w:val="clear" w:color="auto" w:fill="auto"/>
            <w:noWrap/>
            <w:vAlign w:val="bottom"/>
            <w:hideMark/>
          </w:tcPr>
          <w:p w14:paraId="0EA90D65" w14:textId="77777777" w:rsidR="00AF1B96" w:rsidRPr="00AF1B96" w:rsidRDefault="00AF1B96" w:rsidP="00AF1B96">
            <w:pPr>
              <w:spacing w:after="0" w:line="240" w:lineRule="auto"/>
              <w:jc w:val="right"/>
              <w:rPr>
                <w:rFonts w:ascii="Times New Roman" w:eastAsia="Times New Roman" w:hAnsi="Times New Roman" w:cs="Times New Roman"/>
                <w:b/>
                <w:bCs/>
                <w:sz w:val="16"/>
                <w:szCs w:val="16"/>
                <w:lang w:eastAsia="et-EE"/>
              </w:rPr>
            </w:pPr>
            <w:r w:rsidRPr="00AF1B96">
              <w:rPr>
                <w:rFonts w:ascii="Times New Roman" w:eastAsia="Times New Roman" w:hAnsi="Times New Roman" w:cs="Times New Roman"/>
                <w:b/>
                <w:bCs/>
                <w:sz w:val="16"/>
                <w:szCs w:val="16"/>
                <w:lang w:eastAsia="et-EE"/>
              </w:rPr>
              <w:t>-2 037 552</w:t>
            </w:r>
          </w:p>
        </w:tc>
        <w:tc>
          <w:tcPr>
            <w:tcW w:w="860" w:type="dxa"/>
            <w:tcBorders>
              <w:top w:val="nil"/>
              <w:left w:val="nil"/>
              <w:bottom w:val="single" w:sz="4" w:space="0" w:color="auto"/>
              <w:right w:val="single" w:sz="4" w:space="0" w:color="auto"/>
            </w:tcBorders>
            <w:shd w:val="clear" w:color="auto" w:fill="auto"/>
            <w:noWrap/>
            <w:vAlign w:val="bottom"/>
            <w:hideMark/>
          </w:tcPr>
          <w:p w14:paraId="067391A5" w14:textId="77777777" w:rsidR="00AF1B96" w:rsidRPr="00AF1B96" w:rsidRDefault="00AF1B96" w:rsidP="00AF1B96">
            <w:pPr>
              <w:spacing w:after="0" w:line="240" w:lineRule="auto"/>
              <w:jc w:val="right"/>
              <w:rPr>
                <w:rFonts w:ascii="Times New Roman" w:eastAsia="Times New Roman" w:hAnsi="Times New Roman" w:cs="Times New Roman"/>
                <w:b/>
                <w:bCs/>
                <w:sz w:val="16"/>
                <w:szCs w:val="16"/>
                <w:lang w:eastAsia="et-EE"/>
              </w:rPr>
            </w:pPr>
            <w:r w:rsidRPr="00AF1B96">
              <w:rPr>
                <w:rFonts w:ascii="Times New Roman" w:eastAsia="Times New Roman" w:hAnsi="Times New Roman" w:cs="Times New Roman"/>
                <w:b/>
                <w:bCs/>
                <w:sz w:val="16"/>
                <w:szCs w:val="16"/>
                <w:lang w:eastAsia="et-EE"/>
              </w:rPr>
              <w:t>-3 170 718</w:t>
            </w:r>
          </w:p>
        </w:tc>
        <w:tc>
          <w:tcPr>
            <w:tcW w:w="0" w:type="auto"/>
            <w:tcBorders>
              <w:top w:val="nil"/>
              <w:left w:val="nil"/>
              <w:bottom w:val="single" w:sz="4" w:space="0" w:color="auto"/>
              <w:right w:val="single" w:sz="4" w:space="0" w:color="auto"/>
            </w:tcBorders>
            <w:shd w:val="clear" w:color="auto" w:fill="auto"/>
            <w:noWrap/>
            <w:vAlign w:val="bottom"/>
            <w:hideMark/>
          </w:tcPr>
          <w:p w14:paraId="1AA71207"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113,56%</w:t>
            </w:r>
          </w:p>
        </w:tc>
      </w:tr>
      <w:tr w:rsidR="00665DBE" w:rsidRPr="00AF1B96" w14:paraId="7F154DAC" w14:textId="77777777" w:rsidTr="00665DBE">
        <w:trPr>
          <w:trHeight w:val="31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2F8FF622" w14:textId="77777777" w:rsidR="00AF1B96" w:rsidRPr="00AF1B96" w:rsidRDefault="00AF1B96" w:rsidP="00AF1B96">
            <w:pPr>
              <w:spacing w:after="0" w:line="240" w:lineRule="auto"/>
              <w:rPr>
                <w:rFonts w:ascii="Times New Roman" w:eastAsia="Times New Roman" w:hAnsi="Times New Roman" w:cs="Times New Roman"/>
                <w:b/>
                <w:bCs/>
                <w:sz w:val="16"/>
                <w:szCs w:val="16"/>
                <w:lang w:eastAsia="et-EE"/>
              </w:rPr>
            </w:pPr>
            <w:r w:rsidRPr="00AF1B96">
              <w:rPr>
                <w:rFonts w:ascii="Times New Roman" w:eastAsia="Times New Roman" w:hAnsi="Times New Roman" w:cs="Times New Roman"/>
                <w:b/>
                <w:bCs/>
                <w:sz w:val="16"/>
                <w:szCs w:val="16"/>
                <w:lang w:eastAsia="et-EE"/>
              </w:rPr>
              <w:t>Investeerimistegevuse tulud</w:t>
            </w:r>
          </w:p>
        </w:tc>
        <w:tc>
          <w:tcPr>
            <w:tcW w:w="944" w:type="dxa"/>
            <w:tcBorders>
              <w:top w:val="nil"/>
              <w:left w:val="nil"/>
              <w:bottom w:val="single" w:sz="4" w:space="0" w:color="auto"/>
              <w:right w:val="single" w:sz="4" w:space="0" w:color="auto"/>
            </w:tcBorders>
            <w:shd w:val="clear" w:color="000000" w:fill="E2EFDA"/>
            <w:noWrap/>
            <w:vAlign w:val="bottom"/>
            <w:hideMark/>
          </w:tcPr>
          <w:p w14:paraId="40E240FB" w14:textId="77777777" w:rsidR="00AF1B96" w:rsidRPr="00AF1B96" w:rsidRDefault="00AF1B96" w:rsidP="00AF1B96">
            <w:pPr>
              <w:spacing w:after="0" w:line="240" w:lineRule="auto"/>
              <w:jc w:val="right"/>
              <w:rPr>
                <w:rFonts w:ascii="Times New Roman" w:eastAsia="Times New Roman" w:hAnsi="Times New Roman" w:cs="Times New Roman"/>
                <w:b/>
                <w:bCs/>
                <w:sz w:val="16"/>
                <w:szCs w:val="16"/>
                <w:lang w:eastAsia="et-EE"/>
              </w:rPr>
            </w:pPr>
            <w:r w:rsidRPr="00AF1B96">
              <w:rPr>
                <w:rFonts w:ascii="Times New Roman" w:eastAsia="Times New Roman" w:hAnsi="Times New Roman" w:cs="Times New Roman"/>
                <w:b/>
                <w:bCs/>
                <w:sz w:val="16"/>
                <w:szCs w:val="16"/>
                <w:lang w:eastAsia="et-EE"/>
              </w:rPr>
              <w:t>1 251 878</w:t>
            </w:r>
          </w:p>
        </w:tc>
        <w:tc>
          <w:tcPr>
            <w:tcW w:w="1406" w:type="dxa"/>
            <w:tcBorders>
              <w:top w:val="nil"/>
              <w:left w:val="nil"/>
              <w:bottom w:val="single" w:sz="4" w:space="0" w:color="auto"/>
              <w:right w:val="single" w:sz="4" w:space="0" w:color="auto"/>
            </w:tcBorders>
            <w:shd w:val="clear" w:color="auto" w:fill="auto"/>
            <w:noWrap/>
            <w:vAlign w:val="bottom"/>
            <w:hideMark/>
          </w:tcPr>
          <w:p w14:paraId="42E3B3BA" w14:textId="77777777" w:rsidR="00AF1B96" w:rsidRPr="00AF1B96" w:rsidRDefault="00AF1B96" w:rsidP="00AF1B96">
            <w:pPr>
              <w:spacing w:after="0" w:line="240" w:lineRule="auto"/>
              <w:jc w:val="right"/>
              <w:rPr>
                <w:rFonts w:ascii="Times New Roman" w:eastAsia="Times New Roman" w:hAnsi="Times New Roman" w:cs="Times New Roman"/>
                <w:b/>
                <w:bCs/>
                <w:sz w:val="16"/>
                <w:szCs w:val="16"/>
                <w:lang w:eastAsia="et-EE"/>
              </w:rPr>
            </w:pPr>
            <w:r w:rsidRPr="00AF1B96">
              <w:rPr>
                <w:rFonts w:ascii="Times New Roman" w:eastAsia="Times New Roman" w:hAnsi="Times New Roman" w:cs="Times New Roman"/>
                <w:b/>
                <w:bCs/>
                <w:sz w:val="16"/>
                <w:szCs w:val="16"/>
                <w:lang w:eastAsia="et-EE"/>
              </w:rPr>
              <w:t>2 050 150</w:t>
            </w:r>
          </w:p>
        </w:tc>
        <w:tc>
          <w:tcPr>
            <w:tcW w:w="805" w:type="dxa"/>
            <w:tcBorders>
              <w:top w:val="nil"/>
              <w:left w:val="nil"/>
              <w:bottom w:val="single" w:sz="4" w:space="0" w:color="auto"/>
              <w:right w:val="single" w:sz="4" w:space="0" w:color="auto"/>
            </w:tcBorders>
            <w:shd w:val="clear" w:color="auto" w:fill="auto"/>
            <w:noWrap/>
            <w:vAlign w:val="bottom"/>
            <w:hideMark/>
          </w:tcPr>
          <w:p w14:paraId="3472B88B"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61,06%</w:t>
            </w:r>
          </w:p>
        </w:tc>
        <w:tc>
          <w:tcPr>
            <w:tcW w:w="847" w:type="dxa"/>
            <w:tcBorders>
              <w:top w:val="nil"/>
              <w:left w:val="nil"/>
              <w:bottom w:val="single" w:sz="4" w:space="0" w:color="auto"/>
              <w:right w:val="single" w:sz="4" w:space="0" w:color="auto"/>
            </w:tcBorders>
            <w:shd w:val="clear" w:color="auto" w:fill="auto"/>
            <w:noWrap/>
            <w:vAlign w:val="bottom"/>
            <w:hideMark/>
          </w:tcPr>
          <w:p w14:paraId="301E7B66" w14:textId="77777777" w:rsidR="00AF1B96" w:rsidRPr="00AF1B96" w:rsidRDefault="00AF1B96" w:rsidP="00AF1B96">
            <w:pPr>
              <w:spacing w:after="0" w:line="240" w:lineRule="auto"/>
              <w:jc w:val="right"/>
              <w:rPr>
                <w:rFonts w:ascii="Times New Roman" w:eastAsia="Times New Roman" w:hAnsi="Times New Roman" w:cs="Times New Roman"/>
                <w:b/>
                <w:bCs/>
                <w:sz w:val="16"/>
                <w:szCs w:val="16"/>
                <w:lang w:eastAsia="et-EE"/>
              </w:rPr>
            </w:pPr>
            <w:r w:rsidRPr="00AF1B96">
              <w:rPr>
                <w:rFonts w:ascii="Times New Roman" w:eastAsia="Times New Roman" w:hAnsi="Times New Roman" w:cs="Times New Roman"/>
                <w:b/>
                <w:bCs/>
                <w:sz w:val="16"/>
                <w:szCs w:val="16"/>
                <w:lang w:eastAsia="et-EE"/>
              </w:rPr>
              <w:t>382 672</w:t>
            </w:r>
          </w:p>
        </w:tc>
        <w:tc>
          <w:tcPr>
            <w:tcW w:w="860" w:type="dxa"/>
            <w:tcBorders>
              <w:top w:val="nil"/>
              <w:left w:val="nil"/>
              <w:bottom w:val="single" w:sz="4" w:space="0" w:color="auto"/>
              <w:right w:val="single" w:sz="4" w:space="0" w:color="auto"/>
            </w:tcBorders>
            <w:shd w:val="clear" w:color="auto" w:fill="auto"/>
            <w:noWrap/>
            <w:vAlign w:val="bottom"/>
            <w:hideMark/>
          </w:tcPr>
          <w:p w14:paraId="1C70B5CC" w14:textId="77777777" w:rsidR="00AF1B96" w:rsidRPr="00AF1B96" w:rsidRDefault="00AF1B96" w:rsidP="00AF1B96">
            <w:pPr>
              <w:spacing w:after="0" w:line="240" w:lineRule="auto"/>
              <w:jc w:val="right"/>
              <w:rPr>
                <w:rFonts w:ascii="Times New Roman" w:eastAsia="Times New Roman" w:hAnsi="Times New Roman" w:cs="Times New Roman"/>
                <w:b/>
                <w:bCs/>
                <w:sz w:val="16"/>
                <w:szCs w:val="16"/>
                <w:lang w:eastAsia="et-EE"/>
              </w:rPr>
            </w:pPr>
            <w:r w:rsidRPr="00AF1B96">
              <w:rPr>
                <w:rFonts w:ascii="Times New Roman" w:eastAsia="Times New Roman" w:hAnsi="Times New Roman" w:cs="Times New Roman"/>
                <w:b/>
                <w:bCs/>
                <w:sz w:val="16"/>
                <w:szCs w:val="16"/>
                <w:lang w:eastAsia="et-EE"/>
              </w:rPr>
              <w:t>996 723</w:t>
            </w:r>
          </w:p>
        </w:tc>
        <w:tc>
          <w:tcPr>
            <w:tcW w:w="0" w:type="auto"/>
            <w:tcBorders>
              <w:top w:val="nil"/>
              <w:left w:val="nil"/>
              <w:bottom w:val="single" w:sz="4" w:space="0" w:color="auto"/>
              <w:right w:val="single" w:sz="4" w:space="0" w:color="auto"/>
            </w:tcBorders>
            <w:shd w:val="clear" w:color="auto" w:fill="auto"/>
            <w:noWrap/>
            <w:vAlign w:val="bottom"/>
            <w:hideMark/>
          </w:tcPr>
          <w:p w14:paraId="2AFB205D"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205,69%</w:t>
            </w:r>
          </w:p>
        </w:tc>
      </w:tr>
      <w:tr w:rsidR="00665DBE" w:rsidRPr="00AF1B96" w14:paraId="48616285" w14:textId="77777777" w:rsidTr="00665DBE">
        <w:trPr>
          <w:trHeight w:val="31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6F51C108"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1532 Laenu- ja liisingnõuete pikaajaline osa</w:t>
            </w:r>
          </w:p>
        </w:tc>
        <w:tc>
          <w:tcPr>
            <w:tcW w:w="944" w:type="dxa"/>
            <w:tcBorders>
              <w:top w:val="nil"/>
              <w:left w:val="nil"/>
              <w:bottom w:val="single" w:sz="4" w:space="0" w:color="auto"/>
              <w:right w:val="single" w:sz="4" w:space="0" w:color="auto"/>
            </w:tcBorders>
            <w:shd w:val="clear" w:color="000000" w:fill="E2EFDA"/>
            <w:noWrap/>
            <w:vAlign w:val="bottom"/>
            <w:hideMark/>
          </w:tcPr>
          <w:p w14:paraId="2E67525C"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72 900</w:t>
            </w:r>
          </w:p>
        </w:tc>
        <w:tc>
          <w:tcPr>
            <w:tcW w:w="1406" w:type="dxa"/>
            <w:tcBorders>
              <w:top w:val="nil"/>
              <w:left w:val="nil"/>
              <w:bottom w:val="single" w:sz="4" w:space="0" w:color="auto"/>
              <w:right w:val="single" w:sz="4" w:space="0" w:color="auto"/>
            </w:tcBorders>
            <w:shd w:val="clear" w:color="auto" w:fill="auto"/>
            <w:noWrap/>
            <w:vAlign w:val="bottom"/>
            <w:hideMark/>
          </w:tcPr>
          <w:p w14:paraId="4CCF500A"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72 900</w:t>
            </w:r>
          </w:p>
        </w:tc>
        <w:tc>
          <w:tcPr>
            <w:tcW w:w="805" w:type="dxa"/>
            <w:tcBorders>
              <w:top w:val="nil"/>
              <w:left w:val="nil"/>
              <w:bottom w:val="single" w:sz="4" w:space="0" w:color="auto"/>
              <w:right w:val="single" w:sz="4" w:space="0" w:color="auto"/>
            </w:tcBorders>
            <w:shd w:val="clear" w:color="auto" w:fill="auto"/>
            <w:noWrap/>
            <w:vAlign w:val="bottom"/>
            <w:hideMark/>
          </w:tcPr>
          <w:p w14:paraId="483E6773"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100,00%</w:t>
            </w:r>
          </w:p>
        </w:tc>
        <w:tc>
          <w:tcPr>
            <w:tcW w:w="847" w:type="dxa"/>
            <w:tcBorders>
              <w:top w:val="nil"/>
              <w:left w:val="nil"/>
              <w:bottom w:val="single" w:sz="4" w:space="0" w:color="auto"/>
              <w:right w:val="single" w:sz="4" w:space="0" w:color="auto"/>
            </w:tcBorders>
            <w:shd w:val="clear" w:color="auto" w:fill="auto"/>
            <w:noWrap/>
            <w:vAlign w:val="bottom"/>
            <w:hideMark/>
          </w:tcPr>
          <w:p w14:paraId="1D137C20"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54 675</w:t>
            </w:r>
          </w:p>
        </w:tc>
        <w:tc>
          <w:tcPr>
            <w:tcW w:w="860" w:type="dxa"/>
            <w:tcBorders>
              <w:top w:val="nil"/>
              <w:left w:val="nil"/>
              <w:bottom w:val="single" w:sz="4" w:space="0" w:color="auto"/>
              <w:right w:val="single" w:sz="4" w:space="0" w:color="auto"/>
            </w:tcBorders>
            <w:shd w:val="clear" w:color="auto" w:fill="auto"/>
            <w:noWrap/>
            <w:vAlign w:val="bottom"/>
            <w:hideMark/>
          </w:tcPr>
          <w:p w14:paraId="0F8D86D5"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72 900</w:t>
            </w:r>
          </w:p>
        </w:tc>
        <w:tc>
          <w:tcPr>
            <w:tcW w:w="0" w:type="auto"/>
            <w:tcBorders>
              <w:top w:val="nil"/>
              <w:left w:val="nil"/>
              <w:bottom w:val="single" w:sz="4" w:space="0" w:color="auto"/>
              <w:right w:val="single" w:sz="4" w:space="0" w:color="auto"/>
            </w:tcBorders>
            <w:shd w:val="clear" w:color="auto" w:fill="auto"/>
            <w:noWrap/>
            <w:vAlign w:val="bottom"/>
            <w:hideMark/>
          </w:tcPr>
          <w:p w14:paraId="437A5D7D"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100,00%</w:t>
            </w:r>
          </w:p>
        </w:tc>
      </w:tr>
      <w:tr w:rsidR="00665DBE" w:rsidRPr="00AF1B96" w14:paraId="0BBC3527" w14:textId="77777777" w:rsidTr="00665DBE">
        <w:trPr>
          <w:trHeight w:val="31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5B0D678D"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3502 Saadud sihtfinantseerimine põhivara soetuseks</w:t>
            </w:r>
          </w:p>
        </w:tc>
        <w:tc>
          <w:tcPr>
            <w:tcW w:w="944" w:type="dxa"/>
            <w:tcBorders>
              <w:top w:val="nil"/>
              <w:left w:val="nil"/>
              <w:bottom w:val="single" w:sz="4" w:space="0" w:color="auto"/>
              <w:right w:val="single" w:sz="4" w:space="0" w:color="auto"/>
            </w:tcBorders>
            <w:shd w:val="clear" w:color="000000" w:fill="E2EFDA"/>
            <w:noWrap/>
            <w:vAlign w:val="bottom"/>
            <w:hideMark/>
          </w:tcPr>
          <w:p w14:paraId="2C4A60E5"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1 127 478</w:t>
            </w:r>
          </w:p>
        </w:tc>
        <w:tc>
          <w:tcPr>
            <w:tcW w:w="1406" w:type="dxa"/>
            <w:tcBorders>
              <w:top w:val="nil"/>
              <w:left w:val="nil"/>
              <w:bottom w:val="single" w:sz="4" w:space="0" w:color="auto"/>
              <w:right w:val="single" w:sz="4" w:space="0" w:color="auto"/>
            </w:tcBorders>
            <w:shd w:val="clear" w:color="auto" w:fill="auto"/>
            <w:noWrap/>
            <w:vAlign w:val="bottom"/>
            <w:hideMark/>
          </w:tcPr>
          <w:p w14:paraId="3C73EE69"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1 847 650</w:t>
            </w:r>
          </w:p>
        </w:tc>
        <w:tc>
          <w:tcPr>
            <w:tcW w:w="805" w:type="dxa"/>
            <w:tcBorders>
              <w:top w:val="nil"/>
              <w:left w:val="nil"/>
              <w:bottom w:val="single" w:sz="4" w:space="0" w:color="auto"/>
              <w:right w:val="single" w:sz="4" w:space="0" w:color="auto"/>
            </w:tcBorders>
            <w:shd w:val="clear" w:color="auto" w:fill="auto"/>
            <w:noWrap/>
            <w:vAlign w:val="bottom"/>
            <w:hideMark/>
          </w:tcPr>
          <w:p w14:paraId="468DF4FB"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61,02%</w:t>
            </w:r>
          </w:p>
        </w:tc>
        <w:tc>
          <w:tcPr>
            <w:tcW w:w="847" w:type="dxa"/>
            <w:tcBorders>
              <w:top w:val="nil"/>
              <w:left w:val="nil"/>
              <w:bottom w:val="single" w:sz="4" w:space="0" w:color="auto"/>
              <w:right w:val="single" w:sz="4" w:space="0" w:color="auto"/>
            </w:tcBorders>
            <w:shd w:val="clear" w:color="auto" w:fill="auto"/>
            <w:noWrap/>
            <w:vAlign w:val="bottom"/>
            <w:hideMark/>
          </w:tcPr>
          <w:p w14:paraId="4EFC1BEC"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204 387</w:t>
            </w:r>
          </w:p>
        </w:tc>
        <w:tc>
          <w:tcPr>
            <w:tcW w:w="860" w:type="dxa"/>
            <w:tcBorders>
              <w:top w:val="nil"/>
              <w:left w:val="nil"/>
              <w:bottom w:val="single" w:sz="4" w:space="0" w:color="auto"/>
              <w:right w:val="single" w:sz="4" w:space="0" w:color="auto"/>
            </w:tcBorders>
            <w:shd w:val="clear" w:color="auto" w:fill="auto"/>
            <w:noWrap/>
            <w:vAlign w:val="bottom"/>
            <w:hideMark/>
          </w:tcPr>
          <w:p w14:paraId="38C8054D"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857 343</w:t>
            </w:r>
          </w:p>
        </w:tc>
        <w:tc>
          <w:tcPr>
            <w:tcW w:w="0" w:type="auto"/>
            <w:tcBorders>
              <w:top w:val="nil"/>
              <w:left w:val="nil"/>
              <w:bottom w:val="single" w:sz="4" w:space="0" w:color="auto"/>
              <w:right w:val="single" w:sz="4" w:space="0" w:color="auto"/>
            </w:tcBorders>
            <w:shd w:val="clear" w:color="auto" w:fill="auto"/>
            <w:noWrap/>
            <w:vAlign w:val="bottom"/>
            <w:hideMark/>
          </w:tcPr>
          <w:p w14:paraId="6C802945"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215,51%</w:t>
            </w:r>
          </w:p>
        </w:tc>
      </w:tr>
      <w:tr w:rsidR="00665DBE" w:rsidRPr="00AF1B96" w14:paraId="66CA9D06" w14:textId="77777777" w:rsidTr="00665DBE">
        <w:trPr>
          <w:trHeight w:val="31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4E4FE106"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3810 Kasum/kahjum kinnisvarainvesteeringute müügist</w:t>
            </w:r>
          </w:p>
        </w:tc>
        <w:tc>
          <w:tcPr>
            <w:tcW w:w="944" w:type="dxa"/>
            <w:tcBorders>
              <w:top w:val="nil"/>
              <w:left w:val="nil"/>
              <w:bottom w:val="single" w:sz="4" w:space="0" w:color="auto"/>
              <w:right w:val="single" w:sz="4" w:space="0" w:color="auto"/>
            </w:tcBorders>
            <w:shd w:val="clear" w:color="000000" w:fill="E2EFDA"/>
            <w:noWrap/>
            <w:vAlign w:val="bottom"/>
            <w:hideMark/>
          </w:tcPr>
          <w:p w14:paraId="6978846F"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 </w:t>
            </w:r>
          </w:p>
        </w:tc>
        <w:tc>
          <w:tcPr>
            <w:tcW w:w="1406" w:type="dxa"/>
            <w:tcBorders>
              <w:top w:val="nil"/>
              <w:left w:val="nil"/>
              <w:bottom w:val="single" w:sz="4" w:space="0" w:color="auto"/>
              <w:right w:val="single" w:sz="4" w:space="0" w:color="auto"/>
            </w:tcBorders>
            <w:shd w:val="clear" w:color="auto" w:fill="auto"/>
            <w:noWrap/>
            <w:vAlign w:val="bottom"/>
            <w:hideMark/>
          </w:tcPr>
          <w:p w14:paraId="4F7D8DAF"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18 000</w:t>
            </w:r>
          </w:p>
        </w:tc>
        <w:tc>
          <w:tcPr>
            <w:tcW w:w="805" w:type="dxa"/>
            <w:tcBorders>
              <w:top w:val="nil"/>
              <w:left w:val="nil"/>
              <w:bottom w:val="single" w:sz="4" w:space="0" w:color="auto"/>
              <w:right w:val="single" w:sz="4" w:space="0" w:color="auto"/>
            </w:tcBorders>
            <w:shd w:val="clear" w:color="auto" w:fill="auto"/>
            <w:noWrap/>
            <w:vAlign w:val="bottom"/>
            <w:hideMark/>
          </w:tcPr>
          <w:p w14:paraId="1EB159FA"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0,00%</w:t>
            </w:r>
          </w:p>
        </w:tc>
        <w:tc>
          <w:tcPr>
            <w:tcW w:w="847" w:type="dxa"/>
            <w:tcBorders>
              <w:top w:val="nil"/>
              <w:left w:val="nil"/>
              <w:bottom w:val="single" w:sz="4" w:space="0" w:color="auto"/>
              <w:right w:val="single" w:sz="4" w:space="0" w:color="auto"/>
            </w:tcBorders>
            <w:shd w:val="clear" w:color="auto" w:fill="auto"/>
            <w:noWrap/>
            <w:vAlign w:val="bottom"/>
            <w:hideMark/>
          </w:tcPr>
          <w:p w14:paraId="14D598C6"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18 012</w:t>
            </w:r>
          </w:p>
        </w:tc>
        <w:tc>
          <w:tcPr>
            <w:tcW w:w="860" w:type="dxa"/>
            <w:tcBorders>
              <w:top w:val="nil"/>
              <w:left w:val="nil"/>
              <w:bottom w:val="single" w:sz="4" w:space="0" w:color="auto"/>
              <w:right w:val="single" w:sz="4" w:space="0" w:color="auto"/>
            </w:tcBorders>
            <w:shd w:val="clear" w:color="auto" w:fill="auto"/>
            <w:noWrap/>
            <w:vAlign w:val="bottom"/>
            <w:hideMark/>
          </w:tcPr>
          <w:p w14:paraId="6152AC4F"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25 082</w:t>
            </w:r>
          </w:p>
        </w:tc>
        <w:tc>
          <w:tcPr>
            <w:tcW w:w="0" w:type="auto"/>
            <w:tcBorders>
              <w:top w:val="nil"/>
              <w:left w:val="nil"/>
              <w:bottom w:val="single" w:sz="4" w:space="0" w:color="auto"/>
              <w:right w:val="single" w:sz="4" w:space="0" w:color="auto"/>
            </w:tcBorders>
            <w:shd w:val="clear" w:color="auto" w:fill="auto"/>
            <w:noWrap/>
            <w:vAlign w:val="bottom"/>
            <w:hideMark/>
          </w:tcPr>
          <w:p w14:paraId="3BA93E5F"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71,77%</w:t>
            </w:r>
          </w:p>
        </w:tc>
      </w:tr>
      <w:tr w:rsidR="00665DBE" w:rsidRPr="00AF1B96" w14:paraId="123A66F9" w14:textId="77777777" w:rsidTr="00665DBE">
        <w:trPr>
          <w:trHeight w:val="31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05F6D935"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3811 Kasum/kahjum materiaalse põhivara müügist</w:t>
            </w:r>
          </w:p>
        </w:tc>
        <w:tc>
          <w:tcPr>
            <w:tcW w:w="944" w:type="dxa"/>
            <w:tcBorders>
              <w:top w:val="nil"/>
              <w:left w:val="nil"/>
              <w:bottom w:val="single" w:sz="4" w:space="0" w:color="auto"/>
              <w:right w:val="single" w:sz="4" w:space="0" w:color="auto"/>
            </w:tcBorders>
            <w:shd w:val="clear" w:color="000000" w:fill="E2EFDA"/>
            <w:noWrap/>
            <w:vAlign w:val="bottom"/>
            <w:hideMark/>
          </w:tcPr>
          <w:p w14:paraId="69F77A8D"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50 000</w:t>
            </w:r>
          </w:p>
        </w:tc>
        <w:tc>
          <w:tcPr>
            <w:tcW w:w="1406" w:type="dxa"/>
            <w:tcBorders>
              <w:top w:val="nil"/>
              <w:left w:val="nil"/>
              <w:bottom w:val="single" w:sz="4" w:space="0" w:color="auto"/>
              <w:right w:val="single" w:sz="4" w:space="0" w:color="auto"/>
            </w:tcBorders>
            <w:shd w:val="clear" w:color="auto" w:fill="auto"/>
            <w:noWrap/>
            <w:vAlign w:val="bottom"/>
            <w:hideMark/>
          </w:tcPr>
          <w:p w14:paraId="56256B2F"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110 000</w:t>
            </w:r>
          </w:p>
        </w:tc>
        <w:tc>
          <w:tcPr>
            <w:tcW w:w="805" w:type="dxa"/>
            <w:tcBorders>
              <w:top w:val="nil"/>
              <w:left w:val="nil"/>
              <w:bottom w:val="single" w:sz="4" w:space="0" w:color="auto"/>
              <w:right w:val="single" w:sz="4" w:space="0" w:color="auto"/>
            </w:tcBorders>
            <w:shd w:val="clear" w:color="auto" w:fill="auto"/>
            <w:noWrap/>
            <w:vAlign w:val="bottom"/>
            <w:hideMark/>
          </w:tcPr>
          <w:p w14:paraId="748DBC7E"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45,45%</w:t>
            </w:r>
          </w:p>
        </w:tc>
        <w:tc>
          <w:tcPr>
            <w:tcW w:w="847" w:type="dxa"/>
            <w:tcBorders>
              <w:top w:val="nil"/>
              <w:left w:val="nil"/>
              <w:bottom w:val="single" w:sz="4" w:space="0" w:color="auto"/>
              <w:right w:val="single" w:sz="4" w:space="0" w:color="auto"/>
            </w:tcBorders>
            <w:shd w:val="clear" w:color="auto" w:fill="auto"/>
            <w:noWrap/>
            <w:vAlign w:val="bottom"/>
            <w:hideMark/>
          </w:tcPr>
          <w:p w14:paraId="7C85267B"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104 428</w:t>
            </w:r>
          </w:p>
        </w:tc>
        <w:tc>
          <w:tcPr>
            <w:tcW w:w="860" w:type="dxa"/>
            <w:tcBorders>
              <w:top w:val="nil"/>
              <w:left w:val="nil"/>
              <w:bottom w:val="single" w:sz="4" w:space="0" w:color="auto"/>
              <w:right w:val="single" w:sz="4" w:space="0" w:color="auto"/>
            </w:tcBorders>
            <w:shd w:val="clear" w:color="auto" w:fill="auto"/>
            <w:noWrap/>
            <w:vAlign w:val="bottom"/>
            <w:hideMark/>
          </w:tcPr>
          <w:p w14:paraId="1B222E81"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38 913</w:t>
            </w:r>
          </w:p>
        </w:tc>
        <w:tc>
          <w:tcPr>
            <w:tcW w:w="0" w:type="auto"/>
            <w:tcBorders>
              <w:top w:val="nil"/>
              <w:left w:val="nil"/>
              <w:bottom w:val="single" w:sz="4" w:space="0" w:color="auto"/>
              <w:right w:val="single" w:sz="4" w:space="0" w:color="auto"/>
            </w:tcBorders>
            <w:shd w:val="clear" w:color="auto" w:fill="auto"/>
            <w:noWrap/>
            <w:vAlign w:val="bottom"/>
            <w:hideMark/>
          </w:tcPr>
          <w:p w14:paraId="095EBB0C"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282,68%</w:t>
            </w:r>
          </w:p>
        </w:tc>
      </w:tr>
      <w:tr w:rsidR="00665DBE" w:rsidRPr="00AF1B96" w14:paraId="2D3B9F9C" w14:textId="77777777" w:rsidTr="00665DBE">
        <w:trPr>
          <w:trHeight w:val="31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658D06FE"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6551 Intressi tulu</w:t>
            </w:r>
          </w:p>
        </w:tc>
        <w:tc>
          <w:tcPr>
            <w:tcW w:w="944" w:type="dxa"/>
            <w:tcBorders>
              <w:top w:val="nil"/>
              <w:left w:val="nil"/>
              <w:bottom w:val="single" w:sz="4" w:space="0" w:color="auto"/>
              <w:right w:val="single" w:sz="4" w:space="0" w:color="auto"/>
            </w:tcBorders>
            <w:shd w:val="clear" w:color="000000" w:fill="E2EFDA"/>
            <w:noWrap/>
            <w:vAlign w:val="bottom"/>
            <w:hideMark/>
          </w:tcPr>
          <w:p w14:paraId="6E522260"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1 500</w:t>
            </w:r>
          </w:p>
        </w:tc>
        <w:tc>
          <w:tcPr>
            <w:tcW w:w="1406" w:type="dxa"/>
            <w:tcBorders>
              <w:top w:val="nil"/>
              <w:left w:val="nil"/>
              <w:bottom w:val="single" w:sz="4" w:space="0" w:color="auto"/>
              <w:right w:val="single" w:sz="4" w:space="0" w:color="auto"/>
            </w:tcBorders>
            <w:shd w:val="clear" w:color="auto" w:fill="auto"/>
            <w:noWrap/>
            <w:vAlign w:val="bottom"/>
            <w:hideMark/>
          </w:tcPr>
          <w:p w14:paraId="5FFDB07D"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1 600</w:t>
            </w:r>
          </w:p>
        </w:tc>
        <w:tc>
          <w:tcPr>
            <w:tcW w:w="805" w:type="dxa"/>
            <w:tcBorders>
              <w:top w:val="nil"/>
              <w:left w:val="nil"/>
              <w:bottom w:val="single" w:sz="4" w:space="0" w:color="auto"/>
              <w:right w:val="single" w:sz="4" w:space="0" w:color="auto"/>
            </w:tcBorders>
            <w:shd w:val="clear" w:color="auto" w:fill="auto"/>
            <w:noWrap/>
            <w:vAlign w:val="bottom"/>
            <w:hideMark/>
          </w:tcPr>
          <w:p w14:paraId="22688FBE"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93,75%</w:t>
            </w:r>
          </w:p>
        </w:tc>
        <w:tc>
          <w:tcPr>
            <w:tcW w:w="847" w:type="dxa"/>
            <w:tcBorders>
              <w:top w:val="nil"/>
              <w:left w:val="nil"/>
              <w:bottom w:val="single" w:sz="4" w:space="0" w:color="auto"/>
              <w:right w:val="single" w:sz="4" w:space="0" w:color="auto"/>
            </w:tcBorders>
            <w:shd w:val="clear" w:color="auto" w:fill="auto"/>
            <w:noWrap/>
            <w:vAlign w:val="bottom"/>
            <w:hideMark/>
          </w:tcPr>
          <w:p w14:paraId="205F27D2"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1 171</w:t>
            </w:r>
          </w:p>
        </w:tc>
        <w:tc>
          <w:tcPr>
            <w:tcW w:w="860" w:type="dxa"/>
            <w:tcBorders>
              <w:top w:val="nil"/>
              <w:left w:val="nil"/>
              <w:bottom w:val="single" w:sz="4" w:space="0" w:color="auto"/>
              <w:right w:val="single" w:sz="4" w:space="0" w:color="auto"/>
            </w:tcBorders>
            <w:shd w:val="clear" w:color="auto" w:fill="auto"/>
            <w:noWrap/>
            <w:vAlign w:val="bottom"/>
            <w:hideMark/>
          </w:tcPr>
          <w:p w14:paraId="7D8754D0"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2 486</w:t>
            </w:r>
          </w:p>
        </w:tc>
        <w:tc>
          <w:tcPr>
            <w:tcW w:w="0" w:type="auto"/>
            <w:tcBorders>
              <w:top w:val="nil"/>
              <w:left w:val="nil"/>
              <w:bottom w:val="single" w:sz="4" w:space="0" w:color="auto"/>
              <w:right w:val="single" w:sz="4" w:space="0" w:color="auto"/>
            </w:tcBorders>
            <w:shd w:val="clear" w:color="auto" w:fill="auto"/>
            <w:noWrap/>
            <w:vAlign w:val="bottom"/>
            <w:hideMark/>
          </w:tcPr>
          <w:p w14:paraId="4BCDB23D"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64,37%</w:t>
            </w:r>
          </w:p>
        </w:tc>
      </w:tr>
      <w:tr w:rsidR="00665DBE" w:rsidRPr="00AF1B96" w14:paraId="75AAE311" w14:textId="77777777" w:rsidTr="00665DBE">
        <w:trPr>
          <w:trHeight w:val="31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6366E828" w14:textId="77777777" w:rsidR="00AF1B96" w:rsidRPr="00AF1B96" w:rsidRDefault="00AF1B96" w:rsidP="00AF1B96">
            <w:pPr>
              <w:spacing w:after="0" w:line="240" w:lineRule="auto"/>
              <w:rPr>
                <w:rFonts w:ascii="Times New Roman" w:eastAsia="Times New Roman" w:hAnsi="Times New Roman" w:cs="Times New Roman"/>
                <w:b/>
                <w:bCs/>
                <w:sz w:val="16"/>
                <w:szCs w:val="16"/>
                <w:lang w:eastAsia="et-EE"/>
              </w:rPr>
            </w:pPr>
            <w:r w:rsidRPr="00AF1B96">
              <w:rPr>
                <w:rFonts w:ascii="Times New Roman" w:eastAsia="Times New Roman" w:hAnsi="Times New Roman" w:cs="Times New Roman"/>
                <w:b/>
                <w:bCs/>
                <w:sz w:val="16"/>
                <w:szCs w:val="16"/>
                <w:lang w:eastAsia="et-EE"/>
              </w:rPr>
              <w:t>Investeerimistegevuse kulud</w:t>
            </w:r>
          </w:p>
        </w:tc>
        <w:tc>
          <w:tcPr>
            <w:tcW w:w="944" w:type="dxa"/>
            <w:tcBorders>
              <w:top w:val="nil"/>
              <w:left w:val="nil"/>
              <w:bottom w:val="single" w:sz="4" w:space="0" w:color="auto"/>
              <w:right w:val="single" w:sz="4" w:space="0" w:color="auto"/>
            </w:tcBorders>
            <w:shd w:val="clear" w:color="000000" w:fill="E2EFDA"/>
            <w:noWrap/>
            <w:vAlign w:val="bottom"/>
            <w:hideMark/>
          </w:tcPr>
          <w:p w14:paraId="7DE5211E" w14:textId="77777777" w:rsidR="00AF1B96" w:rsidRPr="00AF1B96" w:rsidRDefault="00AF1B96" w:rsidP="00AF1B96">
            <w:pPr>
              <w:spacing w:after="0" w:line="240" w:lineRule="auto"/>
              <w:jc w:val="right"/>
              <w:rPr>
                <w:rFonts w:ascii="Times New Roman" w:eastAsia="Times New Roman" w:hAnsi="Times New Roman" w:cs="Times New Roman"/>
                <w:b/>
                <w:bCs/>
                <w:sz w:val="16"/>
                <w:szCs w:val="16"/>
                <w:lang w:eastAsia="et-EE"/>
              </w:rPr>
            </w:pPr>
            <w:r w:rsidRPr="00AF1B96">
              <w:rPr>
                <w:rFonts w:ascii="Times New Roman" w:eastAsia="Times New Roman" w:hAnsi="Times New Roman" w:cs="Times New Roman"/>
                <w:b/>
                <w:bCs/>
                <w:sz w:val="16"/>
                <w:szCs w:val="16"/>
                <w:lang w:eastAsia="et-EE"/>
              </w:rPr>
              <w:t>2 843 491</w:t>
            </w:r>
          </w:p>
        </w:tc>
        <w:tc>
          <w:tcPr>
            <w:tcW w:w="1406" w:type="dxa"/>
            <w:tcBorders>
              <w:top w:val="nil"/>
              <w:left w:val="nil"/>
              <w:bottom w:val="single" w:sz="4" w:space="0" w:color="auto"/>
              <w:right w:val="single" w:sz="4" w:space="0" w:color="auto"/>
            </w:tcBorders>
            <w:shd w:val="clear" w:color="auto" w:fill="auto"/>
            <w:noWrap/>
            <w:vAlign w:val="bottom"/>
            <w:hideMark/>
          </w:tcPr>
          <w:p w14:paraId="5A346CE4" w14:textId="77777777" w:rsidR="00AF1B96" w:rsidRPr="00AF1B96" w:rsidRDefault="00AF1B96" w:rsidP="00AF1B96">
            <w:pPr>
              <w:spacing w:after="0" w:line="240" w:lineRule="auto"/>
              <w:jc w:val="right"/>
              <w:rPr>
                <w:rFonts w:ascii="Times New Roman" w:eastAsia="Times New Roman" w:hAnsi="Times New Roman" w:cs="Times New Roman"/>
                <w:b/>
                <w:bCs/>
                <w:sz w:val="16"/>
                <w:szCs w:val="16"/>
                <w:lang w:eastAsia="et-EE"/>
              </w:rPr>
            </w:pPr>
            <w:r w:rsidRPr="00AF1B96">
              <w:rPr>
                <w:rFonts w:ascii="Times New Roman" w:eastAsia="Times New Roman" w:hAnsi="Times New Roman" w:cs="Times New Roman"/>
                <w:b/>
                <w:bCs/>
                <w:sz w:val="16"/>
                <w:szCs w:val="16"/>
                <w:lang w:eastAsia="et-EE"/>
              </w:rPr>
              <w:t>5 650 763</w:t>
            </w:r>
          </w:p>
        </w:tc>
        <w:tc>
          <w:tcPr>
            <w:tcW w:w="805" w:type="dxa"/>
            <w:tcBorders>
              <w:top w:val="nil"/>
              <w:left w:val="nil"/>
              <w:bottom w:val="single" w:sz="4" w:space="0" w:color="auto"/>
              <w:right w:val="single" w:sz="4" w:space="0" w:color="auto"/>
            </w:tcBorders>
            <w:shd w:val="clear" w:color="auto" w:fill="auto"/>
            <w:noWrap/>
            <w:vAlign w:val="bottom"/>
            <w:hideMark/>
          </w:tcPr>
          <w:p w14:paraId="28423D5F"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50,32%</w:t>
            </w:r>
          </w:p>
        </w:tc>
        <w:tc>
          <w:tcPr>
            <w:tcW w:w="847" w:type="dxa"/>
            <w:tcBorders>
              <w:top w:val="nil"/>
              <w:left w:val="nil"/>
              <w:bottom w:val="single" w:sz="4" w:space="0" w:color="auto"/>
              <w:right w:val="single" w:sz="4" w:space="0" w:color="auto"/>
            </w:tcBorders>
            <w:shd w:val="clear" w:color="auto" w:fill="auto"/>
            <w:noWrap/>
            <w:vAlign w:val="bottom"/>
            <w:hideMark/>
          </w:tcPr>
          <w:p w14:paraId="1039377D" w14:textId="77777777" w:rsidR="00AF1B96" w:rsidRPr="00AF1B96" w:rsidRDefault="00AF1B96" w:rsidP="00AF1B96">
            <w:pPr>
              <w:spacing w:after="0" w:line="240" w:lineRule="auto"/>
              <w:jc w:val="right"/>
              <w:rPr>
                <w:rFonts w:ascii="Times New Roman" w:eastAsia="Times New Roman" w:hAnsi="Times New Roman" w:cs="Times New Roman"/>
                <w:b/>
                <w:bCs/>
                <w:sz w:val="16"/>
                <w:szCs w:val="16"/>
                <w:lang w:eastAsia="et-EE"/>
              </w:rPr>
            </w:pPr>
            <w:r w:rsidRPr="00AF1B96">
              <w:rPr>
                <w:rFonts w:ascii="Times New Roman" w:eastAsia="Times New Roman" w:hAnsi="Times New Roman" w:cs="Times New Roman"/>
                <w:b/>
                <w:bCs/>
                <w:sz w:val="16"/>
                <w:szCs w:val="16"/>
                <w:lang w:eastAsia="et-EE"/>
              </w:rPr>
              <w:t>2 420 224</w:t>
            </w:r>
          </w:p>
        </w:tc>
        <w:tc>
          <w:tcPr>
            <w:tcW w:w="860" w:type="dxa"/>
            <w:tcBorders>
              <w:top w:val="nil"/>
              <w:left w:val="nil"/>
              <w:bottom w:val="single" w:sz="4" w:space="0" w:color="auto"/>
              <w:right w:val="single" w:sz="4" w:space="0" w:color="auto"/>
            </w:tcBorders>
            <w:shd w:val="clear" w:color="auto" w:fill="auto"/>
            <w:noWrap/>
            <w:vAlign w:val="bottom"/>
            <w:hideMark/>
          </w:tcPr>
          <w:p w14:paraId="7E125EF1" w14:textId="77777777" w:rsidR="00AF1B96" w:rsidRPr="00AF1B96" w:rsidRDefault="00AF1B96" w:rsidP="00AF1B96">
            <w:pPr>
              <w:spacing w:after="0" w:line="240" w:lineRule="auto"/>
              <w:jc w:val="right"/>
              <w:rPr>
                <w:rFonts w:ascii="Times New Roman" w:eastAsia="Times New Roman" w:hAnsi="Times New Roman" w:cs="Times New Roman"/>
                <w:b/>
                <w:bCs/>
                <w:sz w:val="16"/>
                <w:szCs w:val="16"/>
                <w:lang w:eastAsia="et-EE"/>
              </w:rPr>
            </w:pPr>
            <w:r w:rsidRPr="00AF1B96">
              <w:rPr>
                <w:rFonts w:ascii="Times New Roman" w:eastAsia="Times New Roman" w:hAnsi="Times New Roman" w:cs="Times New Roman"/>
                <w:b/>
                <w:bCs/>
                <w:sz w:val="16"/>
                <w:szCs w:val="16"/>
                <w:lang w:eastAsia="et-EE"/>
              </w:rPr>
              <w:t>4 167 441</w:t>
            </w:r>
          </w:p>
        </w:tc>
        <w:tc>
          <w:tcPr>
            <w:tcW w:w="0" w:type="auto"/>
            <w:tcBorders>
              <w:top w:val="nil"/>
              <w:left w:val="nil"/>
              <w:bottom w:val="single" w:sz="4" w:space="0" w:color="auto"/>
              <w:right w:val="single" w:sz="4" w:space="0" w:color="auto"/>
            </w:tcBorders>
            <w:shd w:val="clear" w:color="auto" w:fill="auto"/>
            <w:noWrap/>
            <w:vAlign w:val="bottom"/>
            <w:hideMark/>
          </w:tcPr>
          <w:p w14:paraId="21D14E05"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135,59%</w:t>
            </w:r>
          </w:p>
        </w:tc>
      </w:tr>
      <w:tr w:rsidR="00665DBE" w:rsidRPr="00AF1B96" w14:paraId="521AB7DA" w14:textId="77777777" w:rsidTr="00665DBE">
        <w:trPr>
          <w:trHeight w:val="31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7D5E76E"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1502 Osalused tütar- ja sidusettevõtjates</w:t>
            </w:r>
          </w:p>
        </w:tc>
        <w:tc>
          <w:tcPr>
            <w:tcW w:w="944" w:type="dxa"/>
            <w:tcBorders>
              <w:top w:val="nil"/>
              <w:left w:val="nil"/>
              <w:bottom w:val="single" w:sz="4" w:space="0" w:color="auto"/>
              <w:right w:val="single" w:sz="4" w:space="0" w:color="auto"/>
            </w:tcBorders>
            <w:shd w:val="clear" w:color="000000" w:fill="E2EFDA"/>
            <w:noWrap/>
            <w:vAlign w:val="bottom"/>
            <w:hideMark/>
          </w:tcPr>
          <w:p w14:paraId="241C424D"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 </w:t>
            </w:r>
          </w:p>
        </w:tc>
        <w:tc>
          <w:tcPr>
            <w:tcW w:w="1406" w:type="dxa"/>
            <w:tcBorders>
              <w:top w:val="nil"/>
              <w:left w:val="nil"/>
              <w:bottom w:val="single" w:sz="4" w:space="0" w:color="auto"/>
              <w:right w:val="single" w:sz="4" w:space="0" w:color="auto"/>
            </w:tcBorders>
            <w:shd w:val="clear" w:color="auto" w:fill="auto"/>
            <w:noWrap/>
            <w:vAlign w:val="bottom"/>
            <w:hideMark/>
          </w:tcPr>
          <w:p w14:paraId="6B28478E"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 </w:t>
            </w:r>
          </w:p>
        </w:tc>
        <w:tc>
          <w:tcPr>
            <w:tcW w:w="805" w:type="dxa"/>
            <w:tcBorders>
              <w:top w:val="nil"/>
              <w:left w:val="nil"/>
              <w:bottom w:val="single" w:sz="4" w:space="0" w:color="auto"/>
              <w:right w:val="single" w:sz="4" w:space="0" w:color="auto"/>
            </w:tcBorders>
            <w:shd w:val="clear" w:color="auto" w:fill="auto"/>
            <w:noWrap/>
            <w:vAlign w:val="bottom"/>
            <w:hideMark/>
          </w:tcPr>
          <w:p w14:paraId="034E0CA6"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 </w:t>
            </w:r>
          </w:p>
        </w:tc>
        <w:tc>
          <w:tcPr>
            <w:tcW w:w="847" w:type="dxa"/>
            <w:tcBorders>
              <w:top w:val="nil"/>
              <w:left w:val="nil"/>
              <w:bottom w:val="single" w:sz="4" w:space="0" w:color="auto"/>
              <w:right w:val="single" w:sz="4" w:space="0" w:color="auto"/>
            </w:tcBorders>
            <w:shd w:val="clear" w:color="auto" w:fill="auto"/>
            <w:noWrap/>
            <w:vAlign w:val="bottom"/>
            <w:hideMark/>
          </w:tcPr>
          <w:p w14:paraId="6447EBBB"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 </w:t>
            </w:r>
          </w:p>
        </w:tc>
        <w:tc>
          <w:tcPr>
            <w:tcW w:w="860" w:type="dxa"/>
            <w:tcBorders>
              <w:top w:val="nil"/>
              <w:left w:val="nil"/>
              <w:bottom w:val="single" w:sz="4" w:space="0" w:color="auto"/>
              <w:right w:val="single" w:sz="4" w:space="0" w:color="auto"/>
            </w:tcBorders>
            <w:shd w:val="clear" w:color="auto" w:fill="auto"/>
            <w:noWrap/>
            <w:vAlign w:val="bottom"/>
            <w:hideMark/>
          </w:tcPr>
          <w:p w14:paraId="362B6451"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13 718</w:t>
            </w:r>
          </w:p>
        </w:tc>
        <w:tc>
          <w:tcPr>
            <w:tcW w:w="0" w:type="auto"/>
            <w:tcBorders>
              <w:top w:val="nil"/>
              <w:left w:val="nil"/>
              <w:bottom w:val="single" w:sz="4" w:space="0" w:color="auto"/>
              <w:right w:val="single" w:sz="4" w:space="0" w:color="auto"/>
            </w:tcBorders>
            <w:shd w:val="clear" w:color="auto" w:fill="auto"/>
            <w:noWrap/>
            <w:vAlign w:val="bottom"/>
            <w:hideMark/>
          </w:tcPr>
          <w:p w14:paraId="39B439D0"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0,00%</w:t>
            </w:r>
          </w:p>
        </w:tc>
      </w:tr>
      <w:tr w:rsidR="00665DBE" w:rsidRPr="00AF1B96" w14:paraId="35DB10D0" w14:textId="77777777" w:rsidTr="00665DBE">
        <w:trPr>
          <w:trHeight w:val="31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660C177C"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lastRenderedPageBreak/>
              <w:t>1550 Maa soetus</w:t>
            </w:r>
          </w:p>
        </w:tc>
        <w:tc>
          <w:tcPr>
            <w:tcW w:w="944" w:type="dxa"/>
            <w:tcBorders>
              <w:top w:val="nil"/>
              <w:left w:val="nil"/>
              <w:bottom w:val="single" w:sz="4" w:space="0" w:color="auto"/>
              <w:right w:val="single" w:sz="4" w:space="0" w:color="auto"/>
            </w:tcBorders>
            <w:shd w:val="clear" w:color="000000" w:fill="E2EFDA"/>
            <w:noWrap/>
            <w:vAlign w:val="bottom"/>
            <w:hideMark/>
          </w:tcPr>
          <w:p w14:paraId="78EDE276"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 </w:t>
            </w:r>
          </w:p>
        </w:tc>
        <w:tc>
          <w:tcPr>
            <w:tcW w:w="1406" w:type="dxa"/>
            <w:tcBorders>
              <w:top w:val="nil"/>
              <w:left w:val="nil"/>
              <w:bottom w:val="single" w:sz="4" w:space="0" w:color="auto"/>
              <w:right w:val="single" w:sz="4" w:space="0" w:color="auto"/>
            </w:tcBorders>
            <w:shd w:val="clear" w:color="auto" w:fill="auto"/>
            <w:noWrap/>
            <w:vAlign w:val="bottom"/>
            <w:hideMark/>
          </w:tcPr>
          <w:p w14:paraId="5915B0B7"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 </w:t>
            </w:r>
          </w:p>
        </w:tc>
        <w:tc>
          <w:tcPr>
            <w:tcW w:w="805" w:type="dxa"/>
            <w:tcBorders>
              <w:top w:val="nil"/>
              <w:left w:val="nil"/>
              <w:bottom w:val="single" w:sz="4" w:space="0" w:color="auto"/>
              <w:right w:val="single" w:sz="4" w:space="0" w:color="auto"/>
            </w:tcBorders>
            <w:shd w:val="clear" w:color="auto" w:fill="auto"/>
            <w:noWrap/>
            <w:vAlign w:val="bottom"/>
            <w:hideMark/>
          </w:tcPr>
          <w:p w14:paraId="30295365"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 </w:t>
            </w:r>
          </w:p>
        </w:tc>
        <w:tc>
          <w:tcPr>
            <w:tcW w:w="847" w:type="dxa"/>
            <w:tcBorders>
              <w:top w:val="nil"/>
              <w:left w:val="nil"/>
              <w:bottom w:val="single" w:sz="4" w:space="0" w:color="auto"/>
              <w:right w:val="single" w:sz="4" w:space="0" w:color="auto"/>
            </w:tcBorders>
            <w:shd w:val="clear" w:color="auto" w:fill="auto"/>
            <w:noWrap/>
            <w:vAlign w:val="bottom"/>
            <w:hideMark/>
          </w:tcPr>
          <w:p w14:paraId="3C710748"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15 500</w:t>
            </w:r>
          </w:p>
        </w:tc>
        <w:tc>
          <w:tcPr>
            <w:tcW w:w="860" w:type="dxa"/>
            <w:tcBorders>
              <w:top w:val="nil"/>
              <w:left w:val="nil"/>
              <w:bottom w:val="single" w:sz="4" w:space="0" w:color="auto"/>
              <w:right w:val="single" w:sz="4" w:space="0" w:color="auto"/>
            </w:tcBorders>
            <w:shd w:val="clear" w:color="auto" w:fill="auto"/>
            <w:noWrap/>
            <w:vAlign w:val="bottom"/>
            <w:hideMark/>
          </w:tcPr>
          <w:p w14:paraId="57313AD5"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1 537</w:t>
            </w:r>
          </w:p>
        </w:tc>
        <w:tc>
          <w:tcPr>
            <w:tcW w:w="0" w:type="auto"/>
            <w:tcBorders>
              <w:top w:val="nil"/>
              <w:left w:val="nil"/>
              <w:bottom w:val="single" w:sz="4" w:space="0" w:color="auto"/>
              <w:right w:val="single" w:sz="4" w:space="0" w:color="auto"/>
            </w:tcBorders>
            <w:shd w:val="clear" w:color="auto" w:fill="auto"/>
            <w:noWrap/>
            <w:vAlign w:val="bottom"/>
            <w:hideMark/>
          </w:tcPr>
          <w:p w14:paraId="16AAE9E1"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0,00%</w:t>
            </w:r>
          </w:p>
        </w:tc>
      </w:tr>
      <w:tr w:rsidR="00665DBE" w:rsidRPr="00AF1B96" w14:paraId="31848D66" w14:textId="77777777" w:rsidTr="00665DBE">
        <w:trPr>
          <w:trHeight w:val="31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020DE9E"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1551 Hooned ja rajatised</w:t>
            </w:r>
          </w:p>
        </w:tc>
        <w:tc>
          <w:tcPr>
            <w:tcW w:w="944" w:type="dxa"/>
            <w:tcBorders>
              <w:top w:val="nil"/>
              <w:left w:val="nil"/>
              <w:bottom w:val="single" w:sz="4" w:space="0" w:color="auto"/>
              <w:right w:val="single" w:sz="4" w:space="0" w:color="auto"/>
            </w:tcBorders>
            <w:shd w:val="clear" w:color="000000" w:fill="E2EFDA"/>
            <w:noWrap/>
            <w:vAlign w:val="bottom"/>
            <w:hideMark/>
          </w:tcPr>
          <w:p w14:paraId="7809322E"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2 607 698</w:t>
            </w:r>
          </w:p>
        </w:tc>
        <w:tc>
          <w:tcPr>
            <w:tcW w:w="1406" w:type="dxa"/>
            <w:tcBorders>
              <w:top w:val="nil"/>
              <w:left w:val="nil"/>
              <w:bottom w:val="single" w:sz="4" w:space="0" w:color="auto"/>
              <w:right w:val="single" w:sz="4" w:space="0" w:color="auto"/>
            </w:tcBorders>
            <w:shd w:val="clear" w:color="auto" w:fill="auto"/>
            <w:noWrap/>
            <w:vAlign w:val="bottom"/>
            <w:hideMark/>
          </w:tcPr>
          <w:p w14:paraId="13D7064D"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5 291 897</w:t>
            </w:r>
          </w:p>
        </w:tc>
        <w:tc>
          <w:tcPr>
            <w:tcW w:w="805" w:type="dxa"/>
            <w:tcBorders>
              <w:top w:val="nil"/>
              <w:left w:val="nil"/>
              <w:bottom w:val="single" w:sz="4" w:space="0" w:color="auto"/>
              <w:right w:val="single" w:sz="4" w:space="0" w:color="auto"/>
            </w:tcBorders>
            <w:shd w:val="clear" w:color="auto" w:fill="auto"/>
            <w:noWrap/>
            <w:vAlign w:val="bottom"/>
            <w:hideMark/>
          </w:tcPr>
          <w:p w14:paraId="3B19678E"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49,28%</w:t>
            </w:r>
          </w:p>
        </w:tc>
        <w:tc>
          <w:tcPr>
            <w:tcW w:w="847" w:type="dxa"/>
            <w:tcBorders>
              <w:top w:val="nil"/>
              <w:left w:val="nil"/>
              <w:bottom w:val="single" w:sz="4" w:space="0" w:color="auto"/>
              <w:right w:val="single" w:sz="4" w:space="0" w:color="auto"/>
            </w:tcBorders>
            <w:shd w:val="clear" w:color="auto" w:fill="auto"/>
            <w:noWrap/>
            <w:vAlign w:val="bottom"/>
            <w:hideMark/>
          </w:tcPr>
          <w:p w14:paraId="58A6732C"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2 203 263</w:t>
            </w:r>
          </w:p>
        </w:tc>
        <w:tc>
          <w:tcPr>
            <w:tcW w:w="860" w:type="dxa"/>
            <w:tcBorders>
              <w:top w:val="nil"/>
              <w:left w:val="nil"/>
              <w:bottom w:val="single" w:sz="4" w:space="0" w:color="auto"/>
              <w:right w:val="single" w:sz="4" w:space="0" w:color="auto"/>
            </w:tcBorders>
            <w:shd w:val="clear" w:color="auto" w:fill="auto"/>
            <w:noWrap/>
            <w:vAlign w:val="bottom"/>
            <w:hideMark/>
          </w:tcPr>
          <w:p w14:paraId="049D4EDB"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3 979 638</w:t>
            </w:r>
          </w:p>
        </w:tc>
        <w:tc>
          <w:tcPr>
            <w:tcW w:w="0" w:type="auto"/>
            <w:tcBorders>
              <w:top w:val="nil"/>
              <w:left w:val="nil"/>
              <w:bottom w:val="single" w:sz="4" w:space="0" w:color="auto"/>
              <w:right w:val="single" w:sz="4" w:space="0" w:color="auto"/>
            </w:tcBorders>
            <w:shd w:val="clear" w:color="auto" w:fill="auto"/>
            <w:noWrap/>
            <w:vAlign w:val="bottom"/>
            <w:hideMark/>
          </w:tcPr>
          <w:p w14:paraId="21E6E24E"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132,97%</w:t>
            </w:r>
          </w:p>
        </w:tc>
      </w:tr>
      <w:tr w:rsidR="00665DBE" w:rsidRPr="00AF1B96" w14:paraId="189C6A64" w14:textId="77777777" w:rsidTr="00665DBE">
        <w:trPr>
          <w:trHeight w:val="31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45314B56"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1554 Masinad ja seadmed</w:t>
            </w:r>
          </w:p>
        </w:tc>
        <w:tc>
          <w:tcPr>
            <w:tcW w:w="944" w:type="dxa"/>
            <w:tcBorders>
              <w:top w:val="nil"/>
              <w:left w:val="nil"/>
              <w:bottom w:val="single" w:sz="4" w:space="0" w:color="auto"/>
              <w:right w:val="single" w:sz="4" w:space="0" w:color="auto"/>
            </w:tcBorders>
            <w:shd w:val="clear" w:color="000000" w:fill="E2EFDA"/>
            <w:noWrap/>
            <w:vAlign w:val="bottom"/>
            <w:hideMark/>
          </w:tcPr>
          <w:p w14:paraId="0F23EE73"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25 000</w:t>
            </w:r>
          </w:p>
        </w:tc>
        <w:tc>
          <w:tcPr>
            <w:tcW w:w="1406" w:type="dxa"/>
            <w:tcBorders>
              <w:top w:val="nil"/>
              <w:left w:val="nil"/>
              <w:bottom w:val="single" w:sz="4" w:space="0" w:color="auto"/>
              <w:right w:val="single" w:sz="4" w:space="0" w:color="auto"/>
            </w:tcBorders>
            <w:shd w:val="clear" w:color="auto" w:fill="auto"/>
            <w:noWrap/>
            <w:vAlign w:val="bottom"/>
            <w:hideMark/>
          </w:tcPr>
          <w:p w14:paraId="707F5AD6"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186 161</w:t>
            </w:r>
          </w:p>
        </w:tc>
        <w:tc>
          <w:tcPr>
            <w:tcW w:w="805" w:type="dxa"/>
            <w:tcBorders>
              <w:top w:val="nil"/>
              <w:left w:val="nil"/>
              <w:bottom w:val="single" w:sz="4" w:space="0" w:color="auto"/>
              <w:right w:val="single" w:sz="4" w:space="0" w:color="auto"/>
            </w:tcBorders>
            <w:shd w:val="clear" w:color="auto" w:fill="auto"/>
            <w:noWrap/>
            <w:vAlign w:val="bottom"/>
            <w:hideMark/>
          </w:tcPr>
          <w:p w14:paraId="60CCB242"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13,43%</w:t>
            </w:r>
          </w:p>
        </w:tc>
        <w:tc>
          <w:tcPr>
            <w:tcW w:w="847" w:type="dxa"/>
            <w:tcBorders>
              <w:top w:val="nil"/>
              <w:left w:val="nil"/>
              <w:bottom w:val="single" w:sz="4" w:space="0" w:color="auto"/>
              <w:right w:val="single" w:sz="4" w:space="0" w:color="auto"/>
            </w:tcBorders>
            <w:shd w:val="clear" w:color="auto" w:fill="auto"/>
            <w:noWrap/>
            <w:vAlign w:val="bottom"/>
            <w:hideMark/>
          </w:tcPr>
          <w:p w14:paraId="27DF8B2F"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99 798</w:t>
            </w:r>
          </w:p>
        </w:tc>
        <w:tc>
          <w:tcPr>
            <w:tcW w:w="860" w:type="dxa"/>
            <w:tcBorders>
              <w:top w:val="nil"/>
              <w:left w:val="nil"/>
              <w:bottom w:val="single" w:sz="4" w:space="0" w:color="auto"/>
              <w:right w:val="single" w:sz="4" w:space="0" w:color="auto"/>
            </w:tcBorders>
            <w:shd w:val="clear" w:color="auto" w:fill="auto"/>
            <w:noWrap/>
            <w:vAlign w:val="bottom"/>
            <w:hideMark/>
          </w:tcPr>
          <w:p w14:paraId="45EB518E"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26 597</w:t>
            </w:r>
          </w:p>
        </w:tc>
        <w:tc>
          <w:tcPr>
            <w:tcW w:w="0" w:type="auto"/>
            <w:tcBorders>
              <w:top w:val="nil"/>
              <w:left w:val="nil"/>
              <w:bottom w:val="single" w:sz="4" w:space="0" w:color="auto"/>
              <w:right w:val="single" w:sz="4" w:space="0" w:color="auto"/>
            </w:tcBorders>
            <w:shd w:val="clear" w:color="auto" w:fill="auto"/>
            <w:noWrap/>
            <w:vAlign w:val="bottom"/>
            <w:hideMark/>
          </w:tcPr>
          <w:p w14:paraId="6FA4995D"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699,93%</w:t>
            </w:r>
          </w:p>
        </w:tc>
      </w:tr>
      <w:tr w:rsidR="00665DBE" w:rsidRPr="00AF1B96" w14:paraId="18BF5CE2" w14:textId="77777777" w:rsidTr="00665DBE">
        <w:trPr>
          <w:trHeight w:val="31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43AA3D7E"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1556 Muu amortiseeruv materiaalne põhivara</w:t>
            </w:r>
          </w:p>
        </w:tc>
        <w:tc>
          <w:tcPr>
            <w:tcW w:w="944" w:type="dxa"/>
            <w:tcBorders>
              <w:top w:val="nil"/>
              <w:left w:val="nil"/>
              <w:bottom w:val="single" w:sz="4" w:space="0" w:color="auto"/>
              <w:right w:val="single" w:sz="4" w:space="0" w:color="auto"/>
            </w:tcBorders>
            <w:shd w:val="clear" w:color="000000" w:fill="E2EFDA"/>
            <w:noWrap/>
            <w:vAlign w:val="bottom"/>
            <w:hideMark/>
          </w:tcPr>
          <w:p w14:paraId="7505E954"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 </w:t>
            </w:r>
          </w:p>
        </w:tc>
        <w:tc>
          <w:tcPr>
            <w:tcW w:w="1406" w:type="dxa"/>
            <w:tcBorders>
              <w:top w:val="nil"/>
              <w:left w:val="nil"/>
              <w:bottom w:val="single" w:sz="4" w:space="0" w:color="auto"/>
              <w:right w:val="single" w:sz="4" w:space="0" w:color="auto"/>
            </w:tcBorders>
            <w:shd w:val="clear" w:color="auto" w:fill="auto"/>
            <w:noWrap/>
            <w:vAlign w:val="bottom"/>
            <w:hideMark/>
          </w:tcPr>
          <w:p w14:paraId="7ED5448E"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8 200</w:t>
            </w:r>
          </w:p>
        </w:tc>
        <w:tc>
          <w:tcPr>
            <w:tcW w:w="805" w:type="dxa"/>
            <w:tcBorders>
              <w:top w:val="nil"/>
              <w:left w:val="nil"/>
              <w:bottom w:val="single" w:sz="4" w:space="0" w:color="auto"/>
              <w:right w:val="single" w:sz="4" w:space="0" w:color="auto"/>
            </w:tcBorders>
            <w:shd w:val="clear" w:color="auto" w:fill="auto"/>
            <w:noWrap/>
            <w:vAlign w:val="bottom"/>
            <w:hideMark/>
          </w:tcPr>
          <w:p w14:paraId="56B40454"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0,00%</w:t>
            </w:r>
          </w:p>
        </w:tc>
        <w:tc>
          <w:tcPr>
            <w:tcW w:w="847" w:type="dxa"/>
            <w:tcBorders>
              <w:top w:val="nil"/>
              <w:left w:val="nil"/>
              <w:bottom w:val="single" w:sz="4" w:space="0" w:color="auto"/>
              <w:right w:val="single" w:sz="4" w:space="0" w:color="auto"/>
            </w:tcBorders>
            <w:shd w:val="clear" w:color="auto" w:fill="auto"/>
            <w:noWrap/>
            <w:vAlign w:val="bottom"/>
            <w:hideMark/>
          </w:tcPr>
          <w:p w14:paraId="5316F763"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 </w:t>
            </w:r>
          </w:p>
        </w:tc>
        <w:tc>
          <w:tcPr>
            <w:tcW w:w="860" w:type="dxa"/>
            <w:tcBorders>
              <w:top w:val="nil"/>
              <w:left w:val="nil"/>
              <w:bottom w:val="single" w:sz="4" w:space="0" w:color="auto"/>
              <w:right w:val="single" w:sz="4" w:space="0" w:color="auto"/>
            </w:tcBorders>
            <w:shd w:val="clear" w:color="auto" w:fill="auto"/>
            <w:noWrap/>
            <w:vAlign w:val="bottom"/>
            <w:hideMark/>
          </w:tcPr>
          <w:p w14:paraId="331D67E2"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49 047</w:t>
            </w:r>
          </w:p>
        </w:tc>
        <w:tc>
          <w:tcPr>
            <w:tcW w:w="0" w:type="auto"/>
            <w:tcBorders>
              <w:top w:val="nil"/>
              <w:left w:val="nil"/>
              <w:bottom w:val="single" w:sz="4" w:space="0" w:color="auto"/>
              <w:right w:val="single" w:sz="4" w:space="0" w:color="auto"/>
            </w:tcBorders>
            <w:shd w:val="clear" w:color="auto" w:fill="auto"/>
            <w:noWrap/>
            <w:vAlign w:val="bottom"/>
            <w:hideMark/>
          </w:tcPr>
          <w:p w14:paraId="0A27178E"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16,72%</w:t>
            </w:r>
          </w:p>
        </w:tc>
      </w:tr>
      <w:tr w:rsidR="00665DBE" w:rsidRPr="00AF1B96" w14:paraId="5A7B04D3" w14:textId="77777777" w:rsidTr="00665DBE">
        <w:trPr>
          <w:trHeight w:val="31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005B09B8"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4502 Antud sihtfinantseerimine põhivara soetuseks</w:t>
            </w:r>
          </w:p>
        </w:tc>
        <w:tc>
          <w:tcPr>
            <w:tcW w:w="944" w:type="dxa"/>
            <w:tcBorders>
              <w:top w:val="nil"/>
              <w:left w:val="nil"/>
              <w:bottom w:val="single" w:sz="4" w:space="0" w:color="auto"/>
              <w:right w:val="single" w:sz="4" w:space="0" w:color="auto"/>
            </w:tcBorders>
            <w:shd w:val="clear" w:color="000000" w:fill="E2EFDA"/>
            <w:noWrap/>
            <w:vAlign w:val="bottom"/>
            <w:hideMark/>
          </w:tcPr>
          <w:p w14:paraId="3F90937D"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82 793</w:t>
            </w:r>
          </w:p>
        </w:tc>
        <w:tc>
          <w:tcPr>
            <w:tcW w:w="1406" w:type="dxa"/>
            <w:tcBorders>
              <w:top w:val="nil"/>
              <w:left w:val="nil"/>
              <w:bottom w:val="single" w:sz="4" w:space="0" w:color="auto"/>
              <w:right w:val="single" w:sz="4" w:space="0" w:color="auto"/>
            </w:tcBorders>
            <w:shd w:val="clear" w:color="auto" w:fill="auto"/>
            <w:noWrap/>
            <w:vAlign w:val="bottom"/>
            <w:hideMark/>
          </w:tcPr>
          <w:p w14:paraId="2876EC5E"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75 942</w:t>
            </w:r>
          </w:p>
        </w:tc>
        <w:tc>
          <w:tcPr>
            <w:tcW w:w="805" w:type="dxa"/>
            <w:tcBorders>
              <w:top w:val="nil"/>
              <w:left w:val="nil"/>
              <w:bottom w:val="single" w:sz="4" w:space="0" w:color="auto"/>
              <w:right w:val="single" w:sz="4" w:space="0" w:color="auto"/>
            </w:tcBorders>
            <w:shd w:val="clear" w:color="auto" w:fill="auto"/>
            <w:noWrap/>
            <w:vAlign w:val="bottom"/>
            <w:hideMark/>
          </w:tcPr>
          <w:p w14:paraId="75569EB9"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109,02%</w:t>
            </w:r>
          </w:p>
        </w:tc>
        <w:tc>
          <w:tcPr>
            <w:tcW w:w="847" w:type="dxa"/>
            <w:tcBorders>
              <w:top w:val="nil"/>
              <w:left w:val="nil"/>
              <w:bottom w:val="single" w:sz="4" w:space="0" w:color="auto"/>
              <w:right w:val="single" w:sz="4" w:space="0" w:color="auto"/>
            </w:tcBorders>
            <w:shd w:val="clear" w:color="auto" w:fill="auto"/>
            <w:noWrap/>
            <w:vAlign w:val="bottom"/>
            <w:hideMark/>
          </w:tcPr>
          <w:p w14:paraId="1714117A"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41 474</w:t>
            </w:r>
          </w:p>
        </w:tc>
        <w:tc>
          <w:tcPr>
            <w:tcW w:w="860" w:type="dxa"/>
            <w:tcBorders>
              <w:top w:val="nil"/>
              <w:left w:val="nil"/>
              <w:bottom w:val="single" w:sz="4" w:space="0" w:color="auto"/>
              <w:right w:val="single" w:sz="4" w:space="0" w:color="auto"/>
            </w:tcBorders>
            <w:shd w:val="clear" w:color="auto" w:fill="auto"/>
            <w:noWrap/>
            <w:vAlign w:val="bottom"/>
            <w:hideMark/>
          </w:tcPr>
          <w:p w14:paraId="77EF28F1"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20 871</w:t>
            </w:r>
          </w:p>
        </w:tc>
        <w:tc>
          <w:tcPr>
            <w:tcW w:w="0" w:type="auto"/>
            <w:tcBorders>
              <w:top w:val="nil"/>
              <w:left w:val="nil"/>
              <w:bottom w:val="single" w:sz="4" w:space="0" w:color="auto"/>
              <w:right w:val="single" w:sz="4" w:space="0" w:color="auto"/>
            </w:tcBorders>
            <w:shd w:val="clear" w:color="auto" w:fill="auto"/>
            <w:noWrap/>
            <w:vAlign w:val="bottom"/>
            <w:hideMark/>
          </w:tcPr>
          <w:p w14:paraId="2D02AB86"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363,87%</w:t>
            </w:r>
          </w:p>
        </w:tc>
      </w:tr>
      <w:tr w:rsidR="00665DBE" w:rsidRPr="00AF1B96" w14:paraId="4988304D" w14:textId="77777777" w:rsidTr="00665DBE">
        <w:trPr>
          <w:trHeight w:val="315"/>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C7507FE" w14:textId="77777777" w:rsidR="00AF1B96" w:rsidRPr="00AF1B96" w:rsidRDefault="00AF1B96" w:rsidP="00AF1B96">
            <w:pPr>
              <w:spacing w:after="0" w:line="240" w:lineRule="auto"/>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650 INTRESSIKULU</w:t>
            </w:r>
          </w:p>
        </w:tc>
        <w:tc>
          <w:tcPr>
            <w:tcW w:w="944" w:type="dxa"/>
            <w:tcBorders>
              <w:top w:val="nil"/>
              <w:left w:val="nil"/>
              <w:bottom w:val="single" w:sz="4" w:space="0" w:color="auto"/>
              <w:right w:val="single" w:sz="4" w:space="0" w:color="auto"/>
            </w:tcBorders>
            <w:shd w:val="clear" w:color="000000" w:fill="E2EFDA"/>
            <w:noWrap/>
            <w:vAlign w:val="bottom"/>
            <w:hideMark/>
          </w:tcPr>
          <w:p w14:paraId="70C05FFB"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128 000</w:t>
            </w:r>
          </w:p>
        </w:tc>
        <w:tc>
          <w:tcPr>
            <w:tcW w:w="1406" w:type="dxa"/>
            <w:tcBorders>
              <w:top w:val="nil"/>
              <w:left w:val="nil"/>
              <w:bottom w:val="single" w:sz="4" w:space="0" w:color="auto"/>
              <w:right w:val="single" w:sz="4" w:space="0" w:color="auto"/>
            </w:tcBorders>
            <w:shd w:val="clear" w:color="auto" w:fill="auto"/>
            <w:noWrap/>
            <w:vAlign w:val="bottom"/>
            <w:hideMark/>
          </w:tcPr>
          <w:p w14:paraId="1F2F0FAE"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88 563</w:t>
            </w:r>
          </w:p>
        </w:tc>
        <w:tc>
          <w:tcPr>
            <w:tcW w:w="805" w:type="dxa"/>
            <w:tcBorders>
              <w:top w:val="nil"/>
              <w:left w:val="nil"/>
              <w:bottom w:val="single" w:sz="4" w:space="0" w:color="auto"/>
              <w:right w:val="single" w:sz="4" w:space="0" w:color="auto"/>
            </w:tcBorders>
            <w:shd w:val="clear" w:color="auto" w:fill="auto"/>
            <w:noWrap/>
            <w:vAlign w:val="bottom"/>
            <w:hideMark/>
          </w:tcPr>
          <w:p w14:paraId="6B794479"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144,53%</w:t>
            </w:r>
          </w:p>
        </w:tc>
        <w:tc>
          <w:tcPr>
            <w:tcW w:w="847" w:type="dxa"/>
            <w:tcBorders>
              <w:top w:val="nil"/>
              <w:left w:val="nil"/>
              <w:bottom w:val="single" w:sz="4" w:space="0" w:color="auto"/>
              <w:right w:val="single" w:sz="4" w:space="0" w:color="auto"/>
            </w:tcBorders>
            <w:shd w:val="clear" w:color="auto" w:fill="auto"/>
            <w:noWrap/>
            <w:vAlign w:val="bottom"/>
            <w:hideMark/>
          </w:tcPr>
          <w:p w14:paraId="2644D3FD"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60 189</w:t>
            </w:r>
          </w:p>
        </w:tc>
        <w:tc>
          <w:tcPr>
            <w:tcW w:w="860" w:type="dxa"/>
            <w:tcBorders>
              <w:top w:val="nil"/>
              <w:left w:val="nil"/>
              <w:bottom w:val="single" w:sz="4" w:space="0" w:color="auto"/>
              <w:right w:val="single" w:sz="4" w:space="0" w:color="auto"/>
            </w:tcBorders>
            <w:shd w:val="clear" w:color="auto" w:fill="auto"/>
            <w:noWrap/>
            <w:vAlign w:val="bottom"/>
            <w:hideMark/>
          </w:tcPr>
          <w:p w14:paraId="39855878"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76 034</w:t>
            </w:r>
          </w:p>
        </w:tc>
        <w:tc>
          <w:tcPr>
            <w:tcW w:w="0" w:type="auto"/>
            <w:tcBorders>
              <w:top w:val="nil"/>
              <w:left w:val="nil"/>
              <w:bottom w:val="single" w:sz="4" w:space="0" w:color="auto"/>
              <w:right w:val="single" w:sz="4" w:space="0" w:color="auto"/>
            </w:tcBorders>
            <w:shd w:val="clear" w:color="auto" w:fill="auto"/>
            <w:noWrap/>
            <w:vAlign w:val="bottom"/>
            <w:hideMark/>
          </w:tcPr>
          <w:p w14:paraId="4B9FB8FA" w14:textId="77777777" w:rsidR="00AF1B96" w:rsidRPr="00AF1B96" w:rsidRDefault="00AF1B96" w:rsidP="00AF1B96">
            <w:pPr>
              <w:spacing w:after="0" w:line="240" w:lineRule="auto"/>
              <w:jc w:val="right"/>
              <w:rPr>
                <w:rFonts w:ascii="Times New Roman" w:eastAsia="Times New Roman" w:hAnsi="Times New Roman" w:cs="Times New Roman"/>
                <w:sz w:val="16"/>
                <w:szCs w:val="16"/>
                <w:lang w:eastAsia="et-EE"/>
              </w:rPr>
            </w:pPr>
            <w:r w:rsidRPr="00AF1B96">
              <w:rPr>
                <w:rFonts w:ascii="Times New Roman" w:eastAsia="Times New Roman" w:hAnsi="Times New Roman" w:cs="Times New Roman"/>
                <w:sz w:val="16"/>
                <w:szCs w:val="16"/>
                <w:lang w:eastAsia="et-EE"/>
              </w:rPr>
              <w:t>116,48%</w:t>
            </w:r>
          </w:p>
        </w:tc>
      </w:tr>
    </w:tbl>
    <w:p w14:paraId="4D6441D2" w14:textId="1A3DEB3C" w:rsidR="00AF1B96" w:rsidRDefault="00AF1B96" w:rsidP="00AA2B73">
      <w:pPr>
        <w:spacing w:before="240" w:after="0"/>
        <w:jc w:val="both"/>
        <w:rPr>
          <w:rFonts w:ascii="Times New Roman" w:hAnsi="Times New Roman" w:cs="Times New Roman"/>
          <w:sz w:val="24"/>
          <w:szCs w:val="24"/>
        </w:rPr>
      </w:pPr>
    </w:p>
    <w:p w14:paraId="587AB8F4" w14:textId="48AE42E0"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Investeeringute planeerimisel on aluseks Tapa valla arengukava 2018 – 2025 ja Tapa valla eelarvestrateegia 20</w:t>
      </w:r>
      <w:r w:rsidR="00665DBE">
        <w:rPr>
          <w:rFonts w:ascii="Times New Roman" w:hAnsi="Times New Roman" w:cs="Times New Roman"/>
          <w:sz w:val="24"/>
          <w:szCs w:val="24"/>
        </w:rPr>
        <w:t>20</w:t>
      </w:r>
      <w:r w:rsidRPr="009040F1">
        <w:rPr>
          <w:rFonts w:ascii="Times New Roman" w:hAnsi="Times New Roman" w:cs="Times New Roman"/>
          <w:sz w:val="24"/>
          <w:szCs w:val="24"/>
        </w:rPr>
        <w:t xml:space="preserve"> – 202</w:t>
      </w:r>
      <w:r w:rsidR="00665DBE">
        <w:rPr>
          <w:rFonts w:ascii="Times New Roman" w:hAnsi="Times New Roman" w:cs="Times New Roman"/>
          <w:sz w:val="24"/>
          <w:szCs w:val="24"/>
        </w:rPr>
        <w:t>4</w:t>
      </w:r>
      <w:r w:rsidRPr="009040F1">
        <w:rPr>
          <w:rFonts w:ascii="Times New Roman" w:hAnsi="Times New Roman" w:cs="Times New Roman"/>
          <w:sz w:val="24"/>
          <w:szCs w:val="24"/>
        </w:rPr>
        <w:t xml:space="preserve"> (vt tabel 1</w:t>
      </w:r>
      <w:r w:rsidR="00665DBE">
        <w:rPr>
          <w:rFonts w:ascii="Times New Roman" w:hAnsi="Times New Roman" w:cs="Times New Roman"/>
          <w:sz w:val="24"/>
          <w:szCs w:val="24"/>
        </w:rPr>
        <w:t>8</w:t>
      </w:r>
      <w:r w:rsidRPr="009040F1">
        <w:rPr>
          <w:rFonts w:ascii="Times New Roman" w:hAnsi="Times New Roman" w:cs="Times New Roman"/>
          <w:sz w:val="24"/>
          <w:szCs w:val="24"/>
        </w:rPr>
        <w:t xml:space="preserve">). </w:t>
      </w:r>
    </w:p>
    <w:p w14:paraId="77166039" w14:textId="60486942" w:rsidR="00AA2B73"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Tabel 1</w:t>
      </w:r>
      <w:r w:rsidR="005C1CA0">
        <w:rPr>
          <w:rFonts w:ascii="Times New Roman" w:hAnsi="Times New Roman" w:cs="Times New Roman"/>
          <w:sz w:val="24"/>
          <w:szCs w:val="24"/>
        </w:rPr>
        <w:t>8</w:t>
      </w:r>
      <w:r w:rsidRPr="009040F1">
        <w:rPr>
          <w:rFonts w:ascii="Times New Roman" w:hAnsi="Times New Roman" w:cs="Times New Roman"/>
          <w:sz w:val="24"/>
          <w:szCs w:val="24"/>
        </w:rPr>
        <w:t xml:space="preserve"> Investeeringud </w:t>
      </w:r>
    </w:p>
    <w:tbl>
      <w:tblPr>
        <w:tblW w:w="0" w:type="auto"/>
        <w:tblCellMar>
          <w:left w:w="70" w:type="dxa"/>
          <w:right w:w="70" w:type="dxa"/>
        </w:tblCellMar>
        <w:tblLook w:val="04A0" w:firstRow="1" w:lastRow="0" w:firstColumn="1" w:lastColumn="0" w:noHBand="0" w:noVBand="1"/>
      </w:tblPr>
      <w:tblGrid>
        <w:gridCol w:w="736"/>
        <w:gridCol w:w="1793"/>
        <w:gridCol w:w="3315"/>
        <w:gridCol w:w="892"/>
        <w:gridCol w:w="994"/>
        <w:gridCol w:w="1332"/>
      </w:tblGrid>
      <w:tr w:rsidR="00665DBE" w:rsidRPr="00665DBE" w14:paraId="78EF0BA2" w14:textId="77777777" w:rsidTr="00F42AE2">
        <w:trPr>
          <w:trHeight w:val="24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19337" w14:textId="7B77AA83" w:rsidR="00665DBE" w:rsidRPr="00665DBE" w:rsidRDefault="00665DBE" w:rsidP="00665DBE">
            <w:pPr>
              <w:spacing w:after="0" w:line="240" w:lineRule="auto"/>
              <w:rPr>
                <w:rFonts w:ascii="Times New Roman" w:eastAsia="Times New Roman" w:hAnsi="Times New Roman" w:cs="Times New Roman"/>
                <w:b/>
                <w:bCs/>
                <w:sz w:val="16"/>
                <w:szCs w:val="16"/>
                <w:lang w:eastAsia="et-EE"/>
              </w:rPr>
            </w:pPr>
            <w:r w:rsidRPr="00665DBE">
              <w:rPr>
                <w:rFonts w:ascii="Times New Roman" w:eastAsia="Times New Roman" w:hAnsi="Times New Roman" w:cs="Times New Roman"/>
                <w:b/>
                <w:bCs/>
                <w:sz w:val="16"/>
                <w:szCs w:val="16"/>
                <w:lang w:eastAsia="et-EE"/>
              </w:rPr>
              <w:t>Tegevus</w:t>
            </w:r>
            <w:r w:rsidR="00F42AE2">
              <w:rPr>
                <w:rFonts w:ascii="Times New Roman" w:eastAsia="Times New Roman" w:hAnsi="Times New Roman" w:cs="Times New Roman"/>
                <w:b/>
                <w:bCs/>
                <w:sz w:val="16"/>
                <w:szCs w:val="16"/>
                <w:lang w:eastAsia="et-EE"/>
              </w:rPr>
              <w:t>-</w:t>
            </w:r>
            <w:r w:rsidRPr="00665DBE">
              <w:rPr>
                <w:rFonts w:ascii="Times New Roman" w:eastAsia="Times New Roman" w:hAnsi="Times New Roman" w:cs="Times New Roman"/>
                <w:b/>
                <w:bCs/>
                <w:sz w:val="16"/>
                <w:szCs w:val="16"/>
                <w:lang w:eastAsia="et-EE"/>
              </w:rPr>
              <w:t>ala</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18896B57" w14:textId="77777777" w:rsidR="00665DBE" w:rsidRPr="00665DBE" w:rsidRDefault="00665DBE" w:rsidP="00665DBE">
            <w:pPr>
              <w:spacing w:after="0" w:line="240" w:lineRule="auto"/>
              <w:rPr>
                <w:rFonts w:ascii="Times New Roman" w:eastAsia="Times New Roman" w:hAnsi="Times New Roman" w:cs="Times New Roman"/>
                <w:b/>
                <w:bCs/>
                <w:sz w:val="16"/>
                <w:szCs w:val="16"/>
                <w:lang w:eastAsia="et-EE"/>
              </w:rPr>
            </w:pPr>
            <w:r w:rsidRPr="00665DBE">
              <w:rPr>
                <w:rFonts w:ascii="Times New Roman" w:eastAsia="Times New Roman" w:hAnsi="Times New Roman" w:cs="Times New Roman"/>
                <w:b/>
                <w:bCs/>
                <w:sz w:val="16"/>
                <w:szCs w:val="16"/>
                <w:lang w:eastAsia="et-EE"/>
              </w:rPr>
              <w:t> </w:t>
            </w:r>
          </w:p>
        </w:tc>
        <w:tc>
          <w:tcPr>
            <w:tcW w:w="3408" w:type="dxa"/>
            <w:tcBorders>
              <w:top w:val="single" w:sz="4" w:space="0" w:color="auto"/>
              <w:left w:val="nil"/>
              <w:bottom w:val="single" w:sz="4" w:space="0" w:color="auto"/>
              <w:right w:val="single" w:sz="4" w:space="0" w:color="auto"/>
            </w:tcBorders>
            <w:shd w:val="clear" w:color="auto" w:fill="auto"/>
            <w:noWrap/>
            <w:vAlign w:val="bottom"/>
            <w:hideMark/>
          </w:tcPr>
          <w:p w14:paraId="6AE7B195" w14:textId="77777777" w:rsidR="00665DBE" w:rsidRPr="00665DBE" w:rsidRDefault="00665DBE" w:rsidP="00665DBE">
            <w:pPr>
              <w:spacing w:after="0" w:line="240" w:lineRule="auto"/>
              <w:rPr>
                <w:rFonts w:ascii="Times New Roman" w:eastAsia="Times New Roman" w:hAnsi="Times New Roman" w:cs="Times New Roman"/>
                <w:b/>
                <w:bCs/>
                <w:sz w:val="16"/>
                <w:szCs w:val="16"/>
                <w:lang w:eastAsia="et-EE"/>
              </w:rPr>
            </w:pPr>
            <w:r w:rsidRPr="00665DBE">
              <w:rPr>
                <w:rFonts w:ascii="Times New Roman" w:eastAsia="Times New Roman" w:hAnsi="Times New Roman" w:cs="Times New Roman"/>
                <w:b/>
                <w:bCs/>
                <w:sz w:val="16"/>
                <w:szCs w:val="16"/>
                <w:lang w:eastAsia="et-EE"/>
              </w:rPr>
              <w:t>Kirje</w:t>
            </w:r>
          </w:p>
        </w:tc>
        <w:tc>
          <w:tcPr>
            <w:tcW w:w="914" w:type="dxa"/>
            <w:tcBorders>
              <w:top w:val="single" w:sz="4" w:space="0" w:color="auto"/>
              <w:left w:val="nil"/>
              <w:bottom w:val="single" w:sz="4" w:space="0" w:color="auto"/>
              <w:right w:val="single" w:sz="4" w:space="0" w:color="auto"/>
            </w:tcBorders>
            <w:shd w:val="clear" w:color="auto" w:fill="auto"/>
            <w:noWrap/>
            <w:vAlign w:val="bottom"/>
            <w:hideMark/>
          </w:tcPr>
          <w:p w14:paraId="55949E2F" w14:textId="77777777" w:rsidR="00665DBE" w:rsidRPr="00665DBE" w:rsidRDefault="00665DBE" w:rsidP="00665DBE">
            <w:pPr>
              <w:spacing w:after="0" w:line="240" w:lineRule="auto"/>
              <w:rPr>
                <w:rFonts w:ascii="Times New Roman" w:eastAsia="Times New Roman" w:hAnsi="Times New Roman" w:cs="Times New Roman"/>
                <w:b/>
                <w:bCs/>
                <w:sz w:val="16"/>
                <w:szCs w:val="16"/>
                <w:lang w:eastAsia="et-EE"/>
              </w:rPr>
            </w:pPr>
            <w:r w:rsidRPr="00665DBE">
              <w:rPr>
                <w:rFonts w:ascii="Times New Roman" w:eastAsia="Times New Roman" w:hAnsi="Times New Roman" w:cs="Times New Roman"/>
                <w:b/>
                <w:bCs/>
                <w:sz w:val="16"/>
                <w:szCs w:val="16"/>
                <w:lang w:eastAsia="et-EE"/>
              </w:rPr>
              <w:t>Summa</w:t>
            </w:r>
          </w:p>
        </w:tc>
        <w:tc>
          <w:tcPr>
            <w:tcW w:w="1019" w:type="dxa"/>
            <w:tcBorders>
              <w:top w:val="single" w:sz="4" w:space="0" w:color="auto"/>
              <w:left w:val="nil"/>
              <w:bottom w:val="single" w:sz="4" w:space="0" w:color="auto"/>
              <w:right w:val="single" w:sz="4" w:space="0" w:color="auto"/>
            </w:tcBorders>
            <w:shd w:val="clear" w:color="auto" w:fill="auto"/>
            <w:noWrap/>
            <w:vAlign w:val="bottom"/>
            <w:hideMark/>
          </w:tcPr>
          <w:p w14:paraId="4185510F" w14:textId="7036A57D" w:rsidR="00665DBE" w:rsidRPr="00665DBE" w:rsidRDefault="00665DBE" w:rsidP="00665DBE">
            <w:pPr>
              <w:spacing w:after="0" w:line="240" w:lineRule="auto"/>
              <w:rPr>
                <w:rFonts w:ascii="Times New Roman" w:eastAsia="Times New Roman" w:hAnsi="Times New Roman" w:cs="Times New Roman"/>
                <w:b/>
                <w:bCs/>
                <w:sz w:val="16"/>
                <w:szCs w:val="16"/>
                <w:lang w:eastAsia="et-EE"/>
              </w:rPr>
            </w:pPr>
            <w:r w:rsidRPr="00665DBE">
              <w:rPr>
                <w:rFonts w:ascii="Times New Roman" w:eastAsia="Times New Roman" w:hAnsi="Times New Roman" w:cs="Times New Roman"/>
                <w:b/>
                <w:bCs/>
                <w:sz w:val="16"/>
                <w:szCs w:val="16"/>
                <w:lang w:eastAsia="et-EE"/>
              </w:rPr>
              <w:t>Eelarve</w:t>
            </w:r>
            <w:r w:rsidR="00F42AE2">
              <w:rPr>
                <w:rFonts w:ascii="Times New Roman" w:eastAsia="Times New Roman" w:hAnsi="Times New Roman" w:cs="Times New Roman"/>
                <w:b/>
                <w:bCs/>
                <w:sz w:val="16"/>
                <w:szCs w:val="16"/>
                <w:lang w:eastAsia="et-EE"/>
              </w:rPr>
              <w:t>-</w:t>
            </w:r>
            <w:r w:rsidRPr="00665DBE">
              <w:rPr>
                <w:rFonts w:ascii="Times New Roman" w:eastAsia="Times New Roman" w:hAnsi="Times New Roman" w:cs="Times New Roman"/>
                <w:b/>
                <w:bCs/>
                <w:sz w:val="16"/>
                <w:szCs w:val="16"/>
                <w:lang w:eastAsia="et-EE"/>
              </w:rPr>
              <w:t>konto</w:t>
            </w:r>
          </w:p>
        </w:tc>
        <w:tc>
          <w:tcPr>
            <w:tcW w:w="1317" w:type="dxa"/>
            <w:tcBorders>
              <w:top w:val="single" w:sz="4" w:space="0" w:color="auto"/>
              <w:left w:val="nil"/>
              <w:bottom w:val="single" w:sz="4" w:space="0" w:color="auto"/>
              <w:right w:val="single" w:sz="4" w:space="0" w:color="auto"/>
            </w:tcBorders>
            <w:shd w:val="clear" w:color="auto" w:fill="auto"/>
            <w:noWrap/>
            <w:vAlign w:val="bottom"/>
            <w:hideMark/>
          </w:tcPr>
          <w:p w14:paraId="32837A13" w14:textId="77777777" w:rsidR="00665DBE" w:rsidRPr="00665DBE" w:rsidRDefault="00665DBE" w:rsidP="00665DBE">
            <w:pPr>
              <w:spacing w:after="0" w:line="240" w:lineRule="auto"/>
              <w:rPr>
                <w:rFonts w:ascii="Times New Roman" w:eastAsia="Times New Roman" w:hAnsi="Times New Roman" w:cs="Times New Roman"/>
                <w:b/>
                <w:bCs/>
                <w:sz w:val="16"/>
                <w:szCs w:val="16"/>
                <w:lang w:eastAsia="et-EE"/>
              </w:rPr>
            </w:pPr>
            <w:r w:rsidRPr="00665DBE">
              <w:rPr>
                <w:rFonts w:ascii="Times New Roman" w:eastAsia="Times New Roman" w:hAnsi="Times New Roman" w:cs="Times New Roman"/>
                <w:b/>
                <w:bCs/>
                <w:sz w:val="16"/>
                <w:szCs w:val="16"/>
                <w:lang w:eastAsia="et-EE"/>
              </w:rPr>
              <w:t> </w:t>
            </w:r>
          </w:p>
        </w:tc>
      </w:tr>
      <w:tr w:rsidR="00665DBE" w:rsidRPr="00665DBE" w14:paraId="4DB7479F"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59E32CD"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01700</w:t>
            </w:r>
          </w:p>
        </w:tc>
        <w:tc>
          <w:tcPr>
            <w:tcW w:w="1842" w:type="dxa"/>
            <w:tcBorders>
              <w:top w:val="nil"/>
              <w:left w:val="nil"/>
              <w:bottom w:val="single" w:sz="4" w:space="0" w:color="auto"/>
              <w:right w:val="single" w:sz="4" w:space="0" w:color="auto"/>
            </w:tcBorders>
            <w:shd w:val="clear" w:color="auto" w:fill="auto"/>
            <w:noWrap/>
            <w:vAlign w:val="bottom"/>
            <w:hideMark/>
          </w:tcPr>
          <w:p w14:paraId="210F9A26"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Valitsussektori võla teenindamine</w:t>
            </w:r>
          </w:p>
        </w:tc>
        <w:tc>
          <w:tcPr>
            <w:tcW w:w="3408" w:type="dxa"/>
            <w:tcBorders>
              <w:top w:val="nil"/>
              <w:left w:val="nil"/>
              <w:bottom w:val="single" w:sz="4" w:space="0" w:color="auto"/>
              <w:right w:val="single" w:sz="4" w:space="0" w:color="auto"/>
            </w:tcBorders>
            <w:shd w:val="clear" w:color="auto" w:fill="auto"/>
            <w:noWrap/>
            <w:vAlign w:val="bottom"/>
            <w:hideMark/>
          </w:tcPr>
          <w:p w14:paraId="6E9955B4"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Intressikulu võetud laenudelt</w:t>
            </w:r>
          </w:p>
        </w:tc>
        <w:tc>
          <w:tcPr>
            <w:tcW w:w="914" w:type="dxa"/>
            <w:tcBorders>
              <w:top w:val="nil"/>
              <w:left w:val="nil"/>
              <w:bottom w:val="single" w:sz="4" w:space="0" w:color="auto"/>
              <w:right w:val="single" w:sz="4" w:space="0" w:color="auto"/>
            </w:tcBorders>
            <w:shd w:val="clear" w:color="auto" w:fill="auto"/>
            <w:noWrap/>
            <w:vAlign w:val="bottom"/>
            <w:hideMark/>
          </w:tcPr>
          <w:p w14:paraId="0B79D98C"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128 000</w:t>
            </w:r>
          </w:p>
        </w:tc>
        <w:tc>
          <w:tcPr>
            <w:tcW w:w="1019" w:type="dxa"/>
            <w:tcBorders>
              <w:top w:val="nil"/>
              <w:left w:val="nil"/>
              <w:bottom w:val="single" w:sz="4" w:space="0" w:color="auto"/>
              <w:right w:val="single" w:sz="4" w:space="0" w:color="auto"/>
            </w:tcBorders>
            <w:shd w:val="clear" w:color="auto" w:fill="auto"/>
            <w:noWrap/>
            <w:vAlign w:val="bottom"/>
            <w:hideMark/>
          </w:tcPr>
          <w:p w14:paraId="5C9B8CC6"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65018</w:t>
            </w:r>
          </w:p>
        </w:tc>
        <w:tc>
          <w:tcPr>
            <w:tcW w:w="1317" w:type="dxa"/>
            <w:tcBorders>
              <w:top w:val="nil"/>
              <w:left w:val="nil"/>
              <w:bottom w:val="single" w:sz="4" w:space="0" w:color="auto"/>
              <w:right w:val="single" w:sz="4" w:space="0" w:color="auto"/>
            </w:tcBorders>
            <w:shd w:val="clear" w:color="auto" w:fill="auto"/>
            <w:noWrap/>
            <w:vAlign w:val="bottom"/>
            <w:hideMark/>
          </w:tcPr>
          <w:p w14:paraId="56747B9E"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Intressikulu võetud laenudelt</w:t>
            </w:r>
          </w:p>
        </w:tc>
      </w:tr>
      <w:tr w:rsidR="00665DBE" w:rsidRPr="00665DBE" w14:paraId="2D692992"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B4375D5"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04510</w:t>
            </w:r>
          </w:p>
        </w:tc>
        <w:tc>
          <w:tcPr>
            <w:tcW w:w="1842" w:type="dxa"/>
            <w:tcBorders>
              <w:top w:val="nil"/>
              <w:left w:val="nil"/>
              <w:bottom w:val="single" w:sz="4" w:space="0" w:color="auto"/>
              <w:right w:val="single" w:sz="4" w:space="0" w:color="auto"/>
            </w:tcBorders>
            <w:shd w:val="clear" w:color="auto" w:fill="auto"/>
            <w:noWrap/>
            <w:vAlign w:val="bottom"/>
            <w:hideMark/>
          </w:tcPr>
          <w:p w14:paraId="360C2267"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Maanteetransport</w:t>
            </w:r>
          </w:p>
        </w:tc>
        <w:tc>
          <w:tcPr>
            <w:tcW w:w="3408" w:type="dxa"/>
            <w:tcBorders>
              <w:top w:val="nil"/>
              <w:left w:val="nil"/>
              <w:bottom w:val="single" w:sz="4" w:space="0" w:color="auto"/>
              <w:right w:val="single" w:sz="4" w:space="0" w:color="auto"/>
            </w:tcBorders>
            <w:shd w:val="clear" w:color="auto" w:fill="auto"/>
            <w:noWrap/>
            <w:vAlign w:val="bottom"/>
            <w:hideMark/>
          </w:tcPr>
          <w:p w14:paraId="0A90A1D6"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w:t>
            </w:r>
          </w:p>
        </w:tc>
        <w:tc>
          <w:tcPr>
            <w:tcW w:w="914" w:type="dxa"/>
            <w:tcBorders>
              <w:top w:val="nil"/>
              <w:left w:val="nil"/>
              <w:bottom w:val="single" w:sz="4" w:space="0" w:color="auto"/>
              <w:right w:val="single" w:sz="4" w:space="0" w:color="auto"/>
            </w:tcBorders>
            <w:shd w:val="clear" w:color="auto" w:fill="auto"/>
            <w:noWrap/>
            <w:vAlign w:val="bottom"/>
            <w:hideMark/>
          </w:tcPr>
          <w:p w14:paraId="699D4F1A"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500 000</w:t>
            </w:r>
          </w:p>
        </w:tc>
        <w:tc>
          <w:tcPr>
            <w:tcW w:w="1019" w:type="dxa"/>
            <w:tcBorders>
              <w:top w:val="nil"/>
              <w:left w:val="nil"/>
              <w:bottom w:val="single" w:sz="4" w:space="0" w:color="auto"/>
              <w:right w:val="single" w:sz="4" w:space="0" w:color="auto"/>
            </w:tcBorders>
            <w:shd w:val="clear" w:color="auto" w:fill="auto"/>
            <w:noWrap/>
            <w:vAlign w:val="bottom"/>
            <w:hideMark/>
          </w:tcPr>
          <w:p w14:paraId="52F099C5"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1551</w:t>
            </w:r>
          </w:p>
        </w:tc>
        <w:tc>
          <w:tcPr>
            <w:tcW w:w="1317" w:type="dxa"/>
            <w:tcBorders>
              <w:top w:val="nil"/>
              <w:left w:val="nil"/>
              <w:bottom w:val="single" w:sz="4" w:space="0" w:color="auto"/>
              <w:right w:val="single" w:sz="4" w:space="0" w:color="auto"/>
            </w:tcBorders>
            <w:shd w:val="clear" w:color="auto" w:fill="auto"/>
            <w:noWrap/>
            <w:vAlign w:val="bottom"/>
            <w:hideMark/>
          </w:tcPr>
          <w:p w14:paraId="73480809"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w:t>
            </w:r>
          </w:p>
        </w:tc>
      </w:tr>
      <w:tr w:rsidR="00665DBE" w:rsidRPr="00665DBE" w14:paraId="155122F5"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66C99E2"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04740</w:t>
            </w:r>
          </w:p>
        </w:tc>
        <w:tc>
          <w:tcPr>
            <w:tcW w:w="1842" w:type="dxa"/>
            <w:tcBorders>
              <w:top w:val="nil"/>
              <w:left w:val="nil"/>
              <w:bottom w:val="single" w:sz="4" w:space="0" w:color="auto"/>
              <w:right w:val="single" w:sz="4" w:space="0" w:color="auto"/>
            </w:tcBorders>
            <w:shd w:val="clear" w:color="auto" w:fill="auto"/>
            <w:noWrap/>
            <w:vAlign w:val="bottom"/>
            <w:hideMark/>
          </w:tcPr>
          <w:p w14:paraId="7F5856C1"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Üldmajanduslikud arendusprojektid</w:t>
            </w:r>
          </w:p>
        </w:tc>
        <w:tc>
          <w:tcPr>
            <w:tcW w:w="3408" w:type="dxa"/>
            <w:tcBorders>
              <w:top w:val="nil"/>
              <w:left w:val="nil"/>
              <w:bottom w:val="single" w:sz="4" w:space="0" w:color="auto"/>
              <w:right w:val="single" w:sz="4" w:space="0" w:color="auto"/>
            </w:tcBorders>
            <w:shd w:val="clear" w:color="auto" w:fill="auto"/>
            <w:noWrap/>
            <w:vAlign w:val="bottom"/>
            <w:hideMark/>
          </w:tcPr>
          <w:p w14:paraId="7B051A47"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 TAPA KESKVÄLJAK</w:t>
            </w:r>
          </w:p>
        </w:tc>
        <w:tc>
          <w:tcPr>
            <w:tcW w:w="914" w:type="dxa"/>
            <w:tcBorders>
              <w:top w:val="nil"/>
              <w:left w:val="nil"/>
              <w:bottom w:val="single" w:sz="4" w:space="0" w:color="auto"/>
              <w:right w:val="single" w:sz="4" w:space="0" w:color="auto"/>
            </w:tcBorders>
            <w:shd w:val="clear" w:color="auto" w:fill="auto"/>
            <w:noWrap/>
            <w:vAlign w:val="bottom"/>
            <w:hideMark/>
          </w:tcPr>
          <w:p w14:paraId="0DCE12DA"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1 400 000</w:t>
            </w:r>
          </w:p>
        </w:tc>
        <w:tc>
          <w:tcPr>
            <w:tcW w:w="1019" w:type="dxa"/>
            <w:tcBorders>
              <w:top w:val="nil"/>
              <w:left w:val="nil"/>
              <w:bottom w:val="single" w:sz="4" w:space="0" w:color="auto"/>
              <w:right w:val="single" w:sz="4" w:space="0" w:color="auto"/>
            </w:tcBorders>
            <w:shd w:val="clear" w:color="auto" w:fill="auto"/>
            <w:noWrap/>
            <w:vAlign w:val="bottom"/>
            <w:hideMark/>
          </w:tcPr>
          <w:p w14:paraId="35B5EED1"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1551</w:t>
            </w:r>
          </w:p>
        </w:tc>
        <w:tc>
          <w:tcPr>
            <w:tcW w:w="1317" w:type="dxa"/>
            <w:tcBorders>
              <w:top w:val="nil"/>
              <w:left w:val="nil"/>
              <w:bottom w:val="single" w:sz="4" w:space="0" w:color="auto"/>
              <w:right w:val="single" w:sz="4" w:space="0" w:color="auto"/>
            </w:tcBorders>
            <w:shd w:val="clear" w:color="auto" w:fill="auto"/>
            <w:noWrap/>
            <w:vAlign w:val="bottom"/>
            <w:hideMark/>
          </w:tcPr>
          <w:p w14:paraId="1F97958E"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w:t>
            </w:r>
          </w:p>
        </w:tc>
      </w:tr>
      <w:tr w:rsidR="00665DBE" w:rsidRPr="00665DBE" w14:paraId="32E28FA5"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4B6D796"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04740</w:t>
            </w:r>
          </w:p>
        </w:tc>
        <w:tc>
          <w:tcPr>
            <w:tcW w:w="1842" w:type="dxa"/>
            <w:tcBorders>
              <w:top w:val="nil"/>
              <w:left w:val="nil"/>
              <w:bottom w:val="single" w:sz="4" w:space="0" w:color="auto"/>
              <w:right w:val="single" w:sz="4" w:space="0" w:color="auto"/>
            </w:tcBorders>
            <w:shd w:val="clear" w:color="auto" w:fill="auto"/>
            <w:noWrap/>
            <w:vAlign w:val="bottom"/>
            <w:hideMark/>
          </w:tcPr>
          <w:p w14:paraId="55797360"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Üldmajanduslikud arendusprojektid</w:t>
            </w:r>
          </w:p>
        </w:tc>
        <w:tc>
          <w:tcPr>
            <w:tcW w:w="3408" w:type="dxa"/>
            <w:tcBorders>
              <w:top w:val="nil"/>
              <w:left w:val="nil"/>
              <w:bottom w:val="single" w:sz="4" w:space="0" w:color="auto"/>
              <w:right w:val="single" w:sz="4" w:space="0" w:color="auto"/>
            </w:tcBorders>
            <w:shd w:val="clear" w:color="auto" w:fill="auto"/>
            <w:noWrap/>
            <w:vAlign w:val="bottom"/>
            <w:hideMark/>
          </w:tcPr>
          <w:p w14:paraId="2F4C1A92"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 Tapa linna algkool</w:t>
            </w:r>
          </w:p>
        </w:tc>
        <w:tc>
          <w:tcPr>
            <w:tcW w:w="914" w:type="dxa"/>
            <w:tcBorders>
              <w:top w:val="nil"/>
              <w:left w:val="nil"/>
              <w:bottom w:val="single" w:sz="4" w:space="0" w:color="auto"/>
              <w:right w:val="single" w:sz="4" w:space="0" w:color="auto"/>
            </w:tcBorders>
            <w:shd w:val="clear" w:color="auto" w:fill="auto"/>
            <w:noWrap/>
            <w:vAlign w:val="bottom"/>
            <w:hideMark/>
          </w:tcPr>
          <w:p w14:paraId="15A40DB6"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332 140</w:t>
            </w:r>
          </w:p>
        </w:tc>
        <w:tc>
          <w:tcPr>
            <w:tcW w:w="1019" w:type="dxa"/>
            <w:tcBorders>
              <w:top w:val="nil"/>
              <w:left w:val="nil"/>
              <w:bottom w:val="single" w:sz="4" w:space="0" w:color="auto"/>
              <w:right w:val="single" w:sz="4" w:space="0" w:color="auto"/>
            </w:tcBorders>
            <w:shd w:val="clear" w:color="auto" w:fill="auto"/>
            <w:noWrap/>
            <w:vAlign w:val="bottom"/>
            <w:hideMark/>
          </w:tcPr>
          <w:p w14:paraId="51AEBB35"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1551</w:t>
            </w:r>
          </w:p>
        </w:tc>
        <w:tc>
          <w:tcPr>
            <w:tcW w:w="1317" w:type="dxa"/>
            <w:tcBorders>
              <w:top w:val="nil"/>
              <w:left w:val="nil"/>
              <w:bottom w:val="single" w:sz="4" w:space="0" w:color="auto"/>
              <w:right w:val="single" w:sz="4" w:space="0" w:color="auto"/>
            </w:tcBorders>
            <w:shd w:val="clear" w:color="auto" w:fill="auto"/>
            <w:noWrap/>
            <w:vAlign w:val="bottom"/>
            <w:hideMark/>
          </w:tcPr>
          <w:p w14:paraId="3750D405"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w:t>
            </w:r>
          </w:p>
        </w:tc>
      </w:tr>
      <w:tr w:rsidR="00665DBE" w:rsidRPr="00665DBE" w14:paraId="6006F3C5"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8AD7FE3"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04740</w:t>
            </w:r>
          </w:p>
        </w:tc>
        <w:tc>
          <w:tcPr>
            <w:tcW w:w="1842" w:type="dxa"/>
            <w:tcBorders>
              <w:top w:val="nil"/>
              <w:left w:val="nil"/>
              <w:bottom w:val="single" w:sz="4" w:space="0" w:color="auto"/>
              <w:right w:val="single" w:sz="4" w:space="0" w:color="auto"/>
            </w:tcBorders>
            <w:shd w:val="clear" w:color="auto" w:fill="auto"/>
            <w:noWrap/>
            <w:vAlign w:val="bottom"/>
            <w:hideMark/>
          </w:tcPr>
          <w:p w14:paraId="73100439"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Üldmajanduslikud arendusprojektid</w:t>
            </w:r>
          </w:p>
        </w:tc>
        <w:tc>
          <w:tcPr>
            <w:tcW w:w="3408" w:type="dxa"/>
            <w:tcBorders>
              <w:top w:val="nil"/>
              <w:left w:val="nil"/>
              <w:bottom w:val="single" w:sz="4" w:space="0" w:color="auto"/>
              <w:right w:val="single" w:sz="4" w:space="0" w:color="auto"/>
            </w:tcBorders>
            <w:shd w:val="clear" w:color="auto" w:fill="auto"/>
            <w:noWrap/>
            <w:vAlign w:val="bottom"/>
            <w:hideMark/>
          </w:tcPr>
          <w:p w14:paraId="487EF9F7"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 KAASAVEELARVE</w:t>
            </w:r>
          </w:p>
        </w:tc>
        <w:tc>
          <w:tcPr>
            <w:tcW w:w="914" w:type="dxa"/>
            <w:tcBorders>
              <w:top w:val="nil"/>
              <w:left w:val="nil"/>
              <w:bottom w:val="single" w:sz="4" w:space="0" w:color="auto"/>
              <w:right w:val="single" w:sz="4" w:space="0" w:color="auto"/>
            </w:tcBorders>
            <w:shd w:val="clear" w:color="auto" w:fill="auto"/>
            <w:noWrap/>
            <w:vAlign w:val="bottom"/>
            <w:hideMark/>
          </w:tcPr>
          <w:p w14:paraId="4A484AED"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20 000</w:t>
            </w:r>
          </w:p>
        </w:tc>
        <w:tc>
          <w:tcPr>
            <w:tcW w:w="1019" w:type="dxa"/>
            <w:tcBorders>
              <w:top w:val="nil"/>
              <w:left w:val="nil"/>
              <w:bottom w:val="single" w:sz="4" w:space="0" w:color="auto"/>
              <w:right w:val="single" w:sz="4" w:space="0" w:color="auto"/>
            </w:tcBorders>
            <w:shd w:val="clear" w:color="auto" w:fill="auto"/>
            <w:noWrap/>
            <w:vAlign w:val="bottom"/>
            <w:hideMark/>
          </w:tcPr>
          <w:p w14:paraId="526F49E7"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1551</w:t>
            </w:r>
          </w:p>
        </w:tc>
        <w:tc>
          <w:tcPr>
            <w:tcW w:w="1317" w:type="dxa"/>
            <w:tcBorders>
              <w:top w:val="nil"/>
              <w:left w:val="nil"/>
              <w:bottom w:val="single" w:sz="4" w:space="0" w:color="auto"/>
              <w:right w:val="single" w:sz="4" w:space="0" w:color="auto"/>
            </w:tcBorders>
            <w:shd w:val="clear" w:color="auto" w:fill="auto"/>
            <w:noWrap/>
            <w:vAlign w:val="bottom"/>
            <w:hideMark/>
          </w:tcPr>
          <w:p w14:paraId="1272FAA9"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w:t>
            </w:r>
          </w:p>
        </w:tc>
      </w:tr>
      <w:tr w:rsidR="00665DBE" w:rsidRPr="00665DBE" w14:paraId="40E84818"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5C2A642"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05100</w:t>
            </w:r>
          </w:p>
        </w:tc>
        <w:tc>
          <w:tcPr>
            <w:tcW w:w="1842" w:type="dxa"/>
            <w:tcBorders>
              <w:top w:val="nil"/>
              <w:left w:val="nil"/>
              <w:bottom w:val="single" w:sz="4" w:space="0" w:color="auto"/>
              <w:right w:val="single" w:sz="4" w:space="0" w:color="auto"/>
            </w:tcBorders>
            <w:shd w:val="clear" w:color="auto" w:fill="auto"/>
            <w:noWrap/>
            <w:vAlign w:val="bottom"/>
            <w:hideMark/>
          </w:tcPr>
          <w:p w14:paraId="1770F5B7"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Jäätmekäitlus</w:t>
            </w:r>
          </w:p>
        </w:tc>
        <w:tc>
          <w:tcPr>
            <w:tcW w:w="3408" w:type="dxa"/>
            <w:tcBorders>
              <w:top w:val="nil"/>
              <w:left w:val="nil"/>
              <w:bottom w:val="single" w:sz="4" w:space="0" w:color="auto"/>
              <w:right w:val="single" w:sz="4" w:space="0" w:color="auto"/>
            </w:tcBorders>
            <w:shd w:val="clear" w:color="auto" w:fill="auto"/>
            <w:noWrap/>
            <w:vAlign w:val="bottom"/>
            <w:hideMark/>
          </w:tcPr>
          <w:p w14:paraId="638F28BF"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Muud rajatised soetusmaksumuses avalike konteinerite piirdeaiad</w:t>
            </w:r>
          </w:p>
        </w:tc>
        <w:tc>
          <w:tcPr>
            <w:tcW w:w="914" w:type="dxa"/>
            <w:tcBorders>
              <w:top w:val="nil"/>
              <w:left w:val="nil"/>
              <w:bottom w:val="single" w:sz="4" w:space="0" w:color="auto"/>
              <w:right w:val="single" w:sz="4" w:space="0" w:color="auto"/>
            </w:tcBorders>
            <w:shd w:val="clear" w:color="auto" w:fill="auto"/>
            <w:noWrap/>
            <w:vAlign w:val="bottom"/>
            <w:hideMark/>
          </w:tcPr>
          <w:p w14:paraId="061B1B3B"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6 000</w:t>
            </w:r>
          </w:p>
        </w:tc>
        <w:tc>
          <w:tcPr>
            <w:tcW w:w="1019" w:type="dxa"/>
            <w:tcBorders>
              <w:top w:val="nil"/>
              <w:left w:val="nil"/>
              <w:bottom w:val="single" w:sz="4" w:space="0" w:color="auto"/>
              <w:right w:val="single" w:sz="4" w:space="0" w:color="auto"/>
            </w:tcBorders>
            <w:shd w:val="clear" w:color="auto" w:fill="auto"/>
            <w:noWrap/>
            <w:vAlign w:val="bottom"/>
            <w:hideMark/>
          </w:tcPr>
          <w:p w14:paraId="58F052DD"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155109</w:t>
            </w:r>
          </w:p>
        </w:tc>
        <w:tc>
          <w:tcPr>
            <w:tcW w:w="1317" w:type="dxa"/>
            <w:tcBorders>
              <w:top w:val="nil"/>
              <w:left w:val="nil"/>
              <w:bottom w:val="single" w:sz="4" w:space="0" w:color="auto"/>
              <w:right w:val="single" w:sz="4" w:space="0" w:color="auto"/>
            </w:tcBorders>
            <w:shd w:val="clear" w:color="auto" w:fill="auto"/>
            <w:noWrap/>
            <w:vAlign w:val="bottom"/>
            <w:hideMark/>
          </w:tcPr>
          <w:p w14:paraId="16A7DD7A"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Muud rajatised soetusmaksumuses</w:t>
            </w:r>
          </w:p>
        </w:tc>
      </w:tr>
      <w:tr w:rsidR="00665DBE" w:rsidRPr="00665DBE" w14:paraId="52EA7EC2"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A229218"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06300</w:t>
            </w:r>
          </w:p>
        </w:tc>
        <w:tc>
          <w:tcPr>
            <w:tcW w:w="1842" w:type="dxa"/>
            <w:tcBorders>
              <w:top w:val="nil"/>
              <w:left w:val="nil"/>
              <w:bottom w:val="single" w:sz="4" w:space="0" w:color="auto"/>
              <w:right w:val="single" w:sz="4" w:space="0" w:color="auto"/>
            </w:tcBorders>
            <w:shd w:val="clear" w:color="auto" w:fill="auto"/>
            <w:noWrap/>
            <w:vAlign w:val="bottom"/>
            <w:hideMark/>
          </w:tcPr>
          <w:p w14:paraId="0B4B603D"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Veevarustus</w:t>
            </w:r>
          </w:p>
        </w:tc>
        <w:tc>
          <w:tcPr>
            <w:tcW w:w="3408" w:type="dxa"/>
            <w:tcBorders>
              <w:top w:val="nil"/>
              <w:left w:val="nil"/>
              <w:bottom w:val="single" w:sz="4" w:space="0" w:color="auto"/>
              <w:right w:val="single" w:sz="4" w:space="0" w:color="auto"/>
            </w:tcBorders>
            <w:shd w:val="clear" w:color="auto" w:fill="auto"/>
            <w:noWrap/>
            <w:vAlign w:val="bottom"/>
            <w:hideMark/>
          </w:tcPr>
          <w:p w14:paraId="65B7BC81"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Antud sihtfinantseerimine põhivara soetuseks Hajaasustuse programm</w:t>
            </w:r>
          </w:p>
        </w:tc>
        <w:tc>
          <w:tcPr>
            <w:tcW w:w="914" w:type="dxa"/>
            <w:tcBorders>
              <w:top w:val="nil"/>
              <w:left w:val="nil"/>
              <w:bottom w:val="single" w:sz="4" w:space="0" w:color="auto"/>
              <w:right w:val="single" w:sz="4" w:space="0" w:color="auto"/>
            </w:tcBorders>
            <w:shd w:val="clear" w:color="auto" w:fill="auto"/>
            <w:noWrap/>
            <w:vAlign w:val="bottom"/>
            <w:hideMark/>
          </w:tcPr>
          <w:p w14:paraId="54C7917B"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40 000</w:t>
            </w:r>
          </w:p>
        </w:tc>
        <w:tc>
          <w:tcPr>
            <w:tcW w:w="1019" w:type="dxa"/>
            <w:tcBorders>
              <w:top w:val="nil"/>
              <w:left w:val="nil"/>
              <w:bottom w:val="single" w:sz="4" w:space="0" w:color="auto"/>
              <w:right w:val="single" w:sz="4" w:space="0" w:color="auto"/>
            </w:tcBorders>
            <w:shd w:val="clear" w:color="auto" w:fill="auto"/>
            <w:noWrap/>
            <w:vAlign w:val="bottom"/>
            <w:hideMark/>
          </w:tcPr>
          <w:p w14:paraId="0724F5C0"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4502</w:t>
            </w:r>
          </w:p>
        </w:tc>
        <w:tc>
          <w:tcPr>
            <w:tcW w:w="1317" w:type="dxa"/>
            <w:tcBorders>
              <w:top w:val="nil"/>
              <w:left w:val="nil"/>
              <w:bottom w:val="single" w:sz="4" w:space="0" w:color="auto"/>
              <w:right w:val="single" w:sz="4" w:space="0" w:color="auto"/>
            </w:tcBorders>
            <w:shd w:val="clear" w:color="auto" w:fill="auto"/>
            <w:noWrap/>
            <w:vAlign w:val="bottom"/>
            <w:hideMark/>
          </w:tcPr>
          <w:p w14:paraId="2FF486F7"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Antud sihtfinantseerimine põhivara soetuseks</w:t>
            </w:r>
          </w:p>
        </w:tc>
      </w:tr>
      <w:tr w:rsidR="00665DBE" w:rsidRPr="00665DBE" w14:paraId="13137CD0"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90DA7D4"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06400</w:t>
            </w:r>
          </w:p>
        </w:tc>
        <w:tc>
          <w:tcPr>
            <w:tcW w:w="1842" w:type="dxa"/>
            <w:tcBorders>
              <w:top w:val="nil"/>
              <w:left w:val="nil"/>
              <w:bottom w:val="single" w:sz="4" w:space="0" w:color="auto"/>
              <w:right w:val="single" w:sz="4" w:space="0" w:color="auto"/>
            </w:tcBorders>
            <w:shd w:val="clear" w:color="auto" w:fill="auto"/>
            <w:noWrap/>
            <w:vAlign w:val="bottom"/>
            <w:hideMark/>
          </w:tcPr>
          <w:p w14:paraId="6BEC3133"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Tänavavalgustus</w:t>
            </w:r>
          </w:p>
        </w:tc>
        <w:tc>
          <w:tcPr>
            <w:tcW w:w="3408" w:type="dxa"/>
            <w:tcBorders>
              <w:top w:val="nil"/>
              <w:left w:val="nil"/>
              <w:bottom w:val="single" w:sz="4" w:space="0" w:color="auto"/>
              <w:right w:val="single" w:sz="4" w:space="0" w:color="auto"/>
            </w:tcBorders>
            <w:shd w:val="clear" w:color="auto" w:fill="auto"/>
            <w:noWrap/>
            <w:vAlign w:val="bottom"/>
            <w:hideMark/>
          </w:tcPr>
          <w:p w14:paraId="5F2872C7"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 tänavavalgustuse rekonstrueerimise  projekti lõpetamine OMAosalus</w:t>
            </w:r>
          </w:p>
        </w:tc>
        <w:tc>
          <w:tcPr>
            <w:tcW w:w="914" w:type="dxa"/>
            <w:tcBorders>
              <w:top w:val="nil"/>
              <w:left w:val="nil"/>
              <w:bottom w:val="single" w:sz="4" w:space="0" w:color="auto"/>
              <w:right w:val="single" w:sz="4" w:space="0" w:color="auto"/>
            </w:tcBorders>
            <w:shd w:val="clear" w:color="auto" w:fill="auto"/>
            <w:noWrap/>
            <w:vAlign w:val="bottom"/>
            <w:hideMark/>
          </w:tcPr>
          <w:p w14:paraId="2DC822DF"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81 080</w:t>
            </w:r>
          </w:p>
        </w:tc>
        <w:tc>
          <w:tcPr>
            <w:tcW w:w="1019" w:type="dxa"/>
            <w:tcBorders>
              <w:top w:val="nil"/>
              <w:left w:val="nil"/>
              <w:bottom w:val="single" w:sz="4" w:space="0" w:color="auto"/>
              <w:right w:val="single" w:sz="4" w:space="0" w:color="auto"/>
            </w:tcBorders>
            <w:shd w:val="clear" w:color="auto" w:fill="auto"/>
            <w:noWrap/>
            <w:vAlign w:val="bottom"/>
            <w:hideMark/>
          </w:tcPr>
          <w:p w14:paraId="71EE9209"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1551</w:t>
            </w:r>
          </w:p>
        </w:tc>
        <w:tc>
          <w:tcPr>
            <w:tcW w:w="1317" w:type="dxa"/>
            <w:tcBorders>
              <w:top w:val="nil"/>
              <w:left w:val="nil"/>
              <w:bottom w:val="single" w:sz="4" w:space="0" w:color="auto"/>
              <w:right w:val="single" w:sz="4" w:space="0" w:color="auto"/>
            </w:tcBorders>
            <w:shd w:val="clear" w:color="auto" w:fill="auto"/>
            <w:noWrap/>
            <w:vAlign w:val="bottom"/>
            <w:hideMark/>
          </w:tcPr>
          <w:p w14:paraId="686558FB"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w:t>
            </w:r>
          </w:p>
        </w:tc>
      </w:tr>
      <w:tr w:rsidR="00665DBE" w:rsidRPr="00665DBE" w14:paraId="5CB0441E"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DA7F30E"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06400</w:t>
            </w:r>
          </w:p>
        </w:tc>
        <w:tc>
          <w:tcPr>
            <w:tcW w:w="1842" w:type="dxa"/>
            <w:tcBorders>
              <w:top w:val="nil"/>
              <w:left w:val="nil"/>
              <w:bottom w:val="single" w:sz="4" w:space="0" w:color="auto"/>
              <w:right w:val="single" w:sz="4" w:space="0" w:color="auto"/>
            </w:tcBorders>
            <w:shd w:val="clear" w:color="auto" w:fill="auto"/>
            <w:noWrap/>
            <w:vAlign w:val="bottom"/>
            <w:hideMark/>
          </w:tcPr>
          <w:p w14:paraId="5F244277"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Tänavavalgustus</w:t>
            </w:r>
          </w:p>
        </w:tc>
        <w:tc>
          <w:tcPr>
            <w:tcW w:w="3408" w:type="dxa"/>
            <w:tcBorders>
              <w:top w:val="nil"/>
              <w:left w:val="nil"/>
              <w:bottom w:val="single" w:sz="4" w:space="0" w:color="auto"/>
              <w:right w:val="single" w:sz="4" w:space="0" w:color="auto"/>
            </w:tcBorders>
            <w:shd w:val="clear" w:color="auto" w:fill="auto"/>
            <w:noWrap/>
            <w:vAlign w:val="bottom"/>
            <w:hideMark/>
          </w:tcPr>
          <w:p w14:paraId="0D16BC1B"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 tänavavalgustuse rekonstrueerimise  projekti lõpetamine TOETUSE osa</w:t>
            </w:r>
          </w:p>
        </w:tc>
        <w:tc>
          <w:tcPr>
            <w:tcW w:w="914" w:type="dxa"/>
            <w:tcBorders>
              <w:top w:val="nil"/>
              <w:left w:val="nil"/>
              <w:bottom w:val="single" w:sz="4" w:space="0" w:color="auto"/>
              <w:right w:val="single" w:sz="4" w:space="0" w:color="auto"/>
            </w:tcBorders>
            <w:shd w:val="clear" w:color="auto" w:fill="auto"/>
            <w:noWrap/>
            <w:vAlign w:val="bottom"/>
            <w:hideMark/>
          </w:tcPr>
          <w:p w14:paraId="3C3B085D"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107 478</w:t>
            </w:r>
          </w:p>
        </w:tc>
        <w:tc>
          <w:tcPr>
            <w:tcW w:w="1019" w:type="dxa"/>
            <w:tcBorders>
              <w:top w:val="nil"/>
              <w:left w:val="nil"/>
              <w:bottom w:val="single" w:sz="4" w:space="0" w:color="auto"/>
              <w:right w:val="single" w:sz="4" w:space="0" w:color="auto"/>
            </w:tcBorders>
            <w:shd w:val="clear" w:color="auto" w:fill="auto"/>
            <w:noWrap/>
            <w:vAlign w:val="bottom"/>
            <w:hideMark/>
          </w:tcPr>
          <w:p w14:paraId="3FBCA63C"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1551</w:t>
            </w:r>
          </w:p>
        </w:tc>
        <w:tc>
          <w:tcPr>
            <w:tcW w:w="1317" w:type="dxa"/>
            <w:tcBorders>
              <w:top w:val="nil"/>
              <w:left w:val="nil"/>
              <w:bottom w:val="single" w:sz="4" w:space="0" w:color="auto"/>
              <w:right w:val="single" w:sz="4" w:space="0" w:color="auto"/>
            </w:tcBorders>
            <w:shd w:val="clear" w:color="auto" w:fill="auto"/>
            <w:noWrap/>
            <w:vAlign w:val="bottom"/>
            <w:hideMark/>
          </w:tcPr>
          <w:p w14:paraId="43422C74"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w:t>
            </w:r>
          </w:p>
        </w:tc>
      </w:tr>
      <w:tr w:rsidR="00665DBE" w:rsidRPr="00665DBE" w14:paraId="0CB77EE9"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13214E7"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066057</w:t>
            </w:r>
          </w:p>
        </w:tc>
        <w:tc>
          <w:tcPr>
            <w:tcW w:w="1842" w:type="dxa"/>
            <w:tcBorders>
              <w:top w:val="nil"/>
              <w:left w:val="nil"/>
              <w:bottom w:val="single" w:sz="4" w:space="0" w:color="auto"/>
              <w:right w:val="single" w:sz="4" w:space="0" w:color="auto"/>
            </w:tcBorders>
            <w:shd w:val="clear" w:color="auto" w:fill="auto"/>
            <w:noWrap/>
            <w:vAlign w:val="bottom"/>
            <w:hideMark/>
          </w:tcPr>
          <w:p w14:paraId="2958D23D"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Tapa Vallahooldus</w:t>
            </w:r>
          </w:p>
        </w:tc>
        <w:tc>
          <w:tcPr>
            <w:tcW w:w="3408" w:type="dxa"/>
            <w:tcBorders>
              <w:top w:val="nil"/>
              <w:left w:val="nil"/>
              <w:bottom w:val="single" w:sz="4" w:space="0" w:color="auto"/>
              <w:right w:val="single" w:sz="4" w:space="0" w:color="auto"/>
            </w:tcBorders>
            <w:shd w:val="clear" w:color="auto" w:fill="auto"/>
            <w:noWrap/>
            <w:vAlign w:val="bottom"/>
            <w:hideMark/>
          </w:tcPr>
          <w:p w14:paraId="4F862C6D"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Masinad ja seadmed 0-pöörderaadiusega murutraktor ja teised seadmed</w:t>
            </w:r>
          </w:p>
        </w:tc>
        <w:tc>
          <w:tcPr>
            <w:tcW w:w="914" w:type="dxa"/>
            <w:tcBorders>
              <w:top w:val="nil"/>
              <w:left w:val="nil"/>
              <w:bottom w:val="single" w:sz="4" w:space="0" w:color="auto"/>
              <w:right w:val="single" w:sz="4" w:space="0" w:color="auto"/>
            </w:tcBorders>
            <w:shd w:val="clear" w:color="auto" w:fill="auto"/>
            <w:noWrap/>
            <w:vAlign w:val="bottom"/>
            <w:hideMark/>
          </w:tcPr>
          <w:p w14:paraId="69632943"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25 000</w:t>
            </w:r>
          </w:p>
        </w:tc>
        <w:tc>
          <w:tcPr>
            <w:tcW w:w="1019" w:type="dxa"/>
            <w:tcBorders>
              <w:top w:val="nil"/>
              <w:left w:val="nil"/>
              <w:bottom w:val="single" w:sz="4" w:space="0" w:color="auto"/>
              <w:right w:val="single" w:sz="4" w:space="0" w:color="auto"/>
            </w:tcBorders>
            <w:shd w:val="clear" w:color="auto" w:fill="auto"/>
            <w:noWrap/>
            <w:vAlign w:val="bottom"/>
            <w:hideMark/>
          </w:tcPr>
          <w:p w14:paraId="1C32DD1D"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1554</w:t>
            </w:r>
          </w:p>
        </w:tc>
        <w:tc>
          <w:tcPr>
            <w:tcW w:w="1317" w:type="dxa"/>
            <w:tcBorders>
              <w:top w:val="nil"/>
              <w:left w:val="nil"/>
              <w:bottom w:val="single" w:sz="4" w:space="0" w:color="auto"/>
              <w:right w:val="single" w:sz="4" w:space="0" w:color="auto"/>
            </w:tcBorders>
            <w:shd w:val="clear" w:color="auto" w:fill="auto"/>
            <w:noWrap/>
            <w:vAlign w:val="bottom"/>
            <w:hideMark/>
          </w:tcPr>
          <w:p w14:paraId="665958FB"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Masinad ja seadmed</w:t>
            </w:r>
          </w:p>
        </w:tc>
      </w:tr>
      <w:tr w:rsidR="00665DBE" w:rsidRPr="00665DBE" w14:paraId="28DB2DF7"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68C6F6E"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07310</w:t>
            </w:r>
          </w:p>
        </w:tc>
        <w:tc>
          <w:tcPr>
            <w:tcW w:w="1842" w:type="dxa"/>
            <w:tcBorders>
              <w:top w:val="nil"/>
              <w:left w:val="nil"/>
              <w:bottom w:val="single" w:sz="4" w:space="0" w:color="auto"/>
              <w:right w:val="single" w:sz="4" w:space="0" w:color="auto"/>
            </w:tcBorders>
            <w:shd w:val="clear" w:color="auto" w:fill="auto"/>
            <w:noWrap/>
            <w:vAlign w:val="bottom"/>
            <w:hideMark/>
          </w:tcPr>
          <w:p w14:paraId="049BD769"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Üldhaigla teenused</w:t>
            </w:r>
          </w:p>
        </w:tc>
        <w:tc>
          <w:tcPr>
            <w:tcW w:w="3408" w:type="dxa"/>
            <w:tcBorders>
              <w:top w:val="nil"/>
              <w:left w:val="nil"/>
              <w:bottom w:val="single" w:sz="4" w:space="0" w:color="auto"/>
              <w:right w:val="single" w:sz="4" w:space="0" w:color="auto"/>
            </w:tcBorders>
            <w:shd w:val="clear" w:color="auto" w:fill="auto"/>
            <w:noWrap/>
            <w:vAlign w:val="bottom"/>
            <w:hideMark/>
          </w:tcPr>
          <w:p w14:paraId="69A381C7"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Kodumaine sihtfinantseerimine põhivara soetuseks</w:t>
            </w:r>
          </w:p>
        </w:tc>
        <w:tc>
          <w:tcPr>
            <w:tcW w:w="914" w:type="dxa"/>
            <w:tcBorders>
              <w:top w:val="nil"/>
              <w:left w:val="nil"/>
              <w:bottom w:val="single" w:sz="4" w:space="0" w:color="auto"/>
              <w:right w:val="single" w:sz="4" w:space="0" w:color="auto"/>
            </w:tcBorders>
            <w:shd w:val="clear" w:color="auto" w:fill="auto"/>
            <w:noWrap/>
            <w:vAlign w:val="bottom"/>
            <w:hideMark/>
          </w:tcPr>
          <w:p w14:paraId="40B696B2"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42 793</w:t>
            </w:r>
          </w:p>
        </w:tc>
        <w:tc>
          <w:tcPr>
            <w:tcW w:w="1019" w:type="dxa"/>
            <w:tcBorders>
              <w:top w:val="nil"/>
              <w:left w:val="nil"/>
              <w:bottom w:val="single" w:sz="4" w:space="0" w:color="auto"/>
              <w:right w:val="single" w:sz="4" w:space="0" w:color="auto"/>
            </w:tcBorders>
            <w:shd w:val="clear" w:color="auto" w:fill="auto"/>
            <w:noWrap/>
            <w:vAlign w:val="bottom"/>
            <w:hideMark/>
          </w:tcPr>
          <w:p w14:paraId="37BFF79E"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450200</w:t>
            </w:r>
          </w:p>
        </w:tc>
        <w:tc>
          <w:tcPr>
            <w:tcW w:w="1317" w:type="dxa"/>
            <w:tcBorders>
              <w:top w:val="nil"/>
              <w:left w:val="nil"/>
              <w:bottom w:val="single" w:sz="4" w:space="0" w:color="auto"/>
              <w:right w:val="single" w:sz="4" w:space="0" w:color="auto"/>
            </w:tcBorders>
            <w:shd w:val="clear" w:color="auto" w:fill="auto"/>
            <w:noWrap/>
            <w:vAlign w:val="bottom"/>
            <w:hideMark/>
          </w:tcPr>
          <w:p w14:paraId="5A8B30C7"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Kodumaine sihtfinantseerimine põhivara soetuseks</w:t>
            </w:r>
          </w:p>
        </w:tc>
      </w:tr>
      <w:tr w:rsidR="00665DBE" w:rsidRPr="00665DBE" w14:paraId="23CB9544"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B7F373E"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08103</w:t>
            </w:r>
          </w:p>
        </w:tc>
        <w:tc>
          <w:tcPr>
            <w:tcW w:w="1842" w:type="dxa"/>
            <w:tcBorders>
              <w:top w:val="nil"/>
              <w:left w:val="nil"/>
              <w:bottom w:val="single" w:sz="4" w:space="0" w:color="auto"/>
              <w:right w:val="single" w:sz="4" w:space="0" w:color="auto"/>
            </w:tcBorders>
            <w:shd w:val="clear" w:color="auto" w:fill="auto"/>
            <w:noWrap/>
            <w:vAlign w:val="bottom"/>
            <w:hideMark/>
          </w:tcPr>
          <w:p w14:paraId="5A772F8C"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Puhkepargid ja -baasid</w:t>
            </w:r>
          </w:p>
        </w:tc>
        <w:tc>
          <w:tcPr>
            <w:tcW w:w="3408" w:type="dxa"/>
            <w:tcBorders>
              <w:top w:val="nil"/>
              <w:left w:val="nil"/>
              <w:bottom w:val="single" w:sz="4" w:space="0" w:color="auto"/>
              <w:right w:val="single" w:sz="4" w:space="0" w:color="auto"/>
            </w:tcBorders>
            <w:shd w:val="clear" w:color="auto" w:fill="auto"/>
            <w:noWrap/>
            <w:vAlign w:val="bottom"/>
            <w:hideMark/>
          </w:tcPr>
          <w:p w14:paraId="2967E899"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 VAJANGU mänguväljak</w:t>
            </w:r>
          </w:p>
        </w:tc>
        <w:tc>
          <w:tcPr>
            <w:tcW w:w="914" w:type="dxa"/>
            <w:tcBorders>
              <w:top w:val="nil"/>
              <w:left w:val="nil"/>
              <w:bottom w:val="single" w:sz="4" w:space="0" w:color="auto"/>
              <w:right w:val="single" w:sz="4" w:space="0" w:color="auto"/>
            </w:tcBorders>
            <w:shd w:val="clear" w:color="auto" w:fill="auto"/>
            <w:noWrap/>
            <w:vAlign w:val="bottom"/>
            <w:hideMark/>
          </w:tcPr>
          <w:p w14:paraId="12530E26"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30 000</w:t>
            </w:r>
          </w:p>
        </w:tc>
        <w:tc>
          <w:tcPr>
            <w:tcW w:w="1019" w:type="dxa"/>
            <w:tcBorders>
              <w:top w:val="nil"/>
              <w:left w:val="nil"/>
              <w:bottom w:val="single" w:sz="4" w:space="0" w:color="auto"/>
              <w:right w:val="single" w:sz="4" w:space="0" w:color="auto"/>
            </w:tcBorders>
            <w:shd w:val="clear" w:color="auto" w:fill="auto"/>
            <w:noWrap/>
            <w:vAlign w:val="bottom"/>
            <w:hideMark/>
          </w:tcPr>
          <w:p w14:paraId="1752961C"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1551</w:t>
            </w:r>
          </w:p>
        </w:tc>
        <w:tc>
          <w:tcPr>
            <w:tcW w:w="1317" w:type="dxa"/>
            <w:tcBorders>
              <w:top w:val="nil"/>
              <w:left w:val="nil"/>
              <w:bottom w:val="single" w:sz="4" w:space="0" w:color="auto"/>
              <w:right w:val="single" w:sz="4" w:space="0" w:color="auto"/>
            </w:tcBorders>
            <w:shd w:val="clear" w:color="auto" w:fill="auto"/>
            <w:noWrap/>
            <w:vAlign w:val="bottom"/>
            <w:hideMark/>
          </w:tcPr>
          <w:p w14:paraId="56555C87"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w:t>
            </w:r>
          </w:p>
        </w:tc>
      </w:tr>
      <w:tr w:rsidR="00665DBE" w:rsidRPr="00665DBE" w14:paraId="7A0F5007"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42A0C99"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08107</w:t>
            </w:r>
          </w:p>
        </w:tc>
        <w:tc>
          <w:tcPr>
            <w:tcW w:w="1842" w:type="dxa"/>
            <w:tcBorders>
              <w:top w:val="nil"/>
              <w:left w:val="nil"/>
              <w:bottom w:val="single" w:sz="4" w:space="0" w:color="auto"/>
              <w:right w:val="single" w:sz="4" w:space="0" w:color="auto"/>
            </w:tcBorders>
            <w:shd w:val="clear" w:color="auto" w:fill="auto"/>
            <w:noWrap/>
            <w:vAlign w:val="bottom"/>
            <w:hideMark/>
          </w:tcPr>
          <w:p w14:paraId="6C321A94"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Noorsootöö ja noortekeskused</w:t>
            </w:r>
          </w:p>
        </w:tc>
        <w:tc>
          <w:tcPr>
            <w:tcW w:w="3408" w:type="dxa"/>
            <w:tcBorders>
              <w:top w:val="nil"/>
              <w:left w:val="nil"/>
              <w:bottom w:val="single" w:sz="4" w:space="0" w:color="auto"/>
              <w:right w:val="single" w:sz="4" w:space="0" w:color="auto"/>
            </w:tcBorders>
            <w:shd w:val="clear" w:color="auto" w:fill="auto"/>
            <w:noWrap/>
            <w:vAlign w:val="bottom"/>
            <w:hideMark/>
          </w:tcPr>
          <w:p w14:paraId="5932872A"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 Tapa ANK kanalisatsioon</w:t>
            </w:r>
          </w:p>
        </w:tc>
        <w:tc>
          <w:tcPr>
            <w:tcW w:w="914" w:type="dxa"/>
            <w:tcBorders>
              <w:top w:val="nil"/>
              <w:left w:val="nil"/>
              <w:bottom w:val="single" w:sz="4" w:space="0" w:color="auto"/>
              <w:right w:val="single" w:sz="4" w:space="0" w:color="auto"/>
            </w:tcBorders>
            <w:shd w:val="clear" w:color="auto" w:fill="auto"/>
            <w:noWrap/>
            <w:vAlign w:val="bottom"/>
            <w:hideMark/>
          </w:tcPr>
          <w:p w14:paraId="02784994"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6 000</w:t>
            </w:r>
          </w:p>
        </w:tc>
        <w:tc>
          <w:tcPr>
            <w:tcW w:w="1019" w:type="dxa"/>
            <w:tcBorders>
              <w:top w:val="nil"/>
              <w:left w:val="nil"/>
              <w:bottom w:val="single" w:sz="4" w:space="0" w:color="auto"/>
              <w:right w:val="single" w:sz="4" w:space="0" w:color="auto"/>
            </w:tcBorders>
            <w:shd w:val="clear" w:color="auto" w:fill="auto"/>
            <w:noWrap/>
            <w:vAlign w:val="bottom"/>
            <w:hideMark/>
          </w:tcPr>
          <w:p w14:paraId="5BAB54C8"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1551</w:t>
            </w:r>
          </w:p>
        </w:tc>
        <w:tc>
          <w:tcPr>
            <w:tcW w:w="1317" w:type="dxa"/>
            <w:tcBorders>
              <w:top w:val="nil"/>
              <w:left w:val="nil"/>
              <w:bottom w:val="single" w:sz="4" w:space="0" w:color="auto"/>
              <w:right w:val="single" w:sz="4" w:space="0" w:color="auto"/>
            </w:tcBorders>
            <w:shd w:val="clear" w:color="auto" w:fill="auto"/>
            <w:noWrap/>
            <w:vAlign w:val="bottom"/>
            <w:hideMark/>
          </w:tcPr>
          <w:p w14:paraId="56E06854"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w:t>
            </w:r>
          </w:p>
        </w:tc>
      </w:tr>
      <w:tr w:rsidR="00665DBE" w:rsidRPr="00665DBE" w14:paraId="0839DB63"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87E23DD"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091101</w:t>
            </w:r>
          </w:p>
        </w:tc>
        <w:tc>
          <w:tcPr>
            <w:tcW w:w="1842" w:type="dxa"/>
            <w:tcBorders>
              <w:top w:val="nil"/>
              <w:left w:val="nil"/>
              <w:bottom w:val="single" w:sz="4" w:space="0" w:color="auto"/>
              <w:right w:val="single" w:sz="4" w:space="0" w:color="auto"/>
            </w:tcBorders>
            <w:shd w:val="clear" w:color="auto" w:fill="auto"/>
            <w:noWrap/>
            <w:vAlign w:val="bottom"/>
            <w:hideMark/>
          </w:tcPr>
          <w:p w14:paraId="5A32B0EC"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Lasteaed Pisipõnn</w:t>
            </w:r>
          </w:p>
        </w:tc>
        <w:tc>
          <w:tcPr>
            <w:tcW w:w="3408" w:type="dxa"/>
            <w:tcBorders>
              <w:top w:val="nil"/>
              <w:left w:val="nil"/>
              <w:bottom w:val="single" w:sz="4" w:space="0" w:color="auto"/>
              <w:right w:val="single" w:sz="4" w:space="0" w:color="auto"/>
            </w:tcBorders>
            <w:shd w:val="clear" w:color="auto" w:fill="auto"/>
            <w:noWrap/>
            <w:vAlign w:val="bottom"/>
            <w:hideMark/>
          </w:tcPr>
          <w:p w14:paraId="65BA2D31"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 projekteerimine</w:t>
            </w:r>
          </w:p>
        </w:tc>
        <w:tc>
          <w:tcPr>
            <w:tcW w:w="914" w:type="dxa"/>
            <w:tcBorders>
              <w:top w:val="nil"/>
              <w:left w:val="nil"/>
              <w:bottom w:val="single" w:sz="4" w:space="0" w:color="auto"/>
              <w:right w:val="single" w:sz="4" w:space="0" w:color="auto"/>
            </w:tcBorders>
            <w:shd w:val="clear" w:color="auto" w:fill="auto"/>
            <w:noWrap/>
            <w:vAlign w:val="bottom"/>
            <w:hideMark/>
          </w:tcPr>
          <w:p w14:paraId="32649A60"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100 000</w:t>
            </w:r>
          </w:p>
        </w:tc>
        <w:tc>
          <w:tcPr>
            <w:tcW w:w="1019" w:type="dxa"/>
            <w:tcBorders>
              <w:top w:val="nil"/>
              <w:left w:val="nil"/>
              <w:bottom w:val="single" w:sz="4" w:space="0" w:color="auto"/>
              <w:right w:val="single" w:sz="4" w:space="0" w:color="auto"/>
            </w:tcBorders>
            <w:shd w:val="clear" w:color="auto" w:fill="auto"/>
            <w:noWrap/>
            <w:vAlign w:val="bottom"/>
            <w:hideMark/>
          </w:tcPr>
          <w:p w14:paraId="58832C17"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1551</w:t>
            </w:r>
          </w:p>
        </w:tc>
        <w:tc>
          <w:tcPr>
            <w:tcW w:w="1317" w:type="dxa"/>
            <w:tcBorders>
              <w:top w:val="nil"/>
              <w:left w:val="nil"/>
              <w:bottom w:val="single" w:sz="4" w:space="0" w:color="auto"/>
              <w:right w:val="single" w:sz="4" w:space="0" w:color="auto"/>
            </w:tcBorders>
            <w:shd w:val="clear" w:color="auto" w:fill="auto"/>
            <w:noWrap/>
            <w:vAlign w:val="bottom"/>
            <w:hideMark/>
          </w:tcPr>
          <w:p w14:paraId="3B3F58AE"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w:t>
            </w:r>
          </w:p>
        </w:tc>
      </w:tr>
      <w:tr w:rsidR="00665DBE" w:rsidRPr="00665DBE" w14:paraId="0985AB54"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EA22614"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092125</w:t>
            </w:r>
          </w:p>
        </w:tc>
        <w:tc>
          <w:tcPr>
            <w:tcW w:w="1842" w:type="dxa"/>
            <w:tcBorders>
              <w:top w:val="nil"/>
              <w:left w:val="nil"/>
              <w:bottom w:val="single" w:sz="4" w:space="0" w:color="auto"/>
              <w:right w:val="single" w:sz="4" w:space="0" w:color="auto"/>
            </w:tcBorders>
            <w:shd w:val="clear" w:color="auto" w:fill="auto"/>
            <w:noWrap/>
            <w:vAlign w:val="bottom"/>
            <w:hideMark/>
          </w:tcPr>
          <w:p w14:paraId="1D9BA130"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Tamsalu Gümnaasiumi (põhikooli õpetajad+haldus)</w:t>
            </w:r>
          </w:p>
        </w:tc>
        <w:tc>
          <w:tcPr>
            <w:tcW w:w="3408" w:type="dxa"/>
            <w:tcBorders>
              <w:top w:val="nil"/>
              <w:left w:val="nil"/>
              <w:bottom w:val="single" w:sz="4" w:space="0" w:color="auto"/>
              <w:right w:val="single" w:sz="4" w:space="0" w:color="auto"/>
            </w:tcBorders>
            <w:shd w:val="clear" w:color="auto" w:fill="auto"/>
            <w:noWrap/>
            <w:vAlign w:val="bottom"/>
            <w:hideMark/>
          </w:tcPr>
          <w:p w14:paraId="768372B2"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 xml:space="preserve">Hooned ja rajatised vana maja WC-de renoveerimine </w:t>
            </w:r>
          </w:p>
        </w:tc>
        <w:tc>
          <w:tcPr>
            <w:tcW w:w="914" w:type="dxa"/>
            <w:tcBorders>
              <w:top w:val="nil"/>
              <w:left w:val="nil"/>
              <w:bottom w:val="single" w:sz="4" w:space="0" w:color="auto"/>
              <w:right w:val="single" w:sz="4" w:space="0" w:color="auto"/>
            </w:tcBorders>
            <w:shd w:val="clear" w:color="auto" w:fill="auto"/>
            <w:noWrap/>
            <w:vAlign w:val="bottom"/>
            <w:hideMark/>
          </w:tcPr>
          <w:p w14:paraId="2BD402B6"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10 000</w:t>
            </w:r>
          </w:p>
        </w:tc>
        <w:tc>
          <w:tcPr>
            <w:tcW w:w="1019" w:type="dxa"/>
            <w:tcBorders>
              <w:top w:val="nil"/>
              <w:left w:val="nil"/>
              <w:bottom w:val="single" w:sz="4" w:space="0" w:color="auto"/>
              <w:right w:val="single" w:sz="4" w:space="0" w:color="auto"/>
            </w:tcBorders>
            <w:shd w:val="clear" w:color="auto" w:fill="auto"/>
            <w:noWrap/>
            <w:vAlign w:val="bottom"/>
            <w:hideMark/>
          </w:tcPr>
          <w:p w14:paraId="7F78D741"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1551</w:t>
            </w:r>
          </w:p>
        </w:tc>
        <w:tc>
          <w:tcPr>
            <w:tcW w:w="1317" w:type="dxa"/>
            <w:tcBorders>
              <w:top w:val="nil"/>
              <w:left w:val="nil"/>
              <w:bottom w:val="single" w:sz="4" w:space="0" w:color="auto"/>
              <w:right w:val="single" w:sz="4" w:space="0" w:color="auto"/>
            </w:tcBorders>
            <w:shd w:val="clear" w:color="auto" w:fill="auto"/>
            <w:noWrap/>
            <w:vAlign w:val="bottom"/>
            <w:hideMark/>
          </w:tcPr>
          <w:p w14:paraId="59E6E255"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w:t>
            </w:r>
          </w:p>
        </w:tc>
      </w:tr>
      <w:tr w:rsidR="00665DBE" w:rsidRPr="00665DBE" w14:paraId="1B07D20A"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80A5DD3"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092125</w:t>
            </w:r>
          </w:p>
        </w:tc>
        <w:tc>
          <w:tcPr>
            <w:tcW w:w="1842" w:type="dxa"/>
            <w:tcBorders>
              <w:top w:val="nil"/>
              <w:left w:val="nil"/>
              <w:bottom w:val="single" w:sz="4" w:space="0" w:color="auto"/>
              <w:right w:val="single" w:sz="4" w:space="0" w:color="auto"/>
            </w:tcBorders>
            <w:shd w:val="clear" w:color="auto" w:fill="auto"/>
            <w:noWrap/>
            <w:vAlign w:val="bottom"/>
            <w:hideMark/>
          </w:tcPr>
          <w:p w14:paraId="70BE5D36"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Tamsalu Gümnaasiumi (põhikooli õpetajad+haldus)</w:t>
            </w:r>
          </w:p>
        </w:tc>
        <w:tc>
          <w:tcPr>
            <w:tcW w:w="3408" w:type="dxa"/>
            <w:tcBorders>
              <w:top w:val="nil"/>
              <w:left w:val="nil"/>
              <w:bottom w:val="single" w:sz="4" w:space="0" w:color="auto"/>
              <w:right w:val="single" w:sz="4" w:space="0" w:color="auto"/>
            </w:tcBorders>
            <w:shd w:val="clear" w:color="auto" w:fill="auto"/>
            <w:noWrap/>
            <w:vAlign w:val="bottom"/>
            <w:hideMark/>
          </w:tcPr>
          <w:p w14:paraId="520AE098"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 Tööõpetuseklassi mööbel</w:t>
            </w:r>
          </w:p>
        </w:tc>
        <w:tc>
          <w:tcPr>
            <w:tcW w:w="914" w:type="dxa"/>
            <w:tcBorders>
              <w:top w:val="nil"/>
              <w:left w:val="nil"/>
              <w:bottom w:val="single" w:sz="4" w:space="0" w:color="auto"/>
              <w:right w:val="single" w:sz="4" w:space="0" w:color="auto"/>
            </w:tcBorders>
            <w:shd w:val="clear" w:color="auto" w:fill="auto"/>
            <w:noWrap/>
            <w:vAlign w:val="bottom"/>
            <w:hideMark/>
          </w:tcPr>
          <w:p w14:paraId="06570A5A" w14:textId="77777777" w:rsidR="00665DBE" w:rsidRPr="00665DBE" w:rsidRDefault="00665DBE" w:rsidP="00665DBE">
            <w:pPr>
              <w:spacing w:after="0" w:line="240" w:lineRule="auto"/>
              <w:jc w:val="right"/>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15 000</w:t>
            </w:r>
          </w:p>
        </w:tc>
        <w:tc>
          <w:tcPr>
            <w:tcW w:w="1019" w:type="dxa"/>
            <w:tcBorders>
              <w:top w:val="nil"/>
              <w:left w:val="nil"/>
              <w:bottom w:val="single" w:sz="4" w:space="0" w:color="auto"/>
              <w:right w:val="single" w:sz="4" w:space="0" w:color="auto"/>
            </w:tcBorders>
            <w:shd w:val="clear" w:color="auto" w:fill="auto"/>
            <w:noWrap/>
            <w:vAlign w:val="bottom"/>
            <w:hideMark/>
          </w:tcPr>
          <w:p w14:paraId="5434DE15"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1551</w:t>
            </w:r>
          </w:p>
        </w:tc>
        <w:tc>
          <w:tcPr>
            <w:tcW w:w="1317" w:type="dxa"/>
            <w:tcBorders>
              <w:top w:val="nil"/>
              <w:left w:val="nil"/>
              <w:bottom w:val="single" w:sz="4" w:space="0" w:color="auto"/>
              <w:right w:val="single" w:sz="4" w:space="0" w:color="auto"/>
            </w:tcBorders>
            <w:shd w:val="clear" w:color="auto" w:fill="auto"/>
            <w:noWrap/>
            <w:vAlign w:val="bottom"/>
            <w:hideMark/>
          </w:tcPr>
          <w:p w14:paraId="0B38BF19" w14:textId="77777777" w:rsidR="00665DBE" w:rsidRPr="00665DBE" w:rsidRDefault="00665DBE" w:rsidP="00665DBE">
            <w:pPr>
              <w:spacing w:after="0" w:line="240" w:lineRule="auto"/>
              <w:rPr>
                <w:rFonts w:ascii="Times New Roman" w:eastAsia="Times New Roman" w:hAnsi="Times New Roman" w:cs="Times New Roman"/>
                <w:sz w:val="16"/>
                <w:szCs w:val="16"/>
                <w:lang w:eastAsia="et-EE"/>
              </w:rPr>
            </w:pPr>
            <w:r w:rsidRPr="00665DBE">
              <w:rPr>
                <w:rFonts w:ascii="Times New Roman" w:eastAsia="Times New Roman" w:hAnsi="Times New Roman" w:cs="Times New Roman"/>
                <w:sz w:val="16"/>
                <w:szCs w:val="16"/>
                <w:lang w:eastAsia="et-EE"/>
              </w:rPr>
              <w:t>Hooned ja rajatised</w:t>
            </w:r>
          </w:p>
        </w:tc>
      </w:tr>
      <w:tr w:rsidR="00665DBE" w:rsidRPr="00665DBE" w14:paraId="631B2AC0" w14:textId="77777777" w:rsidTr="00F42AE2">
        <w:trPr>
          <w:trHeight w:val="24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61186B4" w14:textId="77777777" w:rsidR="00665DBE" w:rsidRPr="00665DBE" w:rsidRDefault="00665DBE" w:rsidP="00665DBE">
            <w:pPr>
              <w:spacing w:after="0" w:line="240" w:lineRule="auto"/>
              <w:rPr>
                <w:rFonts w:ascii="Times New Roman" w:eastAsia="Times New Roman" w:hAnsi="Times New Roman" w:cs="Times New Roman"/>
                <w:b/>
                <w:bCs/>
                <w:sz w:val="16"/>
                <w:szCs w:val="16"/>
                <w:lang w:eastAsia="et-EE"/>
              </w:rPr>
            </w:pPr>
            <w:r w:rsidRPr="00665DBE">
              <w:rPr>
                <w:rFonts w:ascii="Times New Roman" w:eastAsia="Times New Roman" w:hAnsi="Times New Roman" w:cs="Times New Roman"/>
                <w:b/>
                <w:bCs/>
                <w:sz w:val="16"/>
                <w:szCs w:val="16"/>
                <w:lang w:eastAsia="et-EE"/>
              </w:rPr>
              <w:t> </w:t>
            </w:r>
          </w:p>
        </w:tc>
        <w:tc>
          <w:tcPr>
            <w:tcW w:w="1842" w:type="dxa"/>
            <w:tcBorders>
              <w:top w:val="nil"/>
              <w:left w:val="nil"/>
              <w:bottom w:val="single" w:sz="4" w:space="0" w:color="auto"/>
              <w:right w:val="single" w:sz="4" w:space="0" w:color="auto"/>
            </w:tcBorders>
            <w:shd w:val="clear" w:color="auto" w:fill="auto"/>
            <w:noWrap/>
            <w:vAlign w:val="bottom"/>
            <w:hideMark/>
          </w:tcPr>
          <w:p w14:paraId="39695C4A" w14:textId="77777777" w:rsidR="00665DBE" w:rsidRPr="00665DBE" w:rsidRDefault="00665DBE" w:rsidP="00665DBE">
            <w:pPr>
              <w:spacing w:after="0" w:line="240" w:lineRule="auto"/>
              <w:rPr>
                <w:rFonts w:ascii="Times New Roman" w:eastAsia="Times New Roman" w:hAnsi="Times New Roman" w:cs="Times New Roman"/>
                <w:b/>
                <w:bCs/>
                <w:sz w:val="16"/>
                <w:szCs w:val="16"/>
                <w:lang w:eastAsia="et-EE"/>
              </w:rPr>
            </w:pPr>
            <w:r w:rsidRPr="00665DBE">
              <w:rPr>
                <w:rFonts w:ascii="Times New Roman" w:eastAsia="Times New Roman" w:hAnsi="Times New Roman" w:cs="Times New Roman"/>
                <w:b/>
                <w:bCs/>
                <w:sz w:val="16"/>
                <w:szCs w:val="16"/>
                <w:lang w:eastAsia="et-EE"/>
              </w:rPr>
              <w:t> </w:t>
            </w:r>
          </w:p>
        </w:tc>
        <w:tc>
          <w:tcPr>
            <w:tcW w:w="3408" w:type="dxa"/>
            <w:tcBorders>
              <w:top w:val="nil"/>
              <w:left w:val="nil"/>
              <w:bottom w:val="single" w:sz="4" w:space="0" w:color="auto"/>
              <w:right w:val="single" w:sz="4" w:space="0" w:color="auto"/>
            </w:tcBorders>
            <w:shd w:val="clear" w:color="auto" w:fill="auto"/>
            <w:noWrap/>
            <w:vAlign w:val="bottom"/>
            <w:hideMark/>
          </w:tcPr>
          <w:p w14:paraId="1A0665DE" w14:textId="77777777" w:rsidR="00665DBE" w:rsidRPr="00665DBE" w:rsidRDefault="00665DBE" w:rsidP="00665DBE">
            <w:pPr>
              <w:spacing w:after="0" w:line="240" w:lineRule="auto"/>
              <w:rPr>
                <w:rFonts w:ascii="Times New Roman" w:eastAsia="Times New Roman" w:hAnsi="Times New Roman" w:cs="Times New Roman"/>
                <w:b/>
                <w:bCs/>
                <w:sz w:val="16"/>
                <w:szCs w:val="16"/>
                <w:lang w:eastAsia="et-EE"/>
              </w:rPr>
            </w:pPr>
            <w:r w:rsidRPr="00665DBE">
              <w:rPr>
                <w:rFonts w:ascii="Times New Roman" w:eastAsia="Times New Roman" w:hAnsi="Times New Roman" w:cs="Times New Roman"/>
                <w:b/>
                <w:bCs/>
                <w:sz w:val="16"/>
                <w:szCs w:val="16"/>
                <w:lang w:eastAsia="et-EE"/>
              </w:rPr>
              <w:t>KOKKU investeerimiskulud</w:t>
            </w:r>
          </w:p>
        </w:tc>
        <w:tc>
          <w:tcPr>
            <w:tcW w:w="914" w:type="dxa"/>
            <w:tcBorders>
              <w:top w:val="nil"/>
              <w:left w:val="nil"/>
              <w:bottom w:val="single" w:sz="4" w:space="0" w:color="auto"/>
              <w:right w:val="single" w:sz="4" w:space="0" w:color="auto"/>
            </w:tcBorders>
            <w:shd w:val="clear" w:color="auto" w:fill="auto"/>
            <w:noWrap/>
            <w:vAlign w:val="bottom"/>
            <w:hideMark/>
          </w:tcPr>
          <w:p w14:paraId="027EA71B" w14:textId="77777777" w:rsidR="00665DBE" w:rsidRPr="00665DBE" w:rsidRDefault="00665DBE" w:rsidP="00665DBE">
            <w:pPr>
              <w:spacing w:after="0" w:line="240" w:lineRule="auto"/>
              <w:jc w:val="right"/>
              <w:rPr>
                <w:rFonts w:ascii="Times New Roman" w:eastAsia="Times New Roman" w:hAnsi="Times New Roman" w:cs="Times New Roman"/>
                <w:b/>
                <w:bCs/>
                <w:sz w:val="16"/>
                <w:szCs w:val="16"/>
                <w:lang w:eastAsia="et-EE"/>
              </w:rPr>
            </w:pPr>
            <w:r w:rsidRPr="00665DBE">
              <w:rPr>
                <w:rFonts w:ascii="Times New Roman" w:eastAsia="Times New Roman" w:hAnsi="Times New Roman" w:cs="Times New Roman"/>
                <w:b/>
                <w:bCs/>
                <w:sz w:val="16"/>
                <w:szCs w:val="16"/>
                <w:lang w:eastAsia="et-EE"/>
              </w:rPr>
              <w:t>2 843 491</w:t>
            </w:r>
          </w:p>
        </w:tc>
        <w:tc>
          <w:tcPr>
            <w:tcW w:w="1019" w:type="dxa"/>
            <w:tcBorders>
              <w:top w:val="nil"/>
              <w:left w:val="nil"/>
              <w:bottom w:val="single" w:sz="4" w:space="0" w:color="auto"/>
              <w:right w:val="single" w:sz="4" w:space="0" w:color="auto"/>
            </w:tcBorders>
            <w:shd w:val="clear" w:color="auto" w:fill="auto"/>
            <w:noWrap/>
            <w:vAlign w:val="bottom"/>
            <w:hideMark/>
          </w:tcPr>
          <w:p w14:paraId="4FDD65CA" w14:textId="77777777" w:rsidR="00665DBE" w:rsidRPr="00665DBE" w:rsidRDefault="00665DBE" w:rsidP="00665DBE">
            <w:pPr>
              <w:spacing w:after="0" w:line="240" w:lineRule="auto"/>
              <w:rPr>
                <w:rFonts w:ascii="Times New Roman" w:eastAsia="Times New Roman" w:hAnsi="Times New Roman" w:cs="Times New Roman"/>
                <w:b/>
                <w:bCs/>
                <w:sz w:val="16"/>
                <w:szCs w:val="16"/>
                <w:lang w:eastAsia="et-EE"/>
              </w:rPr>
            </w:pPr>
            <w:r w:rsidRPr="00665DBE">
              <w:rPr>
                <w:rFonts w:ascii="Times New Roman" w:eastAsia="Times New Roman" w:hAnsi="Times New Roman" w:cs="Times New Roman"/>
                <w:b/>
                <w:bCs/>
                <w:sz w:val="16"/>
                <w:szCs w:val="16"/>
                <w:lang w:eastAsia="et-EE"/>
              </w:rPr>
              <w:t> </w:t>
            </w:r>
          </w:p>
        </w:tc>
        <w:tc>
          <w:tcPr>
            <w:tcW w:w="1317" w:type="dxa"/>
            <w:tcBorders>
              <w:top w:val="nil"/>
              <w:left w:val="nil"/>
              <w:bottom w:val="single" w:sz="4" w:space="0" w:color="auto"/>
              <w:right w:val="single" w:sz="4" w:space="0" w:color="auto"/>
            </w:tcBorders>
            <w:shd w:val="clear" w:color="auto" w:fill="auto"/>
            <w:noWrap/>
            <w:vAlign w:val="bottom"/>
            <w:hideMark/>
          </w:tcPr>
          <w:p w14:paraId="7B96CBF3" w14:textId="77777777" w:rsidR="00665DBE" w:rsidRPr="00665DBE" w:rsidRDefault="00665DBE" w:rsidP="00665DBE">
            <w:pPr>
              <w:spacing w:after="0" w:line="240" w:lineRule="auto"/>
              <w:rPr>
                <w:rFonts w:ascii="Times New Roman" w:eastAsia="Times New Roman" w:hAnsi="Times New Roman" w:cs="Times New Roman"/>
                <w:b/>
                <w:bCs/>
                <w:sz w:val="16"/>
                <w:szCs w:val="16"/>
                <w:lang w:eastAsia="et-EE"/>
              </w:rPr>
            </w:pPr>
            <w:r w:rsidRPr="00665DBE">
              <w:rPr>
                <w:rFonts w:ascii="Times New Roman" w:eastAsia="Times New Roman" w:hAnsi="Times New Roman" w:cs="Times New Roman"/>
                <w:b/>
                <w:bCs/>
                <w:sz w:val="16"/>
                <w:szCs w:val="16"/>
                <w:lang w:eastAsia="et-EE"/>
              </w:rPr>
              <w:t> </w:t>
            </w:r>
          </w:p>
        </w:tc>
      </w:tr>
    </w:tbl>
    <w:p w14:paraId="54FAF9AB" w14:textId="3B48F627" w:rsidR="00665DBE" w:rsidRPr="00665DBE" w:rsidRDefault="00665DBE" w:rsidP="00AA2B73">
      <w:pPr>
        <w:spacing w:before="240" w:after="0"/>
        <w:jc w:val="both"/>
        <w:rPr>
          <w:rFonts w:ascii="Times New Roman" w:hAnsi="Times New Roman" w:cs="Times New Roman"/>
          <w:sz w:val="24"/>
          <w:szCs w:val="24"/>
        </w:rPr>
      </w:pPr>
    </w:p>
    <w:p w14:paraId="7918189F" w14:textId="77777777" w:rsidR="00665DBE" w:rsidRPr="009040F1" w:rsidRDefault="00665DBE" w:rsidP="00AA2B73">
      <w:pPr>
        <w:spacing w:before="240" w:after="0"/>
        <w:jc w:val="both"/>
        <w:rPr>
          <w:rFonts w:ascii="Times New Roman" w:hAnsi="Times New Roman" w:cs="Times New Roman"/>
          <w:sz w:val="24"/>
          <w:szCs w:val="24"/>
        </w:rPr>
      </w:pPr>
    </w:p>
    <w:p w14:paraId="0EF2B749" w14:textId="1F5A8487"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Investeeringu</w:t>
      </w:r>
      <w:r w:rsidR="00F42AE2">
        <w:rPr>
          <w:rFonts w:ascii="Times New Roman" w:hAnsi="Times New Roman" w:cs="Times New Roman"/>
          <w:sz w:val="24"/>
          <w:szCs w:val="24"/>
        </w:rPr>
        <w:t>te soetusi</w:t>
      </w:r>
      <w:r w:rsidRPr="009040F1">
        <w:rPr>
          <w:rFonts w:ascii="Times New Roman" w:hAnsi="Times New Roman" w:cs="Times New Roman"/>
          <w:sz w:val="24"/>
          <w:szCs w:val="24"/>
        </w:rPr>
        <w:t xml:space="preserve"> on kavandatud </w:t>
      </w:r>
      <w:r w:rsidR="00F42AE2">
        <w:rPr>
          <w:rFonts w:ascii="Times New Roman" w:hAnsi="Times New Roman" w:cs="Times New Roman"/>
          <w:sz w:val="24"/>
          <w:szCs w:val="24"/>
        </w:rPr>
        <w:t>2 632 698</w:t>
      </w:r>
      <w:r w:rsidRPr="009040F1">
        <w:rPr>
          <w:rFonts w:ascii="Times New Roman" w:hAnsi="Times New Roman" w:cs="Times New Roman"/>
          <w:sz w:val="24"/>
          <w:szCs w:val="24"/>
        </w:rPr>
        <w:t xml:space="preserve"> euro</w:t>
      </w:r>
      <w:r w:rsidR="00F42AE2">
        <w:rPr>
          <w:rFonts w:ascii="Times New Roman" w:hAnsi="Times New Roman" w:cs="Times New Roman"/>
          <w:sz w:val="24"/>
          <w:szCs w:val="24"/>
        </w:rPr>
        <w:t>, sh</w:t>
      </w:r>
      <w:r w:rsidRPr="009040F1">
        <w:rPr>
          <w:rFonts w:ascii="Times New Roman" w:hAnsi="Times New Roman" w:cs="Times New Roman"/>
          <w:sz w:val="24"/>
          <w:szCs w:val="24"/>
        </w:rPr>
        <w:t xml:space="preserve"> </w:t>
      </w:r>
      <w:r w:rsidR="00F42AE2">
        <w:rPr>
          <w:rFonts w:ascii="Times New Roman" w:hAnsi="Times New Roman" w:cs="Times New Roman"/>
          <w:sz w:val="24"/>
          <w:szCs w:val="24"/>
        </w:rPr>
        <w:t>toetusi 1 127 478 eurot.</w:t>
      </w:r>
      <w:r w:rsidRPr="009040F1">
        <w:rPr>
          <w:rFonts w:ascii="Times New Roman" w:hAnsi="Times New Roman" w:cs="Times New Roman"/>
          <w:sz w:val="24"/>
          <w:szCs w:val="24"/>
        </w:rPr>
        <w:t xml:space="preserve"> </w:t>
      </w:r>
    </w:p>
    <w:p w14:paraId="106E2B49" w14:textId="77777777" w:rsidR="00AA2B73" w:rsidRPr="009040F1" w:rsidRDefault="00AA2B73" w:rsidP="00AA2B73">
      <w:pPr>
        <w:spacing w:before="240" w:after="0"/>
        <w:jc w:val="both"/>
        <w:rPr>
          <w:rFonts w:ascii="Times New Roman" w:hAnsi="Times New Roman" w:cs="Times New Roman"/>
          <w:sz w:val="24"/>
          <w:szCs w:val="24"/>
        </w:rPr>
      </w:pPr>
    </w:p>
    <w:p w14:paraId="6D7F5919" w14:textId="77777777" w:rsidR="00AA2B73" w:rsidRPr="009040F1" w:rsidRDefault="00AA2B73" w:rsidP="00AA2B73">
      <w:pPr>
        <w:pStyle w:val="Pealkiri1"/>
        <w:numPr>
          <w:ilvl w:val="0"/>
          <w:numId w:val="15"/>
        </w:numPr>
        <w:ind w:left="924" w:hanging="357"/>
        <w:rPr>
          <w:rFonts w:ascii="Times New Roman" w:hAnsi="Times New Roman" w:cs="Times New Roman"/>
          <w:color w:val="auto"/>
          <w:sz w:val="28"/>
          <w:szCs w:val="28"/>
        </w:rPr>
      </w:pPr>
      <w:bookmarkStart w:id="20" w:name="_Toc50124140"/>
      <w:r w:rsidRPr="009040F1">
        <w:rPr>
          <w:rFonts w:ascii="Times New Roman" w:hAnsi="Times New Roman" w:cs="Times New Roman"/>
          <w:color w:val="auto"/>
          <w:sz w:val="28"/>
          <w:szCs w:val="28"/>
        </w:rPr>
        <w:t>Eelarve  tulem</w:t>
      </w:r>
      <w:bookmarkEnd w:id="20"/>
    </w:p>
    <w:p w14:paraId="4989FC28" w14:textId="77777777" w:rsidR="00AA2B73" w:rsidRPr="009040F1" w:rsidRDefault="00AA2B73" w:rsidP="00AA2B73">
      <w:pPr>
        <w:pStyle w:val="Normaallaadveeb"/>
        <w:shd w:val="clear" w:color="auto" w:fill="FFFFFF"/>
        <w:spacing w:before="120" w:beforeAutospacing="0" w:after="0" w:afterAutospacing="0"/>
        <w:jc w:val="both"/>
        <w:rPr>
          <w:color w:val="202020"/>
        </w:rPr>
      </w:pPr>
      <w:r w:rsidRPr="009040F1">
        <w:rPr>
          <w:color w:val="202020"/>
        </w:rPr>
        <w:t>Põhitegevuse tulude eelarveosa kogusumma ja põhitegevuse kulude eelarveosa kogusumma vahet, millele on liidetud investeerimistegevuse eelarveosa kogusumma, nimetatakse eelarve tulemiks. Eelarve tulem peab võrduma likviidsete varade muutuse eelarveosa kogusumma ja finantseerimistegevuse eelarveosa kogusumma vahega.</w:t>
      </w:r>
    </w:p>
    <w:p w14:paraId="4D9B6FE9" w14:textId="77777777" w:rsidR="00AA2B73" w:rsidRPr="009040F1" w:rsidRDefault="00AA2B73" w:rsidP="00AA2B73">
      <w:pPr>
        <w:pStyle w:val="Normaallaadveeb"/>
        <w:numPr>
          <w:ilvl w:val="0"/>
          <w:numId w:val="16"/>
        </w:numPr>
        <w:shd w:val="clear" w:color="auto" w:fill="FFFFFF"/>
        <w:spacing w:before="0" w:beforeAutospacing="0" w:after="0" w:afterAutospacing="0"/>
        <w:jc w:val="both"/>
        <w:rPr>
          <w:color w:val="202020"/>
        </w:rPr>
      </w:pPr>
      <w:r w:rsidRPr="009040F1">
        <w:rPr>
          <w:color w:val="202020"/>
        </w:rPr>
        <w:t>Eelarve on tasakaalus, kui eelarve tulem võrdub nulliga.</w:t>
      </w:r>
    </w:p>
    <w:p w14:paraId="5F210E44" w14:textId="77777777" w:rsidR="00AA2B73" w:rsidRPr="009040F1" w:rsidRDefault="00AA2B73" w:rsidP="00AA2B73">
      <w:pPr>
        <w:pStyle w:val="Normaallaadveeb"/>
        <w:numPr>
          <w:ilvl w:val="0"/>
          <w:numId w:val="16"/>
        </w:numPr>
        <w:shd w:val="clear" w:color="auto" w:fill="FFFFFF"/>
        <w:spacing w:before="0" w:beforeAutospacing="0" w:after="0" w:afterAutospacing="0"/>
        <w:jc w:val="both"/>
        <w:rPr>
          <w:color w:val="202020"/>
        </w:rPr>
      </w:pPr>
      <w:r w:rsidRPr="009040F1">
        <w:rPr>
          <w:color w:val="202020"/>
        </w:rPr>
        <w:t>Eelarve on ülejäägis, kui eelarve tulem on positiivne.</w:t>
      </w:r>
    </w:p>
    <w:p w14:paraId="122D31A1" w14:textId="77777777" w:rsidR="00AA2B73" w:rsidRPr="009040F1" w:rsidRDefault="00AA2B73" w:rsidP="00AA2B73">
      <w:pPr>
        <w:pStyle w:val="Normaallaadveeb"/>
        <w:numPr>
          <w:ilvl w:val="0"/>
          <w:numId w:val="16"/>
        </w:numPr>
        <w:shd w:val="clear" w:color="auto" w:fill="FFFFFF"/>
        <w:spacing w:before="0" w:beforeAutospacing="0" w:after="0" w:afterAutospacing="0"/>
        <w:jc w:val="both"/>
        <w:rPr>
          <w:color w:val="202020"/>
        </w:rPr>
      </w:pPr>
      <w:r w:rsidRPr="009040F1">
        <w:rPr>
          <w:color w:val="202020"/>
        </w:rPr>
        <w:t>Eelarve on puudujäägis, kui eelarve tulem on negatiivne.</w:t>
      </w:r>
    </w:p>
    <w:p w14:paraId="6AD5A8AE" w14:textId="153844E2"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202</w:t>
      </w:r>
      <w:r w:rsidR="00F42AE2">
        <w:rPr>
          <w:rFonts w:ascii="Times New Roman" w:hAnsi="Times New Roman" w:cs="Times New Roman"/>
          <w:sz w:val="24"/>
          <w:szCs w:val="24"/>
        </w:rPr>
        <w:t>2</w:t>
      </w:r>
      <w:r w:rsidRPr="009040F1">
        <w:rPr>
          <w:rFonts w:ascii="Times New Roman" w:hAnsi="Times New Roman" w:cs="Times New Roman"/>
          <w:sz w:val="24"/>
          <w:szCs w:val="24"/>
        </w:rPr>
        <w:t xml:space="preserve">. aasta eelarve on </w:t>
      </w:r>
      <w:r w:rsidR="00F42AE2">
        <w:rPr>
          <w:rFonts w:ascii="Times New Roman" w:hAnsi="Times New Roman" w:cs="Times New Roman"/>
          <w:sz w:val="24"/>
          <w:szCs w:val="24"/>
        </w:rPr>
        <w:t>puudujäägis</w:t>
      </w:r>
      <w:r w:rsidRPr="009040F1">
        <w:rPr>
          <w:rFonts w:ascii="Times New Roman" w:hAnsi="Times New Roman" w:cs="Times New Roman"/>
          <w:sz w:val="24"/>
          <w:szCs w:val="24"/>
        </w:rPr>
        <w:t>.</w:t>
      </w:r>
    </w:p>
    <w:p w14:paraId="21B50815" w14:textId="77777777" w:rsidR="00AA2B73" w:rsidRPr="009040F1" w:rsidRDefault="00AA2B73" w:rsidP="00AA2B73">
      <w:pPr>
        <w:spacing w:before="240" w:after="0"/>
        <w:jc w:val="both"/>
        <w:rPr>
          <w:rFonts w:ascii="Times New Roman" w:hAnsi="Times New Roman" w:cs="Times New Roman"/>
          <w:sz w:val="24"/>
          <w:szCs w:val="24"/>
        </w:rPr>
      </w:pPr>
    </w:p>
    <w:p w14:paraId="3903E49F" w14:textId="77777777" w:rsidR="00AA2B73" w:rsidRPr="009040F1" w:rsidRDefault="00AA2B73" w:rsidP="00AA2B73">
      <w:pPr>
        <w:pStyle w:val="Pealkiri1"/>
        <w:numPr>
          <w:ilvl w:val="0"/>
          <w:numId w:val="15"/>
        </w:numPr>
        <w:ind w:left="924" w:hanging="357"/>
        <w:rPr>
          <w:rFonts w:ascii="Times New Roman" w:hAnsi="Times New Roman" w:cs="Times New Roman"/>
          <w:color w:val="auto"/>
          <w:sz w:val="28"/>
          <w:szCs w:val="28"/>
        </w:rPr>
      </w:pPr>
      <w:bookmarkStart w:id="21" w:name="_Toc50124141"/>
      <w:r w:rsidRPr="009040F1">
        <w:rPr>
          <w:rFonts w:ascii="Times New Roman" w:hAnsi="Times New Roman" w:cs="Times New Roman"/>
          <w:color w:val="auto"/>
          <w:sz w:val="28"/>
          <w:szCs w:val="28"/>
        </w:rPr>
        <w:t>Finantseerimistegevus</w:t>
      </w:r>
      <w:bookmarkEnd w:id="21"/>
    </w:p>
    <w:p w14:paraId="65667D2E" w14:textId="77777777" w:rsidR="00AA2B73" w:rsidRPr="009040F1" w:rsidRDefault="00AA2B73" w:rsidP="00AA2B73">
      <w:pPr>
        <w:rPr>
          <w:rFonts w:ascii="Times New Roman" w:hAnsi="Times New Roman" w:cs="Times New Roman"/>
        </w:rPr>
      </w:pPr>
    </w:p>
    <w:p w14:paraId="27DD2A40" w14:textId="0783863D" w:rsidR="00AA2B73" w:rsidRPr="009040F1" w:rsidRDefault="00AA2B73" w:rsidP="00AA2B73">
      <w:pPr>
        <w:spacing w:after="0"/>
        <w:jc w:val="both"/>
        <w:rPr>
          <w:rFonts w:ascii="Times New Roman" w:hAnsi="Times New Roman" w:cs="Times New Roman"/>
          <w:sz w:val="24"/>
          <w:szCs w:val="24"/>
        </w:rPr>
      </w:pPr>
      <w:r w:rsidRPr="009040F1">
        <w:rPr>
          <w:rFonts w:ascii="Times New Roman" w:hAnsi="Times New Roman" w:cs="Times New Roman"/>
          <w:sz w:val="24"/>
          <w:szCs w:val="24"/>
        </w:rPr>
        <w:t xml:space="preserve">Kavandatud investeeringute finantseerimiseks planeeritakse võtta laenu </w:t>
      </w:r>
      <w:r w:rsidR="00F42AE2">
        <w:rPr>
          <w:rFonts w:ascii="Times New Roman" w:hAnsi="Times New Roman" w:cs="Times New Roman"/>
          <w:sz w:val="24"/>
          <w:szCs w:val="24"/>
        </w:rPr>
        <w:t>1 530 000</w:t>
      </w:r>
      <w:r w:rsidRPr="009040F1">
        <w:rPr>
          <w:rFonts w:ascii="Times New Roman" w:hAnsi="Times New Roman" w:cs="Times New Roman"/>
          <w:sz w:val="24"/>
          <w:szCs w:val="24"/>
        </w:rPr>
        <w:t xml:space="preserve"> eurot. Võetud laenude tagasimakseteks planeeritakse </w:t>
      </w:r>
      <w:r w:rsidR="00F42AE2">
        <w:rPr>
          <w:rFonts w:ascii="Times New Roman" w:hAnsi="Times New Roman" w:cs="Times New Roman"/>
          <w:sz w:val="24"/>
          <w:szCs w:val="24"/>
        </w:rPr>
        <w:t>1 479 620</w:t>
      </w:r>
      <w:r w:rsidRPr="009040F1">
        <w:rPr>
          <w:rFonts w:ascii="Times New Roman" w:hAnsi="Times New Roman" w:cs="Times New Roman"/>
          <w:sz w:val="24"/>
          <w:szCs w:val="24"/>
        </w:rPr>
        <w:t xml:space="preserve"> eurot</w:t>
      </w:r>
      <w:r w:rsidR="00F42AE2">
        <w:rPr>
          <w:rFonts w:ascii="Times New Roman" w:hAnsi="Times New Roman" w:cs="Times New Roman"/>
          <w:sz w:val="24"/>
          <w:szCs w:val="24"/>
        </w:rPr>
        <w:t xml:space="preserve"> </w:t>
      </w:r>
      <w:r w:rsidRPr="009040F1">
        <w:rPr>
          <w:rFonts w:ascii="Times New Roman" w:hAnsi="Times New Roman" w:cs="Times New Roman"/>
          <w:sz w:val="24"/>
          <w:szCs w:val="24"/>
        </w:rPr>
        <w:t>(vt tabel 1</w:t>
      </w:r>
      <w:r w:rsidR="00EA6236">
        <w:rPr>
          <w:rFonts w:ascii="Times New Roman" w:hAnsi="Times New Roman" w:cs="Times New Roman"/>
          <w:sz w:val="24"/>
          <w:szCs w:val="24"/>
        </w:rPr>
        <w:t>9</w:t>
      </w:r>
      <w:r w:rsidRPr="009040F1">
        <w:rPr>
          <w:rFonts w:ascii="Times New Roman" w:hAnsi="Times New Roman" w:cs="Times New Roman"/>
          <w:sz w:val="24"/>
          <w:szCs w:val="24"/>
        </w:rPr>
        <w:t>).</w:t>
      </w:r>
    </w:p>
    <w:p w14:paraId="6AAA993D" w14:textId="77777777" w:rsidR="00AA2B73" w:rsidRPr="009040F1" w:rsidRDefault="00AA2B73" w:rsidP="00AA2B73">
      <w:pPr>
        <w:spacing w:after="0"/>
        <w:jc w:val="both"/>
        <w:rPr>
          <w:rFonts w:ascii="Times New Roman" w:hAnsi="Times New Roman" w:cs="Times New Roman"/>
          <w:sz w:val="24"/>
          <w:szCs w:val="24"/>
        </w:rPr>
      </w:pPr>
    </w:p>
    <w:p w14:paraId="2DC597A5" w14:textId="77777777" w:rsidR="00AA2B73" w:rsidRPr="009040F1" w:rsidRDefault="00AA2B73" w:rsidP="00AA2B73">
      <w:pPr>
        <w:spacing w:after="0"/>
        <w:jc w:val="both"/>
        <w:rPr>
          <w:rFonts w:ascii="Times New Roman" w:hAnsi="Times New Roman" w:cs="Times New Roman"/>
          <w:sz w:val="24"/>
          <w:szCs w:val="24"/>
        </w:rPr>
      </w:pPr>
    </w:p>
    <w:p w14:paraId="105770A8" w14:textId="0D501F71" w:rsidR="00AA2B73" w:rsidRDefault="00AA2B73" w:rsidP="00AA2B73">
      <w:pPr>
        <w:spacing w:after="0"/>
        <w:jc w:val="both"/>
        <w:rPr>
          <w:rFonts w:ascii="Times New Roman" w:hAnsi="Times New Roman" w:cs="Times New Roman"/>
          <w:sz w:val="24"/>
          <w:szCs w:val="24"/>
        </w:rPr>
      </w:pPr>
      <w:r w:rsidRPr="009040F1">
        <w:rPr>
          <w:rFonts w:ascii="Times New Roman" w:hAnsi="Times New Roman" w:cs="Times New Roman"/>
          <w:sz w:val="24"/>
          <w:szCs w:val="24"/>
        </w:rPr>
        <w:t>Tabel 1</w:t>
      </w:r>
      <w:r w:rsidR="005C1CA0">
        <w:rPr>
          <w:rFonts w:ascii="Times New Roman" w:hAnsi="Times New Roman" w:cs="Times New Roman"/>
          <w:sz w:val="24"/>
          <w:szCs w:val="24"/>
        </w:rPr>
        <w:t>9</w:t>
      </w:r>
      <w:r w:rsidRPr="009040F1">
        <w:rPr>
          <w:rFonts w:ascii="Times New Roman" w:hAnsi="Times New Roman" w:cs="Times New Roman"/>
          <w:sz w:val="24"/>
          <w:szCs w:val="24"/>
        </w:rPr>
        <w:t xml:space="preserve"> Finantseerimistegevus</w:t>
      </w:r>
    </w:p>
    <w:tbl>
      <w:tblPr>
        <w:tblW w:w="0" w:type="auto"/>
        <w:tblCellMar>
          <w:left w:w="70" w:type="dxa"/>
          <w:right w:w="70" w:type="dxa"/>
        </w:tblCellMar>
        <w:tblLook w:val="04A0" w:firstRow="1" w:lastRow="0" w:firstColumn="1" w:lastColumn="0" w:noHBand="0" w:noVBand="1"/>
      </w:tblPr>
      <w:tblGrid>
        <w:gridCol w:w="1953"/>
        <w:gridCol w:w="1105"/>
        <w:gridCol w:w="1698"/>
        <w:gridCol w:w="1102"/>
        <w:gridCol w:w="1119"/>
        <w:gridCol w:w="983"/>
        <w:gridCol w:w="1102"/>
      </w:tblGrid>
      <w:tr w:rsidR="00EA6236" w:rsidRPr="00EA6236" w14:paraId="07581C22" w14:textId="77777777" w:rsidTr="00EA6236">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1876D" w14:textId="77777777" w:rsidR="00EA6236" w:rsidRPr="00EA6236" w:rsidRDefault="00EA6236" w:rsidP="00EA6236">
            <w:pPr>
              <w:spacing w:after="0" w:line="240" w:lineRule="auto"/>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Konto</w:t>
            </w:r>
          </w:p>
        </w:tc>
        <w:tc>
          <w:tcPr>
            <w:tcW w:w="0" w:type="auto"/>
            <w:tcBorders>
              <w:top w:val="single" w:sz="4" w:space="0" w:color="auto"/>
              <w:left w:val="nil"/>
              <w:bottom w:val="single" w:sz="4" w:space="0" w:color="auto"/>
              <w:right w:val="single" w:sz="4" w:space="0" w:color="auto"/>
            </w:tcBorders>
            <w:shd w:val="clear" w:color="000000" w:fill="E2EFDA"/>
            <w:vAlign w:val="bottom"/>
            <w:hideMark/>
          </w:tcPr>
          <w:p w14:paraId="0E352A68"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br/>
              <w:t>Eelarve eelnõu 2022  (A)</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28A88809"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br/>
              <w:t>KOONDEELARVE III 2021  (B)</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64779A35"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Muutus 2022/2021 (A/B)</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5B63D465"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br/>
              <w:t>Täitmine III KV 2021 (C)</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1FD80B2C"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br/>
              <w:t>Täitmine 2020 (D)</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3E3160B7"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Muutus 2021/2020 (C/D)</w:t>
            </w:r>
          </w:p>
        </w:tc>
      </w:tr>
      <w:tr w:rsidR="00EA6236" w:rsidRPr="00EA6236" w14:paraId="3BF7F97E" w14:textId="77777777" w:rsidTr="00EA623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3BFB0C" w14:textId="77777777" w:rsidR="00EA6236" w:rsidRPr="00EA6236" w:rsidRDefault="00EA6236" w:rsidP="00EA6236">
            <w:pPr>
              <w:spacing w:after="0" w:line="240" w:lineRule="auto"/>
              <w:rPr>
                <w:rFonts w:ascii="Times New Roman" w:eastAsia="Times New Roman" w:hAnsi="Times New Roman" w:cs="Times New Roman"/>
                <w:b/>
                <w:bCs/>
                <w:sz w:val="16"/>
                <w:szCs w:val="16"/>
                <w:lang w:eastAsia="et-EE"/>
              </w:rPr>
            </w:pPr>
            <w:r w:rsidRPr="00EA6236">
              <w:rPr>
                <w:rFonts w:ascii="Times New Roman" w:eastAsia="Times New Roman" w:hAnsi="Times New Roman" w:cs="Times New Roman"/>
                <w:b/>
                <w:bCs/>
                <w:sz w:val="16"/>
                <w:szCs w:val="16"/>
                <w:lang w:eastAsia="et-EE"/>
              </w:rPr>
              <w:t>Finantseerimistegevus</w:t>
            </w:r>
          </w:p>
        </w:tc>
        <w:tc>
          <w:tcPr>
            <w:tcW w:w="0" w:type="auto"/>
            <w:tcBorders>
              <w:top w:val="nil"/>
              <w:left w:val="nil"/>
              <w:bottom w:val="single" w:sz="4" w:space="0" w:color="auto"/>
              <w:right w:val="single" w:sz="4" w:space="0" w:color="auto"/>
            </w:tcBorders>
            <w:shd w:val="clear" w:color="000000" w:fill="E2EFDA"/>
            <w:noWrap/>
            <w:vAlign w:val="bottom"/>
            <w:hideMark/>
          </w:tcPr>
          <w:p w14:paraId="4A1AEC20" w14:textId="77777777" w:rsidR="00EA6236" w:rsidRPr="00EA6236" w:rsidRDefault="00EA6236" w:rsidP="00EA6236">
            <w:pPr>
              <w:spacing w:after="0" w:line="240" w:lineRule="auto"/>
              <w:jc w:val="right"/>
              <w:rPr>
                <w:rFonts w:ascii="Times New Roman" w:eastAsia="Times New Roman" w:hAnsi="Times New Roman" w:cs="Times New Roman"/>
                <w:b/>
                <w:bCs/>
                <w:sz w:val="16"/>
                <w:szCs w:val="16"/>
                <w:lang w:eastAsia="et-EE"/>
              </w:rPr>
            </w:pPr>
            <w:r w:rsidRPr="00EA6236">
              <w:rPr>
                <w:rFonts w:ascii="Times New Roman" w:eastAsia="Times New Roman" w:hAnsi="Times New Roman" w:cs="Times New Roman"/>
                <w:b/>
                <w:bCs/>
                <w:sz w:val="16"/>
                <w:szCs w:val="16"/>
                <w:lang w:eastAsia="et-EE"/>
              </w:rPr>
              <w:t>50 380</w:t>
            </w:r>
          </w:p>
        </w:tc>
        <w:tc>
          <w:tcPr>
            <w:tcW w:w="0" w:type="auto"/>
            <w:tcBorders>
              <w:top w:val="nil"/>
              <w:left w:val="nil"/>
              <w:bottom w:val="single" w:sz="4" w:space="0" w:color="auto"/>
              <w:right w:val="single" w:sz="4" w:space="0" w:color="auto"/>
            </w:tcBorders>
            <w:shd w:val="clear" w:color="auto" w:fill="auto"/>
            <w:noWrap/>
            <w:vAlign w:val="bottom"/>
            <w:hideMark/>
          </w:tcPr>
          <w:p w14:paraId="05E16FA1" w14:textId="77777777" w:rsidR="00EA6236" w:rsidRPr="00EA6236" w:rsidRDefault="00EA6236" w:rsidP="00EA6236">
            <w:pPr>
              <w:spacing w:after="0" w:line="240" w:lineRule="auto"/>
              <w:jc w:val="right"/>
              <w:rPr>
                <w:rFonts w:ascii="Times New Roman" w:eastAsia="Times New Roman" w:hAnsi="Times New Roman" w:cs="Times New Roman"/>
                <w:b/>
                <w:bCs/>
                <w:sz w:val="16"/>
                <w:szCs w:val="16"/>
                <w:lang w:eastAsia="et-EE"/>
              </w:rPr>
            </w:pPr>
            <w:r w:rsidRPr="00EA6236">
              <w:rPr>
                <w:rFonts w:ascii="Times New Roman" w:eastAsia="Times New Roman" w:hAnsi="Times New Roman" w:cs="Times New Roman"/>
                <w:b/>
                <w:bCs/>
                <w:sz w:val="16"/>
                <w:szCs w:val="16"/>
                <w:lang w:eastAsia="et-EE"/>
              </w:rPr>
              <w:t>1 831 370</w:t>
            </w:r>
          </w:p>
        </w:tc>
        <w:tc>
          <w:tcPr>
            <w:tcW w:w="0" w:type="auto"/>
            <w:tcBorders>
              <w:top w:val="nil"/>
              <w:left w:val="nil"/>
              <w:bottom w:val="single" w:sz="4" w:space="0" w:color="auto"/>
              <w:right w:val="single" w:sz="4" w:space="0" w:color="auto"/>
            </w:tcBorders>
            <w:shd w:val="clear" w:color="auto" w:fill="auto"/>
            <w:noWrap/>
            <w:vAlign w:val="bottom"/>
            <w:hideMark/>
          </w:tcPr>
          <w:p w14:paraId="34842B76"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2,75%</w:t>
            </w:r>
          </w:p>
        </w:tc>
        <w:tc>
          <w:tcPr>
            <w:tcW w:w="0" w:type="auto"/>
            <w:tcBorders>
              <w:top w:val="nil"/>
              <w:left w:val="nil"/>
              <w:bottom w:val="single" w:sz="4" w:space="0" w:color="auto"/>
              <w:right w:val="single" w:sz="4" w:space="0" w:color="auto"/>
            </w:tcBorders>
            <w:shd w:val="clear" w:color="auto" w:fill="auto"/>
            <w:noWrap/>
            <w:vAlign w:val="bottom"/>
            <w:hideMark/>
          </w:tcPr>
          <w:p w14:paraId="4D841BA4" w14:textId="77777777" w:rsidR="00EA6236" w:rsidRPr="00EA6236" w:rsidRDefault="00EA6236" w:rsidP="00EA6236">
            <w:pPr>
              <w:spacing w:after="0" w:line="240" w:lineRule="auto"/>
              <w:jc w:val="right"/>
              <w:rPr>
                <w:rFonts w:ascii="Times New Roman" w:eastAsia="Times New Roman" w:hAnsi="Times New Roman" w:cs="Times New Roman"/>
                <w:b/>
                <w:bCs/>
                <w:sz w:val="16"/>
                <w:szCs w:val="16"/>
                <w:lang w:eastAsia="et-EE"/>
              </w:rPr>
            </w:pPr>
            <w:r w:rsidRPr="00EA6236">
              <w:rPr>
                <w:rFonts w:ascii="Times New Roman" w:eastAsia="Times New Roman" w:hAnsi="Times New Roman" w:cs="Times New Roman"/>
                <w:b/>
                <w:bCs/>
                <w:sz w:val="16"/>
                <w:szCs w:val="16"/>
                <w:lang w:eastAsia="et-EE"/>
              </w:rPr>
              <w:t>-2 010 181</w:t>
            </w:r>
          </w:p>
        </w:tc>
        <w:tc>
          <w:tcPr>
            <w:tcW w:w="0" w:type="auto"/>
            <w:tcBorders>
              <w:top w:val="nil"/>
              <w:left w:val="nil"/>
              <w:bottom w:val="single" w:sz="4" w:space="0" w:color="auto"/>
              <w:right w:val="single" w:sz="4" w:space="0" w:color="auto"/>
            </w:tcBorders>
            <w:shd w:val="clear" w:color="auto" w:fill="auto"/>
            <w:noWrap/>
            <w:vAlign w:val="bottom"/>
            <w:hideMark/>
          </w:tcPr>
          <w:p w14:paraId="6025513F" w14:textId="77777777" w:rsidR="00EA6236" w:rsidRPr="00EA6236" w:rsidRDefault="00EA6236" w:rsidP="00EA6236">
            <w:pPr>
              <w:spacing w:after="0" w:line="240" w:lineRule="auto"/>
              <w:jc w:val="right"/>
              <w:rPr>
                <w:rFonts w:ascii="Times New Roman" w:eastAsia="Times New Roman" w:hAnsi="Times New Roman" w:cs="Times New Roman"/>
                <w:b/>
                <w:bCs/>
                <w:sz w:val="16"/>
                <w:szCs w:val="16"/>
                <w:lang w:eastAsia="et-EE"/>
              </w:rPr>
            </w:pPr>
            <w:r w:rsidRPr="00EA6236">
              <w:rPr>
                <w:rFonts w:ascii="Times New Roman" w:eastAsia="Times New Roman" w:hAnsi="Times New Roman" w:cs="Times New Roman"/>
                <w:b/>
                <w:bCs/>
                <w:sz w:val="16"/>
                <w:szCs w:val="16"/>
                <w:lang w:eastAsia="et-EE"/>
              </w:rPr>
              <w:t>-1 082 302</w:t>
            </w:r>
          </w:p>
        </w:tc>
        <w:tc>
          <w:tcPr>
            <w:tcW w:w="0" w:type="auto"/>
            <w:tcBorders>
              <w:top w:val="nil"/>
              <w:left w:val="nil"/>
              <w:bottom w:val="single" w:sz="4" w:space="0" w:color="auto"/>
              <w:right w:val="single" w:sz="4" w:space="0" w:color="auto"/>
            </w:tcBorders>
            <w:shd w:val="clear" w:color="auto" w:fill="auto"/>
            <w:noWrap/>
            <w:vAlign w:val="bottom"/>
            <w:hideMark/>
          </w:tcPr>
          <w:p w14:paraId="12AAC298"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-169,21%</w:t>
            </w:r>
          </w:p>
        </w:tc>
      </w:tr>
      <w:tr w:rsidR="00EA6236" w:rsidRPr="00EA6236" w14:paraId="128D4B6F" w14:textId="77777777" w:rsidTr="00EA623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32B1A0F" w14:textId="77777777" w:rsidR="00EA6236" w:rsidRPr="00EA6236" w:rsidRDefault="00EA6236" w:rsidP="00EA6236">
            <w:pPr>
              <w:spacing w:after="0" w:line="240" w:lineRule="auto"/>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2585 Laenude võtmine</w:t>
            </w:r>
          </w:p>
        </w:tc>
        <w:tc>
          <w:tcPr>
            <w:tcW w:w="0" w:type="auto"/>
            <w:tcBorders>
              <w:top w:val="nil"/>
              <w:left w:val="nil"/>
              <w:bottom w:val="single" w:sz="4" w:space="0" w:color="auto"/>
              <w:right w:val="single" w:sz="4" w:space="0" w:color="auto"/>
            </w:tcBorders>
            <w:shd w:val="clear" w:color="000000" w:fill="E2EFDA"/>
            <w:noWrap/>
            <w:vAlign w:val="bottom"/>
            <w:hideMark/>
          </w:tcPr>
          <w:p w14:paraId="17938FA3"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1 530 000</w:t>
            </w:r>
          </w:p>
        </w:tc>
        <w:tc>
          <w:tcPr>
            <w:tcW w:w="0" w:type="auto"/>
            <w:tcBorders>
              <w:top w:val="nil"/>
              <w:left w:val="nil"/>
              <w:bottom w:val="single" w:sz="4" w:space="0" w:color="auto"/>
              <w:right w:val="single" w:sz="4" w:space="0" w:color="auto"/>
            </w:tcBorders>
            <w:shd w:val="clear" w:color="auto" w:fill="auto"/>
            <w:noWrap/>
            <w:vAlign w:val="bottom"/>
            <w:hideMark/>
          </w:tcPr>
          <w:p w14:paraId="12FA200F"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3 080 000</w:t>
            </w:r>
          </w:p>
        </w:tc>
        <w:tc>
          <w:tcPr>
            <w:tcW w:w="0" w:type="auto"/>
            <w:tcBorders>
              <w:top w:val="nil"/>
              <w:left w:val="nil"/>
              <w:bottom w:val="single" w:sz="4" w:space="0" w:color="auto"/>
              <w:right w:val="single" w:sz="4" w:space="0" w:color="auto"/>
            </w:tcBorders>
            <w:shd w:val="clear" w:color="auto" w:fill="auto"/>
            <w:noWrap/>
            <w:vAlign w:val="bottom"/>
            <w:hideMark/>
          </w:tcPr>
          <w:p w14:paraId="20AC89A3"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49,68%</w:t>
            </w:r>
          </w:p>
        </w:tc>
        <w:tc>
          <w:tcPr>
            <w:tcW w:w="0" w:type="auto"/>
            <w:tcBorders>
              <w:top w:val="nil"/>
              <w:left w:val="nil"/>
              <w:bottom w:val="single" w:sz="4" w:space="0" w:color="auto"/>
              <w:right w:val="single" w:sz="4" w:space="0" w:color="auto"/>
            </w:tcBorders>
            <w:shd w:val="clear" w:color="auto" w:fill="auto"/>
            <w:noWrap/>
            <w:vAlign w:val="bottom"/>
            <w:hideMark/>
          </w:tcPr>
          <w:p w14:paraId="1628EFCF"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-1 000 000</w:t>
            </w:r>
          </w:p>
        </w:tc>
        <w:tc>
          <w:tcPr>
            <w:tcW w:w="0" w:type="auto"/>
            <w:tcBorders>
              <w:top w:val="nil"/>
              <w:left w:val="nil"/>
              <w:bottom w:val="single" w:sz="4" w:space="0" w:color="auto"/>
              <w:right w:val="single" w:sz="4" w:space="0" w:color="auto"/>
            </w:tcBorders>
            <w:shd w:val="clear" w:color="auto" w:fill="auto"/>
            <w:noWrap/>
            <w:vAlign w:val="bottom"/>
            <w:hideMark/>
          </w:tcPr>
          <w:p w14:paraId="3B849784" w14:textId="77777777" w:rsidR="00EA6236" w:rsidRPr="00EA6236" w:rsidRDefault="00EA6236" w:rsidP="00EA6236">
            <w:pPr>
              <w:spacing w:after="0" w:line="240" w:lineRule="auto"/>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8B56915" w14:textId="77777777" w:rsidR="00EA6236" w:rsidRPr="00EA6236" w:rsidRDefault="00EA6236" w:rsidP="00EA6236">
            <w:pPr>
              <w:spacing w:after="0" w:line="240" w:lineRule="auto"/>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 </w:t>
            </w:r>
          </w:p>
        </w:tc>
      </w:tr>
      <w:tr w:rsidR="00EA6236" w:rsidRPr="00EA6236" w14:paraId="61FED1C4" w14:textId="77777777" w:rsidTr="00EA6236">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939E04" w14:textId="77777777" w:rsidR="00EA6236" w:rsidRPr="00EA6236" w:rsidRDefault="00EA6236" w:rsidP="00EA6236">
            <w:pPr>
              <w:spacing w:after="0" w:line="240" w:lineRule="auto"/>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2586 Laenude tagasimaksed</w:t>
            </w:r>
          </w:p>
        </w:tc>
        <w:tc>
          <w:tcPr>
            <w:tcW w:w="0" w:type="auto"/>
            <w:tcBorders>
              <w:top w:val="nil"/>
              <w:left w:val="nil"/>
              <w:bottom w:val="single" w:sz="4" w:space="0" w:color="auto"/>
              <w:right w:val="single" w:sz="4" w:space="0" w:color="auto"/>
            </w:tcBorders>
            <w:shd w:val="clear" w:color="000000" w:fill="E2EFDA"/>
            <w:noWrap/>
            <w:vAlign w:val="bottom"/>
            <w:hideMark/>
          </w:tcPr>
          <w:p w14:paraId="2721DE3D"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-1 479 620</w:t>
            </w:r>
          </w:p>
        </w:tc>
        <w:tc>
          <w:tcPr>
            <w:tcW w:w="0" w:type="auto"/>
            <w:tcBorders>
              <w:top w:val="nil"/>
              <w:left w:val="nil"/>
              <w:bottom w:val="single" w:sz="4" w:space="0" w:color="auto"/>
              <w:right w:val="single" w:sz="4" w:space="0" w:color="auto"/>
            </w:tcBorders>
            <w:shd w:val="clear" w:color="auto" w:fill="auto"/>
            <w:noWrap/>
            <w:vAlign w:val="bottom"/>
            <w:hideMark/>
          </w:tcPr>
          <w:p w14:paraId="59579B62"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-1 248 630</w:t>
            </w:r>
          </w:p>
        </w:tc>
        <w:tc>
          <w:tcPr>
            <w:tcW w:w="0" w:type="auto"/>
            <w:tcBorders>
              <w:top w:val="nil"/>
              <w:left w:val="nil"/>
              <w:bottom w:val="single" w:sz="4" w:space="0" w:color="auto"/>
              <w:right w:val="single" w:sz="4" w:space="0" w:color="auto"/>
            </w:tcBorders>
            <w:shd w:val="clear" w:color="auto" w:fill="auto"/>
            <w:noWrap/>
            <w:vAlign w:val="bottom"/>
            <w:hideMark/>
          </w:tcPr>
          <w:p w14:paraId="10F0D48C"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118,50%</w:t>
            </w:r>
          </w:p>
        </w:tc>
        <w:tc>
          <w:tcPr>
            <w:tcW w:w="0" w:type="auto"/>
            <w:tcBorders>
              <w:top w:val="nil"/>
              <w:left w:val="nil"/>
              <w:bottom w:val="single" w:sz="4" w:space="0" w:color="auto"/>
              <w:right w:val="single" w:sz="4" w:space="0" w:color="auto"/>
            </w:tcBorders>
            <w:shd w:val="clear" w:color="auto" w:fill="auto"/>
            <w:noWrap/>
            <w:vAlign w:val="bottom"/>
            <w:hideMark/>
          </w:tcPr>
          <w:p w14:paraId="0216BF74"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-1 010 181</w:t>
            </w:r>
          </w:p>
        </w:tc>
        <w:tc>
          <w:tcPr>
            <w:tcW w:w="0" w:type="auto"/>
            <w:tcBorders>
              <w:top w:val="nil"/>
              <w:left w:val="nil"/>
              <w:bottom w:val="single" w:sz="4" w:space="0" w:color="auto"/>
              <w:right w:val="single" w:sz="4" w:space="0" w:color="auto"/>
            </w:tcBorders>
            <w:shd w:val="clear" w:color="auto" w:fill="auto"/>
            <w:noWrap/>
            <w:vAlign w:val="bottom"/>
            <w:hideMark/>
          </w:tcPr>
          <w:p w14:paraId="3DBB6848"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-1 082 302</w:t>
            </w:r>
          </w:p>
        </w:tc>
        <w:tc>
          <w:tcPr>
            <w:tcW w:w="0" w:type="auto"/>
            <w:tcBorders>
              <w:top w:val="nil"/>
              <w:left w:val="nil"/>
              <w:bottom w:val="single" w:sz="4" w:space="0" w:color="auto"/>
              <w:right w:val="single" w:sz="4" w:space="0" w:color="auto"/>
            </w:tcBorders>
            <w:shd w:val="clear" w:color="auto" w:fill="auto"/>
            <w:noWrap/>
            <w:vAlign w:val="bottom"/>
            <w:hideMark/>
          </w:tcPr>
          <w:p w14:paraId="599C7344" w14:textId="77777777" w:rsidR="00EA6236" w:rsidRPr="00EA6236" w:rsidRDefault="00EA6236" w:rsidP="00EA6236">
            <w:pPr>
              <w:spacing w:after="0" w:line="240" w:lineRule="auto"/>
              <w:jc w:val="right"/>
              <w:rPr>
                <w:rFonts w:ascii="Times New Roman" w:eastAsia="Times New Roman" w:hAnsi="Times New Roman" w:cs="Times New Roman"/>
                <w:sz w:val="16"/>
                <w:szCs w:val="16"/>
                <w:lang w:eastAsia="et-EE"/>
              </w:rPr>
            </w:pPr>
            <w:r w:rsidRPr="00EA6236">
              <w:rPr>
                <w:rFonts w:ascii="Times New Roman" w:eastAsia="Times New Roman" w:hAnsi="Times New Roman" w:cs="Times New Roman"/>
                <w:sz w:val="16"/>
                <w:szCs w:val="16"/>
                <w:lang w:eastAsia="et-EE"/>
              </w:rPr>
              <w:t>115,37%</w:t>
            </w:r>
          </w:p>
        </w:tc>
      </w:tr>
    </w:tbl>
    <w:p w14:paraId="55D2E78C" w14:textId="1709DA3A" w:rsidR="00EA6236" w:rsidRDefault="00EA6236" w:rsidP="00AA2B73">
      <w:pPr>
        <w:spacing w:after="0"/>
        <w:jc w:val="both"/>
        <w:rPr>
          <w:rFonts w:ascii="Times New Roman" w:hAnsi="Times New Roman" w:cs="Times New Roman"/>
          <w:sz w:val="24"/>
          <w:szCs w:val="24"/>
        </w:rPr>
      </w:pPr>
    </w:p>
    <w:p w14:paraId="700599EA" w14:textId="77777777" w:rsidR="00EA6236" w:rsidRPr="009040F1" w:rsidRDefault="00EA6236" w:rsidP="00AA2B73">
      <w:pPr>
        <w:spacing w:after="0"/>
        <w:jc w:val="both"/>
        <w:rPr>
          <w:rFonts w:ascii="Times New Roman" w:hAnsi="Times New Roman" w:cs="Times New Roman"/>
          <w:sz w:val="24"/>
          <w:szCs w:val="24"/>
        </w:rPr>
      </w:pPr>
    </w:p>
    <w:p w14:paraId="71ED702B" w14:textId="77777777" w:rsidR="00AA2B73" w:rsidRPr="009040F1" w:rsidRDefault="00AA2B73" w:rsidP="00AA2B73">
      <w:pPr>
        <w:spacing w:after="0"/>
        <w:jc w:val="both"/>
        <w:rPr>
          <w:rFonts w:ascii="Times New Roman" w:hAnsi="Times New Roman" w:cs="Times New Roman"/>
          <w:sz w:val="24"/>
          <w:szCs w:val="24"/>
        </w:rPr>
      </w:pPr>
    </w:p>
    <w:p w14:paraId="3CF509C6" w14:textId="77777777" w:rsidR="00AA2B73" w:rsidRPr="009040F1" w:rsidRDefault="00AA2B73" w:rsidP="00AA2B73">
      <w:pPr>
        <w:pStyle w:val="Pealkiri1"/>
        <w:numPr>
          <w:ilvl w:val="0"/>
          <w:numId w:val="15"/>
        </w:numPr>
        <w:ind w:left="924" w:hanging="357"/>
        <w:rPr>
          <w:rFonts w:ascii="Times New Roman" w:hAnsi="Times New Roman" w:cs="Times New Roman"/>
          <w:color w:val="auto"/>
          <w:sz w:val="24"/>
          <w:szCs w:val="24"/>
        </w:rPr>
      </w:pPr>
      <w:bookmarkStart w:id="22" w:name="_Toc50124142"/>
      <w:r w:rsidRPr="009040F1">
        <w:rPr>
          <w:rFonts w:ascii="Times New Roman" w:hAnsi="Times New Roman" w:cs="Times New Roman"/>
          <w:color w:val="auto"/>
          <w:sz w:val="24"/>
          <w:szCs w:val="24"/>
        </w:rPr>
        <w:t>Likviidsete varade muutus</w:t>
      </w:r>
      <w:bookmarkEnd w:id="22"/>
      <w:r w:rsidRPr="009040F1">
        <w:rPr>
          <w:rFonts w:ascii="Times New Roman" w:hAnsi="Times New Roman" w:cs="Times New Roman"/>
          <w:color w:val="auto"/>
          <w:sz w:val="24"/>
          <w:szCs w:val="24"/>
        </w:rPr>
        <w:t xml:space="preserve"> </w:t>
      </w:r>
    </w:p>
    <w:p w14:paraId="1F84B6FD" w14:textId="1760E1CD"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Tapa valla finantsjuhtimise korra § 4 lõikes on sätestatud, et  e</w:t>
      </w:r>
      <w:r w:rsidRPr="009040F1">
        <w:rPr>
          <w:rFonts w:ascii="Times New Roman" w:hAnsi="Times New Roman" w:cs="Times New Roman"/>
          <w:color w:val="202020"/>
          <w:sz w:val="24"/>
          <w:szCs w:val="24"/>
          <w:shd w:val="clear" w:color="auto" w:fill="FFFFFF"/>
        </w:rPr>
        <w:t>elarvesse planeeritakse aasta lõpu seisu likviidsete vahendite maht vähemalt ühe kuu personalikulu väljamakse väärtuses.</w:t>
      </w:r>
      <w:r w:rsidRPr="009040F1">
        <w:rPr>
          <w:rFonts w:ascii="Times New Roman" w:hAnsi="Times New Roman" w:cs="Times New Roman"/>
          <w:sz w:val="24"/>
          <w:szCs w:val="24"/>
        </w:rPr>
        <w:t xml:space="preserve"> 202</w:t>
      </w:r>
      <w:r w:rsidR="00EA6236">
        <w:rPr>
          <w:rFonts w:ascii="Times New Roman" w:hAnsi="Times New Roman" w:cs="Times New Roman"/>
          <w:sz w:val="24"/>
          <w:szCs w:val="24"/>
        </w:rPr>
        <w:t>2</w:t>
      </w:r>
      <w:r w:rsidRPr="009040F1">
        <w:rPr>
          <w:rFonts w:ascii="Times New Roman" w:hAnsi="Times New Roman" w:cs="Times New Roman"/>
          <w:sz w:val="24"/>
          <w:szCs w:val="24"/>
        </w:rPr>
        <w:t xml:space="preserve">.a. planeeritakse personalikulu </w:t>
      </w:r>
      <w:r w:rsidR="00EA6236">
        <w:rPr>
          <w:rFonts w:ascii="Times New Roman" w:hAnsi="Times New Roman" w:cs="Times New Roman"/>
          <w:sz w:val="24"/>
          <w:szCs w:val="24"/>
        </w:rPr>
        <w:t>9 928 631</w:t>
      </w:r>
      <w:r w:rsidRPr="009040F1">
        <w:rPr>
          <w:rFonts w:ascii="Times New Roman" w:hAnsi="Times New Roman" w:cs="Times New Roman"/>
          <w:sz w:val="24"/>
          <w:szCs w:val="24"/>
        </w:rPr>
        <w:t xml:space="preserve">eurot millest 1/12 on </w:t>
      </w:r>
      <w:r w:rsidR="00EA6236">
        <w:rPr>
          <w:rFonts w:ascii="Times New Roman" w:hAnsi="Times New Roman" w:cs="Times New Roman"/>
          <w:sz w:val="24"/>
          <w:szCs w:val="24"/>
        </w:rPr>
        <w:t>827 386</w:t>
      </w:r>
      <w:r w:rsidRPr="009040F1">
        <w:rPr>
          <w:rFonts w:ascii="Times New Roman" w:hAnsi="Times New Roman" w:cs="Times New Roman"/>
          <w:sz w:val="24"/>
          <w:szCs w:val="24"/>
        </w:rPr>
        <w:t xml:space="preserve"> eurot.</w:t>
      </w:r>
    </w:p>
    <w:p w14:paraId="416CDB61" w14:textId="77777777" w:rsidR="00AA2B73" w:rsidRPr="009040F1" w:rsidRDefault="00AA2B73" w:rsidP="00AA2B73">
      <w:pPr>
        <w:spacing w:before="240" w:after="0"/>
        <w:jc w:val="both"/>
        <w:rPr>
          <w:rFonts w:ascii="Times New Roman" w:hAnsi="Times New Roman" w:cs="Times New Roman"/>
          <w:sz w:val="24"/>
          <w:szCs w:val="24"/>
        </w:rPr>
      </w:pPr>
    </w:p>
    <w:p w14:paraId="2695031E" w14:textId="6371F54A"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5C1CA0">
        <w:rPr>
          <w:rFonts w:ascii="Times New Roman" w:hAnsi="Times New Roman" w:cs="Times New Roman"/>
          <w:sz w:val="24"/>
          <w:szCs w:val="24"/>
        </w:rPr>
        <w:t>20</w:t>
      </w:r>
      <w:r w:rsidRPr="009040F1">
        <w:rPr>
          <w:rFonts w:ascii="Times New Roman" w:hAnsi="Times New Roman" w:cs="Times New Roman"/>
          <w:sz w:val="24"/>
          <w:szCs w:val="24"/>
        </w:rPr>
        <w:t xml:space="preserve"> </w:t>
      </w:r>
      <w:r w:rsidR="00EA6236">
        <w:rPr>
          <w:rFonts w:ascii="Times New Roman" w:hAnsi="Times New Roman" w:cs="Times New Roman"/>
          <w:sz w:val="24"/>
          <w:szCs w:val="24"/>
        </w:rPr>
        <w:t>Likviidsed varad ja kohustused</w:t>
      </w:r>
    </w:p>
    <w:tbl>
      <w:tblPr>
        <w:tblW w:w="0" w:type="auto"/>
        <w:tblCellMar>
          <w:left w:w="70" w:type="dxa"/>
          <w:right w:w="70" w:type="dxa"/>
        </w:tblCellMar>
        <w:tblLook w:val="04A0" w:firstRow="1" w:lastRow="0" w:firstColumn="1" w:lastColumn="0" w:noHBand="0" w:noVBand="1"/>
      </w:tblPr>
      <w:tblGrid>
        <w:gridCol w:w="590"/>
        <w:gridCol w:w="3882"/>
        <w:gridCol w:w="1035"/>
        <w:gridCol w:w="1019"/>
        <w:gridCol w:w="1450"/>
        <w:gridCol w:w="1086"/>
      </w:tblGrid>
      <w:tr w:rsidR="001778F2" w:rsidRPr="009040F1" w14:paraId="0AD3EE16" w14:textId="77777777" w:rsidTr="001778F2">
        <w:trPr>
          <w:trHeight w:val="972"/>
        </w:trPr>
        <w:tc>
          <w:tcPr>
            <w:tcW w:w="0" w:type="auto"/>
            <w:tcBorders>
              <w:top w:val="single" w:sz="4" w:space="0" w:color="auto"/>
              <w:left w:val="single" w:sz="4" w:space="0" w:color="auto"/>
              <w:bottom w:val="single" w:sz="4" w:space="0" w:color="auto"/>
              <w:right w:val="single" w:sz="4" w:space="0" w:color="auto"/>
            </w:tcBorders>
            <w:shd w:val="clear" w:color="FFFFFF" w:fill="FFFFFF"/>
            <w:noWrap/>
            <w:vAlign w:val="center"/>
            <w:hideMark/>
          </w:tcPr>
          <w:p w14:paraId="3DA55A15" w14:textId="77777777" w:rsidR="001778F2" w:rsidRPr="000C201A" w:rsidRDefault="001778F2" w:rsidP="00AE68CB">
            <w:pPr>
              <w:spacing w:after="0" w:line="240" w:lineRule="auto"/>
              <w:rPr>
                <w:rFonts w:ascii="Times New Roman" w:eastAsia="Times New Roman" w:hAnsi="Times New Roman" w:cs="Times New Roman"/>
                <w:color w:val="000000"/>
                <w:sz w:val="18"/>
                <w:szCs w:val="18"/>
                <w:lang w:eastAsia="et-EE"/>
              </w:rPr>
            </w:pPr>
            <w:r w:rsidRPr="000C201A">
              <w:rPr>
                <w:rFonts w:ascii="Times New Roman" w:eastAsia="Times New Roman" w:hAnsi="Times New Roman" w:cs="Times New Roman"/>
                <w:color w:val="000000"/>
                <w:sz w:val="18"/>
                <w:szCs w:val="18"/>
                <w:lang w:eastAsia="et-EE"/>
              </w:rPr>
              <w:t>Konto</w:t>
            </w:r>
          </w:p>
        </w:tc>
        <w:tc>
          <w:tcPr>
            <w:tcW w:w="0" w:type="auto"/>
            <w:tcBorders>
              <w:top w:val="single" w:sz="4" w:space="0" w:color="auto"/>
              <w:left w:val="nil"/>
              <w:bottom w:val="single" w:sz="4" w:space="0" w:color="auto"/>
              <w:right w:val="single" w:sz="4" w:space="0" w:color="auto"/>
            </w:tcBorders>
            <w:shd w:val="clear" w:color="FFFFFF" w:fill="FFFFFF"/>
            <w:noWrap/>
            <w:vAlign w:val="center"/>
            <w:hideMark/>
          </w:tcPr>
          <w:p w14:paraId="0B7DBCB6" w14:textId="77777777" w:rsidR="001778F2" w:rsidRPr="000C201A" w:rsidRDefault="001778F2" w:rsidP="00AE68CB">
            <w:pPr>
              <w:spacing w:after="0" w:line="240" w:lineRule="auto"/>
              <w:jc w:val="center"/>
              <w:rPr>
                <w:rFonts w:ascii="Times New Roman" w:eastAsia="Times New Roman" w:hAnsi="Times New Roman" w:cs="Times New Roman"/>
                <w:color w:val="000000"/>
                <w:sz w:val="18"/>
                <w:szCs w:val="18"/>
                <w:lang w:eastAsia="et-EE"/>
              </w:rPr>
            </w:pPr>
            <w:r w:rsidRPr="000C201A">
              <w:rPr>
                <w:rFonts w:ascii="Times New Roman" w:eastAsia="Times New Roman" w:hAnsi="Times New Roman" w:cs="Times New Roman"/>
                <w:color w:val="000000"/>
                <w:sz w:val="18"/>
                <w:szCs w:val="18"/>
                <w:lang w:eastAsia="et-EE"/>
              </w:rPr>
              <w:t>Kirje nimetus</w:t>
            </w:r>
          </w:p>
        </w:tc>
        <w:tc>
          <w:tcPr>
            <w:tcW w:w="0" w:type="auto"/>
            <w:tcBorders>
              <w:top w:val="single" w:sz="4" w:space="0" w:color="auto"/>
              <w:left w:val="nil"/>
              <w:bottom w:val="single" w:sz="4" w:space="0" w:color="auto"/>
              <w:right w:val="single" w:sz="4" w:space="0" w:color="auto"/>
            </w:tcBorders>
            <w:shd w:val="clear" w:color="000000" w:fill="E2EFDA"/>
            <w:vAlign w:val="center"/>
            <w:hideMark/>
          </w:tcPr>
          <w:p w14:paraId="71BD46DD" w14:textId="7AA09B8F" w:rsidR="001778F2" w:rsidRPr="000C201A" w:rsidRDefault="001778F2" w:rsidP="00AE68CB">
            <w:pPr>
              <w:spacing w:after="0" w:line="240" w:lineRule="auto"/>
              <w:jc w:val="center"/>
              <w:rPr>
                <w:rFonts w:ascii="Times New Roman" w:eastAsia="Times New Roman" w:hAnsi="Times New Roman" w:cs="Times New Roman"/>
                <w:color w:val="000000"/>
                <w:sz w:val="18"/>
                <w:szCs w:val="18"/>
                <w:lang w:eastAsia="et-EE"/>
              </w:rPr>
            </w:pPr>
            <w:r w:rsidRPr="000C201A">
              <w:rPr>
                <w:rFonts w:ascii="Times New Roman" w:eastAsia="Times New Roman" w:hAnsi="Times New Roman" w:cs="Times New Roman"/>
                <w:color w:val="000000"/>
                <w:sz w:val="18"/>
                <w:szCs w:val="18"/>
                <w:lang w:eastAsia="et-EE"/>
              </w:rPr>
              <w:t xml:space="preserve"> Eelarve 202</w:t>
            </w:r>
            <w:r>
              <w:rPr>
                <w:rFonts w:ascii="Times New Roman" w:eastAsia="Times New Roman" w:hAnsi="Times New Roman" w:cs="Times New Roman"/>
                <w:color w:val="000000"/>
                <w:sz w:val="18"/>
                <w:szCs w:val="18"/>
                <w:lang w:eastAsia="et-EE"/>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5487B2" w14:textId="685B4C57" w:rsidR="001778F2" w:rsidRPr="000C201A" w:rsidRDefault="001778F2" w:rsidP="00AE68CB">
            <w:pPr>
              <w:spacing w:after="0" w:line="240" w:lineRule="auto"/>
              <w:jc w:val="center"/>
              <w:rPr>
                <w:rFonts w:ascii="Times New Roman" w:eastAsia="Times New Roman" w:hAnsi="Times New Roman" w:cs="Times New Roman"/>
                <w:color w:val="000000"/>
                <w:sz w:val="18"/>
                <w:szCs w:val="18"/>
                <w:lang w:eastAsia="et-EE"/>
              </w:rPr>
            </w:pPr>
            <w:r w:rsidRPr="000C201A">
              <w:rPr>
                <w:rFonts w:ascii="Times New Roman" w:eastAsia="Times New Roman" w:hAnsi="Times New Roman" w:cs="Times New Roman"/>
                <w:color w:val="000000"/>
                <w:sz w:val="18"/>
                <w:szCs w:val="18"/>
                <w:lang w:eastAsia="et-EE"/>
              </w:rPr>
              <w:t>Eelarve 202</w:t>
            </w:r>
            <w:r>
              <w:rPr>
                <w:rFonts w:ascii="Times New Roman" w:eastAsia="Times New Roman" w:hAnsi="Times New Roman" w:cs="Times New Roman"/>
                <w:color w:val="000000"/>
                <w:sz w:val="18"/>
                <w:szCs w:val="18"/>
                <w:lang w:eastAsia="et-EE"/>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9A8AE4" w14:textId="719C0716" w:rsidR="001778F2" w:rsidRPr="000C201A" w:rsidRDefault="001778F2" w:rsidP="00AE68CB">
            <w:pPr>
              <w:spacing w:after="0" w:line="240" w:lineRule="auto"/>
              <w:jc w:val="center"/>
              <w:rPr>
                <w:rFonts w:ascii="Times New Roman" w:eastAsia="Times New Roman" w:hAnsi="Times New Roman" w:cs="Times New Roman"/>
                <w:color w:val="000000"/>
                <w:sz w:val="18"/>
                <w:szCs w:val="18"/>
                <w:lang w:eastAsia="et-EE"/>
              </w:rPr>
            </w:pPr>
            <w:r w:rsidRPr="000C201A">
              <w:rPr>
                <w:rFonts w:ascii="Times New Roman" w:eastAsia="Times New Roman" w:hAnsi="Times New Roman" w:cs="Times New Roman"/>
                <w:color w:val="000000"/>
                <w:sz w:val="18"/>
                <w:szCs w:val="18"/>
                <w:lang w:eastAsia="et-EE"/>
              </w:rPr>
              <w:t>Täitmine  30.0</w:t>
            </w:r>
            <w:r>
              <w:rPr>
                <w:rFonts w:ascii="Times New Roman" w:eastAsia="Times New Roman" w:hAnsi="Times New Roman" w:cs="Times New Roman"/>
                <w:color w:val="000000"/>
                <w:sz w:val="18"/>
                <w:szCs w:val="18"/>
                <w:lang w:eastAsia="et-EE"/>
              </w:rPr>
              <w:t>9</w:t>
            </w:r>
            <w:r w:rsidRPr="000C201A">
              <w:rPr>
                <w:rFonts w:ascii="Times New Roman" w:eastAsia="Times New Roman" w:hAnsi="Times New Roman" w:cs="Times New Roman"/>
                <w:color w:val="000000"/>
                <w:sz w:val="18"/>
                <w:szCs w:val="18"/>
                <w:lang w:eastAsia="et-EE"/>
              </w:rPr>
              <w:t>.202</w:t>
            </w:r>
            <w:r>
              <w:rPr>
                <w:rFonts w:ascii="Times New Roman" w:eastAsia="Times New Roman" w:hAnsi="Times New Roman" w:cs="Times New Roman"/>
                <w:color w:val="000000"/>
                <w:sz w:val="18"/>
                <w:szCs w:val="18"/>
                <w:lang w:eastAsia="et-EE"/>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CEFEF5" w14:textId="20E62A6E" w:rsidR="001778F2" w:rsidRPr="000C201A" w:rsidRDefault="001778F2" w:rsidP="00AE68CB">
            <w:pPr>
              <w:spacing w:after="0" w:line="240" w:lineRule="auto"/>
              <w:jc w:val="center"/>
              <w:rPr>
                <w:rFonts w:ascii="Times New Roman" w:eastAsia="Times New Roman" w:hAnsi="Times New Roman" w:cs="Times New Roman"/>
                <w:color w:val="000000"/>
                <w:sz w:val="18"/>
                <w:szCs w:val="18"/>
                <w:lang w:eastAsia="et-EE"/>
              </w:rPr>
            </w:pPr>
            <w:r w:rsidRPr="000C201A">
              <w:rPr>
                <w:rFonts w:ascii="Times New Roman" w:eastAsia="Times New Roman" w:hAnsi="Times New Roman" w:cs="Times New Roman"/>
                <w:color w:val="000000"/>
                <w:sz w:val="18"/>
                <w:szCs w:val="18"/>
                <w:lang w:eastAsia="et-EE"/>
              </w:rPr>
              <w:t>Täitmine 20</w:t>
            </w:r>
            <w:r>
              <w:rPr>
                <w:rFonts w:ascii="Times New Roman" w:eastAsia="Times New Roman" w:hAnsi="Times New Roman" w:cs="Times New Roman"/>
                <w:color w:val="000000"/>
                <w:sz w:val="18"/>
                <w:szCs w:val="18"/>
                <w:lang w:eastAsia="et-EE"/>
              </w:rPr>
              <w:t>20</w:t>
            </w:r>
          </w:p>
        </w:tc>
      </w:tr>
      <w:tr w:rsidR="001778F2" w:rsidRPr="009040F1" w14:paraId="186FA2A4" w14:textId="77777777" w:rsidTr="001778F2">
        <w:trPr>
          <w:trHeight w:val="576"/>
        </w:trPr>
        <w:tc>
          <w:tcPr>
            <w:tcW w:w="0" w:type="auto"/>
            <w:tcBorders>
              <w:top w:val="single" w:sz="4" w:space="0" w:color="auto"/>
              <w:left w:val="single" w:sz="4" w:space="0" w:color="auto"/>
              <w:bottom w:val="single" w:sz="4" w:space="0" w:color="auto"/>
              <w:right w:val="single" w:sz="4" w:space="0" w:color="auto"/>
            </w:tcBorders>
            <w:shd w:val="clear" w:color="FFFFFF" w:fill="FFFFFF"/>
            <w:vAlign w:val="bottom"/>
          </w:tcPr>
          <w:p w14:paraId="52D7AC53" w14:textId="77777777" w:rsidR="001778F2" w:rsidRPr="000C201A" w:rsidRDefault="001778F2" w:rsidP="00AE68CB">
            <w:pPr>
              <w:spacing w:after="0" w:line="240" w:lineRule="auto"/>
              <w:rPr>
                <w:rFonts w:ascii="Times New Roman" w:eastAsia="Times New Roman" w:hAnsi="Times New Roman" w:cs="Times New Roman"/>
                <w:color w:val="000000"/>
                <w:sz w:val="18"/>
                <w:szCs w:val="18"/>
                <w:lang w:eastAsia="et-EE"/>
              </w:rPr>
            </w:pPr>
          </w:p>
        </w:tc>
        <w:tc>
          <w:tcPr>
            <w:tcW w:w="0" w:type="auto"/>
            <w:tcBorders>
              <w:top w:val="single" w:sz="4" w:space="0" w:color="auto"/>
              <w:left w:val="nil"/>
              <w:bottom w:val="single" w:sz="4" w:space="0" w:color="auto"/>
              <w:right w:val="single" w:sz="4" w:space="0" w:color="auto"/>
            </w:tcBorders>
            <w:shd w:val="clear" w:color="FFFFFF" w:fill="FFFFFF"/>
            <w:vAlign w:val="bottom"/>
          </w:tcPr>
          <w:p w14:paraId="36FAD1AE" w14:textId="52D7B039" w:rsidR="001778F2" w:rsidRPr="000C201A" w:rsidRDefault="001778F2" w:rsidP="00AE68CB">
            <w:pPr>
              <w:spacing w:after="0" w:line="240" w:lineRule="auto"/>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Likviidsed varad perioodi algul</w:t>
            </w:r>
          </w:p>
        </w:tc>
        <w:tc>
          <w:tcPr>
            <w:tcW w:w="0" w:type="auto"/>
            <w:tcBorders>
              <w:top w:val="single" w:sz="4" w:space="0" w:color="auto"/>
              <w:left w:val="nil"/>
              <w:bottom w:val="single" w:sz="4" w:space="0" w:color="auto"/>
              <w:right w:val="single" w:sz="4" w:space="0" w:color="auto"/>
            </w:tcBorders>
            <w:shd w:val="clear" w:color="000000" w:fill="E2EFDA"/>
            <w:noWrap/>
            <w:vAlign w:val="bottom"/>
          </w:tcPr>
          <w:p w14:paraId="4F4ADEC5" w14:textId="2872896A" w:rsidR="001778F2" w:rsidRDefault="001778F2" w:rsidP="00AE68CB">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900 443</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06510E40" w14:textId="74E3FCB2" w:rsidR="001778F2" w:rsidRDefault="001778F2" w:rsidP="00AE68CB">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1 100 190</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017C62A2" w14:textId="5393BFA4" w:rsidR="001778F2" w:rsidRPr="000C201A" w:rsidRDefault="001778F2" w:rsidP="00AE68CB">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1 100 190</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1BE08EA3" w14:textId="330653D4" w:rsidR="001778F2" w:rsidRPr="000C201A" w:rsidRDefault="001778F2" w:rsidP="00AE68CB">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1 219 512</w:t>
            </w:r>
          </w:p>
        </w:tc>
      </w:tr>
      <w:tr w:rsidR="001778F2" w:rsidRPr="009040F1" w14:paraId="08235112" w14:textId="77777777" w:rsidTr="001778F2">
        <w:trPr>
          <w:trHeight w:val="576"/>
        </w:trPr>
        <w:tc>
          <w:tcPr>
            <w:tcW w:w="0" w:type="auto"/>
            <w:tcBorders>
              <w:top w:val="single" w:sz="4" w:space="0" w:color="auto"/>
              <w:left w:val="single" w:sz="4" w:space="0" w:color="auto"/>
              <w:bottom w:val="single" w:sz="4" w:space="0" w:color="auto"/>
              <w:right w:val="single" w:sz="4" w:space="0" w:color="auto"/>
            </w:tcBorders>
            <w:shd w:val="clear" w:color="FFFFFF" w:fill="FFFFFF"/>
            <w:vAlign w:val="bottom"/>
            <w:hideMark/>
          </w:tcPr>
          <w:p w14:paraId="7F618978" w14:textId="77777777" w:rsidR="001778F2" w:rsidRPr="000C201A" w:rsidRDefault="001778F2" w:rsidP="00AE68CB">
            <w:pPr>
              <w:spacing w:after="0" w:line="240" w:lineRule="auto"/>
              <w:rPr>
                <w:rFonts w:ascii="Times New Roman" w:eastAsia="Times New Roman" w:hAnsi="Times New Roman" w:cs="Times New Roman"/>
                <w:color w:val="000000"/>
                <w:sz w:val="18"/>
                <w:szCs w:val="18"/>
                <w:lang w:eastAsia="et-EE"/>
              </w:rPr>
            </w:pPr>
            <w:r w:rsidRPr="000C201A">
              <w:rPr>
                <w:rFonts w:ascii="Times New Roman" w:eastAsia="Times New Roman" w:hAnsi="Times New Roman" w:cs="Times New Roman"/>
                <w:color w:val="000000"/>
                <w:sz w:val="18"/>
                <w:szCs w:val="18"/>
                <w:lang w:eastAsia="et-EE"/>
              </w:rPr>
              <w:lastRenderedPageBreak/>
              <w:t>100</w:t>
            </w:r>
          </w:p>
        </w:tc>
        <w:tc>
          <w:tcPr>
            <w:tcW w:w="0" w:type="auto"/>
            <w:tcBorders>
              <w:top w:val="single" w:sz="4" w:space="0" w:color="auto"/>
              <w:left w:val="nil"/>
              <w:bottom w:val="single" w:sz="4" w:space="0" w:color="auto"/>
              <w:right w:val="single" w:sz="4" w:space="0" w:color="auto"/>
            </w:tcBorders>
            <w:shd w:val="clear" w:color="FFFFFF" w:fill="FFFFFF"/>
            <w:vAlign w:val="bottom"/>
            <w:hideMark/>
          </w:tcPr>
          <w:p w14:paraId="5BE3CBBC" w14:textId="77777777" w:rsidR="001778F2" w:rsidRPr="000C201A" w:rsidRDefault="001778F2" w:rsidP="00AE68CB">
            <w:pPr>
              <w:spacing w:after="0" w:line="240" w:lineRule="auto"/>
              <w:rPr>
                <w:rFonts w:ascii="Times New Roman" w:eastAsia="Times New Roman" w:hAnsi="Times New Roman" w:cs="Times New Roman"/>
                <w:color w:val="000000"/>
                <w:sz w:val="18"/>
                <w:szCs w:val="18"/>
                <w:lang w:eastAsia="et-EE"/>
              </w:rPr>
            </w:pPr>
            <w:r w:rsidRPr="000C201A">
              <w:rPr>
                <w:rFonts w:ascii="Times New Roman" w:eastAsia="Times New Roman" w:hAnsi="Times New Roman" w:cs="Times New Roman"/>
                <w:color w:val="000000"/>
                <w:sz w:val="18"/>
                <w:szCs w:val="18"/>
                <w:lang w:eastAsia="et-EE"/>
              </w:rPr>
              <w:t>LIKVIIDSETE VARADE MUUTUS (+ suurenemine, - vähenemine)</w:t>
            </w:r>
          </w:p>
        </w:tc>
        <w:tc>
          <w:tcPr>
            <w:tcW w:w="0" w:type="auto"/>
            <w:tcBorders>
              <w:top w:val="single" w:sz="4" w:space="0" w:color="auto"/>
              <w:left w:val="nil"/>
              <w:bottom w:val="single" w:sz="4" w:space="0" w:color="auto"/>
              <w:right w:val="single" w:sz="4" w:space="0" w:color="auto"/>
            </w:tcBorders>
            <w:shd w:val="clear" w:color="000000" w:fill="E2EFDA"/>
            <w:noWrap/>
            <w:vAlign w:val="bottom"/>
          </w:tcPr>
          <w:p w14:paraId="4D0BD0F9" w14:textId="7ED487F9" w:rsidR="001778F2" w:rsidRPr="000C201A" w:rsidRDefault="001778F2" w:rsidP="00AE68CB">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-329 673</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595CCCF4" w14:textId="106D0B71" w:rsidR="001778F2" w:rsidRPr="000C201A" w:rsidRDefault="001778F2" w:rsidP="00AE68CB">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-571 872</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325DED52" w14:textId="0D2F8DF9" w:rsidR="001778F2" w:rsidRPr="000C201A" w:rsidRDefault="001778F2" w:rsidP="00AE68CB">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-199 747</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58664192" w14:textId="1D5604E5" w:rsidR="001778F2" w:rsidRPr="000C201A" w:rsidRDefault="001778F2" w:rsidP="00AE68CB">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-119 322</w:t>
            </w:r>
          </w:p>
        </w:tc>
      </w:tr>
      <w:tr w:rsidR="001778F2" w:rsidRPr="009040F1" w14:paraId="53F40103" w14:textId="77777777" w:rsidTr="001778F2">
        <w:trPr>
          <w:trHeight w:val="696"/>
        </w:trPr>
        <w:tc>
          <w:tcPr>
            <w:tcW w:w="0" w:type="auto"/>
            <w:tcBorders>
              <w:top w:val="nil"/>
              <w:left w:val="single" w:sz="4" w:space="0" w:color="auto"/>
              <w:bottom w:val="single" w:sz="4" w:space="0" w:color="auto"/>
              <w:right w:val="single" w:sz="4" w:space="0" w:color="auto"/>
            </w:tcBorders>
            <w:shd w:val="clear" w:color="FFFFFF" w:fill="FFFFFF"/>
            <w:vAlign w:val="bottom"/>
          </w:tcPr>
          <w:p w14:paraId="36330FC3" w14:textId="77777777" w:rsidR="001778F2" w:rsidRPr="000C201A" w:rsidRDefault="001778F2" w:rsidP="00AE68CB">
            <w:pPr>
              <w:spacing w:after="0" w:line="240" w:lineRule="auto"/>
              <w:rPr>
                <w:rFonts w:ascii="Times New Roman" w:eastAsia="Times New Roman" w:hAnsi="Times New Roman" w:cs="Times New Roman"/>
                <w:color w:val="000000"/>
                <w:sz w:val="18"/>
                <w:szCs w:val="18"/>
                <w:lang w:eastAsia="et-EE"/>
              </w:rPr>
            </w:pPr>
          </w:p>
        </w:tc>
        <w:tc>
          <w:tcPr>
            <w:tcW w:w="0" w:type="auto"/>
            <w:tcBorders>
              <w:top w:val="nil"/>
              <w:left w:val="nil"/>
              <w:bottom w:val="single" w:sz="4" w:space="0" w:color="auto"/>
              <w:right w:val="single" w:sz="4" w:space="0" w:color="auto"/>
            </w:tcBorders>
            <w:shd w:val="clear" w:color="FFFFFF" w:fill="FFFFFF"/>
            <w:vAlign w:val="bottom"/>
          </w:tcPr>
          <w:p w14:paraId="5FF08826" w14:textId="19CA590E" w:rsidR="001778F2" w:rsidRPr="000C201A" w:rsidRDefault="001778F2" w:rsidP="00AE68CB">
            <w:pPr>
              <w:spacing w:after="0" w:line="240" w:lineRule="auto"/>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Likviidsed varad perioodi lõpul</w:t>
            </w:r>
          </w:p>
        </w:tc>
        <w:tc>
          <w:tcPr>
            <w:tcW w:w="0" w:type="auto"/>
            <w:tcBorders>
              <w:top w:val="nil"/>
              <w:left w:val="nil"/>
              <w:bottom w:val="single" w:sz="4" w:space="0" w:color="auto"/>
              <w:right w:val="single" w:sz="4" w:space="0" w:color="auto"/>
            </w:tcBorders>
            <w:shd w:val="clear" w:color="000000" w:fill="E2EFDA"/>
            <w:noWrap/>
            <w:vAlign w:val="bottom"/>
          </w:tcPr>
          <w:p w14:paraId="29A4119E" w14:textId="3B3CBE0E" w:rsidR="001778F2" w:rsidRDefault="001778F2" w:rsidP="00AE68CB">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570 7720</w:t>
            </w:r>
          </w:p>
        </w:tc>
        <w:tc>
          <w:tcPr>
            <w:tcW w:w="0" w:type="auto"/>
            <w:tcBorders>
              <w:top w:val="nil"/>
              <w:left w:val="nil"/>
              <w:bottom w:val="single" w:sz="4" w:space="0" w:color="auto"/>
              <w:right w:val="single" w:sz="4" w:space="0" w:color="auto"/>
            </w:tcBorders>
            <w:shd w:val="clear" w:color="auto" w:fill="auto"/>
            <w:noWrap/>
            <w:vAlign w:val="bottom"/>
          </w:tcPr>
          <w:p w14:paraId="16449EE3" w14:textId="42DB187F" w:rsidR="001778F2" w:rsidRPr="000C201A" w:rsidRDefault="001778F2" w:rsidP="00AE68CB">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528 318</w:t>
            </w:r>
          </w:p>
        </w:tc>
        <w:tc>
          <w:tcPr>
            <w:tcW w:w="0" w:type="auto"/>
            <w:tcBorders>
              <w:top w:val="nil"/>
              <w:left w:val="nil"/>
              <w:bottom w:val="single" w:sz="4" w:space="0" w:color="auto"/>
              <w:right w:val="single" w:sz="4" w:space="0" w:color="auto"/>
            </w:tcBorders>
            <w:shd w:val="clear" w:color="auto" w:fill="auto"/>
            <w:noWrap/>
            <w:vAlign w:val="bottom"/>
          </w:tcPr>
          <w:p w14:paraId="70F636ED" w14:textId="5912128F" w:rsidR="001778F2" w:rsidRPr="000C201A" w:rsidRDefault="001778F2" w:rsidP="00AE68CB">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900 443</w:t>
            </w:r>
          </w:p>
        </w:tc>
        <w:tc>
          <w:tcPr>
            <w:tcW w:w="0" w:type="auto"/>
            <w:tcBorders>
              <w:top w:val="nil"/>
              <w:left w:val="nil"/>
              <w:bottom w:val="single" w:sz="4" w:space="0" w:color="auto"/>
              <w:right w:val="single" w:sz="4" w:space="0" w:color="auto"/>
            </w:tcBorders>
            <w:shd w:val="clear" w:color="auto" w:fill="auto"/>
            <w:noWrap/>
            <w:vAlign w:val="bottom"/>
          </w:tcPr>
          <w:p w14:paraId="30A61F01" w14:textId="4166E632" w:rsidR="001778F2" w:rsidRPr="000C201A" w:rsidRDefault="001778F2" w:rsidP="00AE68CB">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1 100 190</w:t>
            </w:r>
          </w:p>
        </w:tc>
      </w:tr>
    </w:tbl>
    <w:p w14:paraId="4A0184D3" w14:textId="77777777" w:rsidR="00AA2B73" w:rsidRPr="009040F1" w:rsidRDefault="00AA2B73" w:rsidP="00AA2B73">
      <w:pPr>
        <w:rPr>
          <w:rFonts w:ascii="Times New Roman" w:hAnsi="Times New Roman" w:cs="Times New Roman"/>
        </w:rPr>
      </w:pPr>
    </w:p>
    <w:p w14:paraId="37517B8E" w14:textId="77777777" w:rsidR="00AA2B73" w:rsidRPr="009040F1" w:rsidRDefault="00AA2B73" w:rsidP="00AA2B73">
      <w:pPr>
        <w:pStyle w:val="Pealkiri1"/>
        <w:numPr>
          <w:ilvl w:val="0"/>
          <w:numId w:val="15"/>
        </w:numPr>
        <w:ind w:left="924" w:hanging="357"/>
        <w:rPr>
          <w:rFonts w:ascii="Times New Roman" w:hAnsi="Times New Roman" w:cs="Times New Roman"/>
          <w:b/>
          <w:bCs/>
          <w:color w:val="auto"/>
          <w:sz w:val="28"/>
          <w:szCs w:val="28"/>
        </w:rPr>
      </w:pPr>
      <w:bookmarkStart w:id="23" w:name="_Toc50124143"/>
      <w:r w:rsidRPr="009040F1">
        <w:rPr>
          <w:rFonts w:ascii="Times New Roman" w:hAnsi="Times New Roman" w:cs="Times New Roman"/>
          <w:b/>
          <w:bCs/>
          <w:color w:val="auto"/>
          <w:sz w:val="28"/>
          <w:szCs w:val="28"/>
        </w:rPr>
        <w:t>Netovõlakoormus</w:t>
      </w:r>
      <w:bookmarkEnd w:id="23"/>
      <w:r w:rsidRPr="009040F1">
        <w:rPr>
          <w:rFonts w:ascii="Times New Roman" w:hAnsi="Times New Roman" w:cs="Times New Roman"/>
          <w:b/>
          <w:bCs/>
          <w:color w:val="auto"/>
          <w:sz w:val="28"/>
          <w:szCs w:val="28"/>
        </w:rPr>
        <w:t xml:space="preserve"> </w:t>
      </w:r>
    </w:p>
    <w:p w14:paraId="4BFDB573" w14:textId="77777777" w:rsidR="00AA2B73" w:rsidRPr="009040F1" w:rsidRDefault="00AA2B73" w:rsidP="00AA2B73">
      <w:pPr>
        <w:spacing w:after="0"/>
        <w:jc w:val="both"/>
        <w:rPr>
          <w:rFonts w:ascii="Times New Roman" w:hAnsi="Times New Roman" w:cs="Times New Roman"/>
          <w:sz w:val="24"/>
          <w:szCs w:val="24"/>
          <w:highlight w:val="yellow"/>
        </w:rPr>
      </w:pPr>
    </w:p>
    <w:p w14:paraId="5F26E5D3" w14:textId="65FA2377"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Kavandatava laenu võtmisel on eeldatav valla netovõlakoormus 202</w:t>
      </w:r>
      <w:r w:rsidR="00EA6236">
        <w:rPr>
          <w:rFonts w:ascii="Times New Roman" w:hAnsi="Times New Roman" w:cs="Times New Roman"/>
          <w:sz w:val="24"/>
          <w:szCs w:val="24"/>
        </w:rPr>
        <w:t>2</w:t>
      </w:r>
      <w:r w:rsidRPr="009040F1">
        <w:rPr>
          <w:rFonts w:ascii="Times New Roman" w:hAnsi="Times New Roman" w:cs="Times New Roman"/>
          <w:sz w:val="24"/>
          <w:szCs w:val="24"/>
        </w:rPr>
        <w:t xml:space="preserve"> a lõpuks % (vt tabel 2</w:t>
      </w:r>
      <w:r w:rsidR="00EA6236">
        <w:rPr>
          <w:rFonts w:ascii="Times New Roman" w:hAnsi="Times New Roman" w:cs="Times New Roman"/>
          <w:sz w:val="24"/>
          <w:szCs w:val="24"/>
        </w:rPr>
        <w:t>1</w:t>
      </w:r>
      <w:r w:rsidRPr="009040F1">
        <w:rPr>
          <w:rFonts w:ascii="Times New Roman" w:hAnsi="Times New Roman" w:cs="Times New Roman"/>
          <w:sz w:val="24"/>
          <w:szCs w:val="24"/>
        </w:rPr>
        <w:t>)</w:t>
      </w:r>
    </w:p>
    <w:p w14:paraId="724BC2D0" w14:textId="454FE25B" w:rsidR="00AA2B73" w:rsidRPr="009040F1" w:rsidRDefault="00AA2B73" w:rsidP="00AA2B73">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sidR="005C1CA0">
        <w:rPr>
          <w:rFonts w:ascii="Times New Roman" w:hAnsi="Times New Roman" w:cs="Times New Roman"/>
          <w:sz w:val="24"/>
          <w:szCs w:val="24"/>
        </w:rPr>
        <w:t>21</w:t>
      </w:r>
      <w:r w:rsidRPr="009040F1">
        <w:rPr>
          <w:rFonts w:ascii="Times New Roman" w:hAnsi="Times New Roman" w:cs="Times New Roman"/>
          <w:sz w:val="24"/>
          <w:szCs w:val="24"/>
        </w:rPr>
        <w:t xml:space="preserve"> Netovõlakoormus</w:t>
      </w:r>
    </w:p>
    <w:tbl>
      <w:tblPr>
        <w:tblW w:w="6658" w:type="dxa"/>
        <w:tblLook w:val="04A0" w:firstRow="1" w:lastRow="0" w:firstColumn="1" w:lastColumn="0" w:noHBand="0" w:noVBand="1"/>
      </w:tblPr>
      <w:tblGrid>
        <w:gridCol w:w="4780"/>
        <w:gridCol w:w="1878"/>
      </w:tblGrid>
      <w:tr w:rsidR="00AA2B73" w:rsidRPr="009040F1" w14:paraId="23ADDF99" w14:textId="77777777" w:rsidTr="00EA6236">
        <w:trPr>
          <w:trHeight w:val="288"/>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DACBB" w14:textId="77777777" w:rsidR="00AA2B73" w:rsidRPr="009040F1" w:rsidRDefault="00AA2B73" w:rsidP="00AE68CB">
            <w:pPr>
              <w:spacing w:after="0" w:line="240" w:lineRule="auto"/>
              <w:rPr>
                <w:rFonts w:ascii="Times New Roman" w:eastAsia="Times New Roman" w:hAnsi="Times New Roman" w:cs="Times New Roman"/>
                <w:color w:val="000000"/>
                <w:sz w:val="24"/>
                <w:szCs w:val="24"/>
                <w:lang w:val="en-US"/>
              </w:rPr>
            </w:pPr>
            <w:r w:rsidRPr="009040F1">
              <w:rPr>
                <w:rFonts w:ascii="Times New Roman" w:eastAsia="Times New Roman" w:hAnsi="Times New Roman" w:cs="Times New Roman"/>
                <w:color w:val="000000"/>
                <w:sz w:val="24"/>
                <w:szCs w:val="24"/>
                <w:lang w:val="en-US"/>
              </w:rPr>
              <w:t>Netovõlakoormus (eurodes)</w:t>
            </w:r>
          </w:p>
        </w:tc>
        <w:tc>
          <w:tcPr>
            <w:tcW w:w="1878" w:type="dxa"/>
            <w:tcBorders>
              <w:top w:val="single" w:sz="4" w:space="0" w:color="auto"/>
              <w:left w:val="nil"/>
              <w:bottom w:val="single" w:sz="4" w:space="0" w:color="auto"/>
              <w:right w:val="single" w:sz="4" w:space="0" w:color="auto"/>
            </w:tcBorders>
            <w:shd w:val="clear" w:color="auto" w:fill="auto"/>
            <w:vAlign w:val="bottom"/>
          </w:tcPr>
          <w:p w14:paraId="735875D8" w14:textId="7BF7973F" w:rsidR="00EF28E8" w:rsidRPr="009040F1" w:rsidRDefault="00EF28E8" w:rsidP="00EF28E8">
            <w:pPr>
              <w:spacing w:after="0" w:line="240" w:lineRule="auto"/>
              <w:jc w:val="righ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9 510 046</w:t>
            </w:r>
          </w:p>
        </w:tc>
      </w:tr>
      <w:tr w:rsidR="00AA2B73" w:rsidRPr="009040F1" w14:paraId="23557D8A" w14:textId="77777777" w:rsidTr="00EA6236">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6067BB6F" w14:textId="77777777" w:rsidR="00AA2B73" w:rsidRPr="009040F1" w:rsidRDefault="00AA2B73" w:rsidP="00AE68CB">
            <w:pPr>
              <w:spacing w:after="0" w:line="240" w:lineRule="auto"/>
              <w:rPr>
                <w:rFonts w:ascii="Times New Roman" w:eastAsia="Times New Roman" w:hAnsi="Times New Roman" w:cs="Times New Roman"/>
                <w:color w:val="000000"/>
                <w:sz w:val="24"/>
                <w:szCs w:val="24"/>
                <w:lang w:val="en-US"/>
              </w:rPr>
            </w:pPr>
            <w:r w:rsidRPr="009040F1">
              <w:rPr>
                <w:rFonts w:ascii="Times New Roman" w:eastAsia="Times New Roman" w:hAnsi="Times New Roman" w:cs="Times New Roman"/>
                <w:color w:val="000000"/>
                <w:sz w:val="24"/>
                <w:szCs w:val="24"/>
                <w:lang w:val="en-US"/>
              </w:rPr>
              <w:t>Netovõlakoormus (%)</w:t>
            </w:r>
          </w:p>
        </w:tc>
        <w:tc>
          <w:tcPr>
            <w:tcW w:w="1878" w:type="dxa"/>
            <w:tcBorders>
              <w:top w:val="nil"/>
              <w:left w:val="nil"/>
              <w:bottom w:val="single" w:sz="4" w:space="0" w:color="auto"/>
              <w:right w:val="single" w:sz="4" w:space="0" w:color="auto"/>
            </w:tcBorders>
            <w:shd w:val="clear" w:color="auto" w:fill="auto"/>
            <w:vAlign w:val="bottom"/>
          </w:tcPr>
          <w:p w14:paraId="068E7CC6" w14:textId="2F475BA9" w:rsidR="00AA2B73" w:rsidRPr="009040F1" w:rsidRDefault="00EF28E8" w:rsidP="00AE68CB">
            <w:pPr>
              <w:spacing w:after="0" w:line="240" w:lineRule="auto"/>
              <w:jc w:val="righ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56,55</w:t>
            </w:r>
          </w:p>
        </w:tc>
      </w:tr>
      <w:tr w:rsidR="00AA2B73" w:rsidRPr="009040F1" w14:paraId="479D65B3" w14:textId="77777777" w:rsidTr="00EA6236">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21BDE729" w14:textId="77777777" w:rsidR="00AA2B73" w:rsidRPr="009040F1" w:rsidRDefault="00AA2B73" w:rsidP="00AE68CB">
            <w:pPr>
              <w:spacing w:after="0" w:line="240" w:lineRule="auto"/>
              <w:rPr>
                <w:rFonts w:ascii="Times New Roman" w:eastAsia="Times New Roman" w:hAnsi="Times New Roman" w:cs="Times New Roman"/>
                <w:color w:val="000000"/>
                <w:sz w:val="24"/>
                <w:szCs w:val="24"/>
                <w:lang w:val="en-US"/>
              </w:rPr>
            </w:pPr>
            <w:r w:rsidRPr="009040F1">
              <w:rPr>
                <w:rFonts w:ascii="Times New Roman" w:eastAsia="Times New Roman" w:hAnsi="Times New Roman" w:cs="Times New Roman"/>
                <w:color w:val="000000"/>
                <w:sz w:val="24"/>
                <w:szCs w:val="24"/>
                <w:lang w:val="en-US"/>
              </w:rPr>
              <w:t>Netovõlakoormuse ülemmäär (eurodes)</w:t>
            </w:r>
          </w:p>
        </w:tc>
        <w:tc>
          <w:tcPr>
            <w:tcW w:w="1878" w:type="dxa"/>
            <w:tcBorders>
              <w:top w:val="nil"/>
              <w:left w:val="nil"/>
              <w:bottom w:val="single" w:sz="4" w:space="0" w:color="auto"/>
              <w:right w:val="single" w:sz="4" w:space="0" w:color="auto"/>
            </w:tcBorders>
            <w:shd w:val="clear" w:color="auto" w:fill="auto"/>
            <w:vAlign w:val="bottom"/>
          </w:tcPr>
          <w:p w14:paraId="0D59C313" w14:textId="1A4F6E1B" w:rsidR="00AA2B73" w:rsidRPr="009040F1" w:rsidRDefault="00EF28E8" w:rsidP="00AE68CB">
            <w:pPr>
              <w:spacing w:after="0" w:line="240" w:lineRule="auto"/>
              <w:jc w:val="righ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13 452 847</w:t>
            </w:r>
          </w:p>
        </w:tc>
      </w:tr>
      <w:tr w:rsidR="00AA2B73" w:rsidRPr="009040F1" w14:paraId="0D14AAC9" w14:textId="77777777" w:rsidTr="00EA6236">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7C536DE6" w14:textId="0B744241" w:rsidR="00AA2B73" w:rsidRPr="009040F1" w:rsidRDefault="00AA2B73" w:rsidP="00AE68CB">
            <w:pPr>
              <w:spacing w:after="0" w:line="240" w:lineRule="auto"/>
              <w:rPr>
                <w:rFonts w:ascii="Times New Roman" w:eastAsia="Times New Roman" w:hAnsi="Times New Roman" w:cs="Times New Roman"/>
                <w:color w:val="000000"/>
                <w:sz w:val="24"/>
                <w:szCs w:val="24"/>
                <w:lang w:val="en-US"/>
              </w:rPr>
            </w:pPr>
            <w:r w:rsidRPr="009040F1">
              <w:rPr>
                <w:rFonts w:ascii="Times New Roman" w:eastAsia="Times New Roman" w:hAnsi="Times New Roman" w:cs="Times New Roman"/>
                <w:color w:val="000000"/>
                <w:sz w:val="24"/>
                <w:szCs w:val="24"/>
                <w:lang w:val="en-US"/>
              </w:rPr>
              <w:t>Netovõlakoormuse ülemmäär (%)</w:t>
            </w:r>
          </w:p>
        </w:tc>
        <w:tc>
          <w:tcPr>
            <w:tcW w:w="1878" w:type="dxa"/>
            <w:tcBorders>
              <w:top w:val="nil"/>
              <w:left w:val="nil"/>
              <w:bottom w:val="single" w:sz="4" w:space="0" w:color="auto"/>
              <w:right w:val="single" w:sz="4" w:space="0" w:color="auto"/>
            </w:tcBorders>
            <w:shd w:val="clear" w:color="auto" w:fill="auto"/>
            <w:vAlign w:val="bottom"/>
          </w:tcPr>
          <w:p w14:paraId="27AC03A5" w14:textId="46C5871A" w:rsidR="00AA2B73" w:rsidRPr="009040F1" w:rsidRDefault="00EF28E8" w:rsidP="00AE68CB">
            <w:pPr>
              <w:spacing w:after="0" w:line="240" w:lineRule="auto"/>
              <w:jc w:val="righ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80%</w:t>
            </w:r>
          </w:p>
        </w:tc>
      </w:tr>
      <w:tr w:rsidR="00AA2B73" w:rsidRPr="009040F1" w14:paraId="5FD8D194" w14:textId="77777777" w:rsidTr="00EA6236">
        <w:trPr>
          <w:trHeight w:val="288"/>
        </w:trPr>
        <w:tc>
          <w:tcPr>
            <w:tcW w:w="4780" w:type="dxa"/>
            <w:tcBorders>
              <w:top w:val="nil"/>
              <w:left w:val="single" w:sz="4" w:space="0" w:color="auto"/>
              <w:bottom w:val="single" w:sz="4" w:space="0" w:color="auto"/>
              <w:right w:val="single" w:sz="4" w:space="0" w:color="auto"/>
            </w:tcBorders>
            <w:shd w:val="clear" w:color="auto" w:fill="auto"/>
            <w:vAlign w:val="center"/>
            <w:hideMark/>
          </w:tcPr>
          <w:p w14:paraId="6CE88C53" w14:textId="77777777" w:rsidR="00AA2B73" w:rsidRPr="009040F1" w:rsidRDefault="00AA2B73" w:rsidP="00AE68CB">
            <w:pPr>
              <w:spacing w:after="0" w:line="240" w:lineRule="auto"/>
              <w:rPr>
                <w:rFonts w:ascii="Times New Roman" w:eastAsia="Times New Roman" w:hAnsi="Times New Roman" w:cs="Times New Roman"/>
                <w:color w:val="000000"/>
                <w:sz w:val="24"/>
                <w:szCs w:val="24"/>
                <w:lang w:val="en-US"/>
              </w:rPr>
            </w:pPr>
            <w:r w:rsidRPr="009040F1">
              <w:rPr>
                <w:rFonts w:ascii="Times New Roman" w:eastAsia="Times New Roman" w:hAnsi="Times New Roman" w:cs="Times New Roman"/>
                <w:color w:val="000000"/>
                <w:sz w:val="24"/>
                <w:szCs w:val="24"/>
                <w:lang w:val="en-US"/>
              </w:rPr>
              <w:t>Vaba netovõlakoormus (eurodes)</w:t>
            </w:r>
          </w:p>
        </w:tc>
        <w:tc>
          <w:tcPr>
            <w:tcW w:w="1878" w:type="dxa"/>
            <w:tcBorders>
              <w:top w:val="nil"/>
              <w:left w:val="nil"/>
              <w:bottom w:val="single" w:sz="4" w:space="0" w:color="auto"/>
              <w:right w:val="single" w:sz="4" w:space="0" w:color="auto"/>
            </w:tcBorders>
            <w:shd w:val="clear" w:color="auto" w:fill="auto"/>
            <w:vAlign w:val="bottom"/>
          </w:tcPr>
          <w:p w14:paraId="305C4BE8" w14:textId="59C2FDD3" w:rsidR="00AA2B73" w:rsidRPr="009040F1" w:rsidRDefault="00EF28E8" w:rsidP="00AE68CB">
            <w:pPr>
              <w:spacing w:after="0" w:line="240" w:lineRule="auto"/>
              <w:jc w:val="righ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3 942 802</w:t>
            </w:r>
          </w:p>
        </w:tc>
      </w:tr>
    </w:tbl>
    <w:p w14:paraId="1BED13DA" w14:textId="77777777" w:rsidR="00AA2B73" w:rsidRPr="009040F1" w:rsidRDefault="00AA2B73" w:rsidP="00AA2B73">
      <w:pPr>
        <w:rPr>
          <w:rFonts w:ascii="Times New Roman" w:hAnsi="Times New Roman" w:cs="Times New Roman"/>
          <w:sz w:val="24"/>
          <w:szCs w:val="24"/>
        </w:rPr>
      </w:pPr>
    </w:p>
    <w:p w14:paraId="711F5A0D" w14:textId="77777777" w:rsidR="00AA2B73" w:rsidRPr="009040F1" w:rsidRDefault="00AA2B73" w:rsidP="00AA2B73">
      <w:pPr>
        <w:rPr>
          <w:rFonts w:ascii="Times New Roman" w:hAnsi="Times New Roman" w:cs="Times New Roman"/>
          <w:sz w:val="24"/>
          <w:szCs w:val="24"/>
        </w:rPr>
      </w:pPr>
    </w:p>
    <w:p w14:paraId="75541CD0" w14:textId="77777777" w:rsidR="00A852EB" w:rsidRDefault="00A852EB"/>
    <w:sectPr w:rsidR="00A852EB" w:rsidSect="00E11096">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9FA50" w14:textId="77777777" w:rsidR="00524CF8" w:rsidRDefault="00524CF8">
      <w:pPr>
        <w:spacing w:after="0" w:line="240" w:lineRule="auto"/>
      </w:pPr>
      <w:r>
        <w:separator/>
      </w:r>
    </w:p>
  </w:endnote>
  <w:endnote w:type="continuationSeparator" w:id="0">
    <w:p w14:paraId="7621CD84" w14:textId="77777777" w:rsidR="00524CF8" w:rsidRDefault="00524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33148" w14:textId="77777777" w:rsidR="00E11096" w:rsidRDefault="00524C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528041"/>
      <w:docPartObj>
        <w:docPartGallery w:val="Page Numbers (Bottom of Page)"/>
        <w:docPartUnique/>
      </w:docPartObj>
    </w:sdtPr>
    <w:sdtEndPr/>
    <w:sdtContent>
      <w:p w14:paraId="1FBE7B0B" w14:textId="77777777" w:rsidR="004B123C" w:rsidRDefault="00B63451">
        <w:pPr>
          <w:pStyle w:val="Jalus"/>
          <w:jc w:val="right"/>
        </w:pPr>
        <w:r>
          <w:fldChar w:fldCharType="begin"/>
        </w:r>
        <w:r>
          <w:instrText>PAGE   \* MERGEFORMAT</w:instrText>
        </w:r>
        <w:r>
          <w:fldChar w:fldCharType="separate"/>
        </w:r>
        <w:r>
          <w:rPr>
            <w:noProof/>
          </w:rPr>
          <w:t>14</w:t>
        </w:r>
        <w:r>
          <w:fldChar w:fldCharType="end"/>
        </w:r>
      </w:p>
    </w:sdtContent>
  </w:sdt>
  <w:p w14:paraId="698318A7" w14:textId="77777777" w:rsidR="004B123C" w:rsidRDefault="00524CF8">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CA030" w14:textId="77777777" w:rsidR="00E11096" w:rsidRDefault="00524C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865FA" w14:textId="77777777" w:rsidR="00524CF8" w:rsidRDefault="00524CF8">
      <w:pPr>
        <w:spacing w:after="0" w:line="240" w:lineRule="auto"/>
      </w:pPr>
      <w:r>
        <w:separator/>
      </w:r>
    </w:p>
  </w:footnote>
  <w:footnote w:type="continuationSeparator" w:id="0">
    <w:p w14:paraId="79E741FE" w14:textId="77777777" w:rsidR="00524CF8" w:rsidRDefault="00524C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0DB37" w14:textId="77777777" w:rsidR="00E11096" w:rsidRDefault="00524CF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1FE80" w14:textId="77777777" w:rsidR="00E11096" w:rsidRDefault="00524CF8">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7E143" w14:textId="77777777" w:rsidR="00E11096" w:rsidRDefault="00524CF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622F7"/>
    <w:multiLevelType w:val="multilevel"/>
    <w:tmpl w:val="63621EBA"/>
    <w:lvl w:ilvl="0">
      <w:start w:val="3"/>
      <w:numFmt w:val="decimal"/>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BCF2E79"/>
    <w:multiLevelType w:val="multilevel"/>
    <w:tmpl w:val="7B889414"/>
    <w:styleLink w:val="La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2E3727"/>
    <w:multiLevelType w:val="multilevel"/>
    <w:tmpl w:val="8118F4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9D079B"/>
    <w:multiLevelType w:val="hybridMultilevel"/>
    <w:tmpl w:val="8F76485E"/>
    <w:lvl w:ilvl="0" w:tplc="D2DAAB96">
      <w:start w:val="1"/>
      <w:numFmt w:val="decimal"/>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F135F5C"/>
    <w:multiLevelType w:val="hybridMultilevel"/>
    <w:tmpl w:val="4964EA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0632281"/>
    <w:multiLevelType w:val="hybridMultilevel"/>
    <w:tmpl w:val="4EB6F830"/>
    <w:lvl w:ilvl="0" w:tplc="9808D48A">
      <w:start w:val="1"/>
      <w:numFmt w:val="decimal"/>
      <w:lvlText w:val="2.%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311E007C"/>
    <w:multiLevelType w:val="multilevel"/>
    <w:tmpl w:val="0425001D"/>
    <w:styleLink w:val="Laa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66046B3"/>
    <w:multiLevelType w:val="hybridMultilevel"/>
    <w:tmpl w:val="635E7EB8"/>
    <w:lvl w:ilvl="0" w:tplc="F07084F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B3645DC"/>
    <w:multiLevelType w:val="hybridMultilevel"/>
    <w:tmpl w:val="58C058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9F04EDF"/>
    <w:multiLevelType w:val="hybridMultilevel"/>
    <w:tmpl w:val="4872B6F4"/>
    <w:lvl w:ilvl="0" w:tplc="B87E2C9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BA71C3E"/>
    <w:multiLevelType w:val="hybridMultilevel"/>
    <w:tmpl w:val="47A03A90"/>
    <w:lvl w:ilvl="0" w:tplc="27E85D16">
      <w:start w:val="4"/>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CB45A3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33324AC"/>
    <w:multiLevelType w:val="hybridMultilevel"/>
    <w:tmpl w:val="D3EED21E"/>
    <w:lvl w:ilvl="0" w:tplc="04250001">
      <w:start w:val="1"/>
      <w:numFmt w:val="bullet"/>
      <w:lvlText w:val=""/>
      <w:lvlJc w:val="left"/>
      <w:pPr>
        <w:ind w:left="833" w:hanging="360"/>
      </w:pPr>
      <w:rPr>
        <w:rFonts w:ascii="Symbol" w:hAnsi="Symbol" w:hint="default"/>
      </w:rPr>
    </w:lvl>
    <w:lvl w:ilvl="1" w:tplc="04250003" w:tentative="1">
      <w:start w:val="1"/>
      <w:numFmt w:val="bullet"/>
      <w:lvlText w:val="o"/>
      <w:lvlJc w:val="left"/>
      <w:pPr>
        <w:ind w:left="1553" w:hanging="360"/>
      </w:pPr>
      <w:rPr>
        <w:rFonts w:ascii="Courier New" w:hAnsi="Courier New" w:cs="Courier New" w:hint="default"/>
      </w:rPr>
    </w:lvl>
    <w:lvl w:ilvl="2" w:tplc="04250005" w:tentative="1">
      <w:start w:val="1"/>
      <w:numFmt w:val="bullet"/>
      <w:lvlText w:val=""/>
      <w:lvlJc w:val="left"/>
      <w:pPr>
        <w:ind w:left="2273" w:hanging="360"/>
      </w:pPr>
      <w:rPr>
        <w:rFonts w:ascii="Wingdings" w:hAnsi="Wingdings" w:hint="default"/>
      </w:rPr>
    </w:lvl>
    <w:lvl w:ilvl="3" w:tplc="04250001" w:tentative="1">
      <w:start w:val="1"/>
      <w:numFmt w:val="bullet"/>
      <w:lvlText w:val=""/>
      <w:lvlJc w:val="left"/>
      <w:pPr>
        <w:ind w:left="2993" w:hanging="360"/>
      </w:pPr>
      <w:rPr>
        <w:rFonts w:ascii="Symbol" w:hAnsi="Symbol" w:hint="default"/>
      </w:rPr>
    </w:lvl>
    <w:lvl w:ilvl="4" w:tplc="04250003" w:tentative="1">
      <w:start w:val="1"/>
      <w:numFmt w:val="bullet"/>
      <w:lvlText w:val="o"/>
      <w:lvlJc w:val="left"/>
      <w:pPr>
        <w:ind w:left="3713" w:hanging="360"/>
      </w:pPr>
      <w:rPr>
        <w:rFonts w:ascii="Courier New" w:hAnsi="Courier New" w:cs="Courier New" w:hint="default"/>
      </w:rPr>
    </w:lvl>
    <w:lvl w:ilvl="5" w:tplc="04250005" w:tentative="1">
      <w:start w:val="1"/>
      <w:numFmt w:val="bullet"/>
      <w:lvlText w:val=""/>
      <w:lvlJc w:val="left"/>
      <w:pPr>
        <w:ind w:left="4433" w:hanging="360"/>
      </w:pPr>
      <w:rPr>
        <w:rFonts w:ascii="Wingdings" w:hAnsi="Wingdings" w:hint="default"/>
      </w:rPr>
    </w:lvl>
    <w:lvl w:ilvl="6" w:tplc="04250001" w:tentative="1">
      <w:start w:val="1"/>
      <w:numFmt w:val="bullet"/>
      <w:lvlText w:val=""/>
      <w:lvlJc w:val="left"/>
      <w:pPr>
        <w:ind w:left="5153" w:hanging="360"/>
      </w:pPr>
      <w:rPr>
        <w:rFonts w:ascii="Symbol" w:hAnsi="Symbol" w:hint="default"/>
      </w:rPr>
    </w:lvl>
    <w:lvl w:ilvl="7" w:tplc="04250003" w:tentative="1">
      <w:start w:val="1"/>
      <w:numFmt w:val="bullet"/>
      <w:lvlText w:val="o"/>
      <w:lvlJc w:val="left"/>
      <w:pPr>
        <w:ind w:left="5873" w:hanging="360"/>
      </w:pPr>
      <w:rPr>
        <w:rFonts w:ascii="Courier New" w:hAnsi="Courier New" w:cs="Courier New" w:hint="default"/>
      </w:rPr>
    </w:lvl>
    <w:lvl w:ilvl="8" w:tplc="04250005" w:tentative="1">
      <w:start w:val="1"/>
      <w:numFmt w:val="bullet"/>
      <w:lvlText w:val=""/>
      <w:lvlJc w:val="left"/>
      <w:pPr>
        <w:ind w:left="6593" w:hanging="360"/>
      </w:pPr>
      <w:rPr>
        <w:rFonts w:ascii="Wingdings" w:hAnsi="Wingdings" w:hint="default"/>
      </w:rPr>
    </w:lvl>
  </w:abstractNum>
  <w:abstractNum w:abstractNumId="13" w15:restartNumberingAfterBreak="0">
    <w:nsid w:val="5B12074E"/>
    <w:multiLevelType w:val="hybridMultilevel"/>
    <w:tmpl w:val="EB5474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5732C6A"/>
    <w:multiLevelType w:val="hybridMultilevel"/>
    <w:tmpl w:val="4AEA6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C6508CA"/>
    <w:multiLevelType w:val="hybridMultilevel"/>
    <w:tmpl w:val="9E0A8EFC"/>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num w:numId="1">
    <w:abstractNumId w:val="14"/>
  </w:num>
  <w:num w:numId="2">
    <w:abstractNumId w:val="4"/>
  </w:num>
  <w:num w:numId="3">
    <w:abstractNumId w:val="8"/>
  </w:num>
  <w:num w:numId="4">
    <w:abstractNumId w:val="15"/>
  </w:num>
  <w:num w:numId="5">
    <w:abstractNumId w:val="1"/>
  </w:num>
  <w:num w:numId="6">
    <w:abstractNumId w:val="6"/>
  </w:num>
  <w:num w:numId="7">
    <w:abstractNumId w:val="13"/>
  </w:num>
  <w:num w:numId="8">
    <w:abstractNumId w:val="11"/>
  </w:num>
  <w:num w:numId="9">
    <w:abstractNumId w:val="2"/>
  </w:num>
  <w:num w:numId="10">
    <w:abstractNumId w:val="9"/>
  </w:num>
  <w:num w:numId="11">
    <w:abstractNumId w:val="0"/>
  </w:num>
  <w:num w:numId="12">
    <w:abstractNumId w:val="5"/>
  </w:num>
  <w:num w:numId="13">
    <w:abstractNumId w:val="10"/>
  </w:num>
  <w:num w:numId="14">
    <w:abstractNumId w:val="3"/>
  </w:num>
  <w:num w:numId="15">
    <w:abstractNumId w:val="7"/>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B73"/>
    <w:rsid w:val="00052735"/>
    <w:rsid w:val="00110178"/>
    <w:rsid w:val="00125057"/>
    <w:rsid w:val="00132040"/>
    <w:rsid w:val="00137E3F"/>
    <w:rsid w:val="001778F2"/>
    <w:rsid w:val="00194782"/>
    <w:rsid w:val="00232673"/>
    <w:rsid w:val="00286DA9"/>
    <w:rsid w:val="002A1FA2"/>
    <w:rsid w:val="002E11E7"/>
    <w:rsid w:val="003064CE"/>
    <w:rsid w:val="00314892"/>
    <w:rsid w:val="003248D9"/>
    <w:rsid w:val="00333603"/>
    <w:rsid w:val="00345F80"/>
    <w:rsid w:val="00484CB4"/>
    <w:rsid w:val="004B15B5"/>
    <w:rsid w:val="004D4C8E"/>
    <w:rsid w:val="004E2D31"/>
    <w:rsid w:val="00524CF8"/>
    <w:rsid w:val="005C1CA0"/>
    <w:rsid w:val="00665DBE"/>
    <w:rsid w:val="00683308"/>
    <w:rsid w:val="006A07F6"/>
    <w:rsid w:val="006C7A2C"/>
    <w:rsid w:val="006D2023"/>
    <w:rsid w:val="006E28A2"/>
    <w:rsid w:val="006E39A3"/>
    <w:rsid w:val="00705659"/>
    <w:rsid w:val="007722DE"/>
    <w:rsid w:val="00811EB2"/>
    <w:rsid w:val="00826E5A"/>
    <w:rsid w:val="008445AC"/>
    <w:rsid w:val="00885DED"/>
    <w:rsid w:val="008B2C12"/>
    <w:rsid w:val="009236AA"/>
    <w:rsid w:val="00987C6C"/>
    <w:rsid w:val="00992DD7"/>
    <w:rsid w:val="00993BFB"/>
    <w:rsid w:val="009C35FA"/>
    <w:rsid w:val="00A073EF"/>
    <w:rsid w:val="00A232B2"/>
    <w:rsid w:val="00A54D3D"/>
    <w:rsid w:val="00A678A3"/>
    <w:rsid w:val="00A852EB"/>
    <w:rsid w:val="00AA2B73"/>
    <w:rsid w:val="00AE4C3A"/>
    <w:rsid w:val="00AF02FC"/>
    <w:rsid w:val="00AF1B96"/>
    <w:rsid w:val="00B0158A"/>
    <w:rsid w:val="00B21F57"/>
    <w:rsid w:val="00B36ACC"/>
    <w:rsid w:val="00B63451"/>
    <w:rsid w:val="00B7536E"/>
    <w:rsid w:val="00BC5B54"/>
    <w:rsid w:val="00BE2181"/>
    <w:rsid w:val="00C1552D"/>
    <w:rsid w:val="00C636F4"/>
    <w:rsid w:val="00CB4524"/>
    <w:rsid w:val="00CD6CDC"/>
    <w:rsid w:val="00D60216"/>
    <w:rsid w:val="00D62807"/>
    <w:rsid w:val="00D74849"/>
    <w:rsid w:val="00E50D75"/>
    <w:rsid w:val="00E921B1"/>
    <w:rsid w:val="00EA6236"/>
    <w:rsid w:val="00EF28E8"/>
    <w:rsid w:val="00F378BA"/>
    <w:rsid w:val="00F42AE2"/>
    <w:rsid w:val="00F872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A03F4"/>
  <w15:chartTrackingRefBased/>
  <w15:docId w15:val="{09828052-9AF1-4E50-969A-A9ED59D7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C1CA0"/>
    <w:pPr>
      <w:spacing w:after="200" w:line="276" w:lineRule="auto"/>
    </w:pPr>
  </w:style>
  <w:style w:type="paragraph" w:styleId="Pealkiri1">
    <w:name w:val="heading 1"/>
    <w:basedOn w:val="Normaallaad"/>
    <w:next w:val="Normaallaad"/>
    <w:link w:val="Pealkiri1Mrk"/>
    <w:uiPriority w:val="9"/>
    <w:qFormat/>
    <w:rsid w:val="00AA2B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AA2B7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qFormat/>
    <w:rsid w:val="00AA2B73"/>
    <w:pPr>
      <w:keepNext/>
      <w:spacing w:after="0" w:line="240" w:lineRule="auto"/>
      <w:outlineLvl w:val="2"/>
    </w:pPr>
    <w:rPr>
      <w:rFonts w:ascii="Times New Roman" w:eastAsia="Times New Roman" w:hAnsi="Times New Roman" w:cs="Times New Roman"/>
      <w:b/>
      <w:sz w:val="24"/>
      <w:szCs w:val="20"/>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A2B73"/>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AA2B73"/>
    <w:rPr>
      <w:rFonts w:asciiTheme="majorHAnsi" w:eastAsiaTheme="majorEastAsia" w:hAnsiTheme="majorHAnsi" w:cstheme="majorBidi"/>
      <w:color w:val="2F5496" w:themeColor="accent1" w:themeShade="BF"/>
      <w:sz w:val="26"/>
      <w:szCs w:val="26"/>
    </w:rPr>
  </w:style>
  <w:style w:type="character" w:customStyle="1" w:styleId="Pealkiri3Mrk">
    <w:name w:val="Pealkiri 3 Märk"/>
    <w:basedOn w:val="Liguvaikefont"/>
    <w:link w:val="Pealkiri3"/>
    <w:rsid w:val="00AA2B73"/>
    <w:rPr>
      <w:rFonts w:ascii="Times New Roman" w:eastAsia="Times New Roman" w:hAnsi="Times New Roman" w:cs="Times New Roman"/>
      <w:b/>
      <w:sz w:val="24"/>
      <w:szCs w:val="20"/>
      <w:u w:val="single"/>
    </w:rPr>
  </w:style>
  <w:style w:type="paragraph" w:styleId="Loendilik">
    <w:name w:val="List Paragraph"/>
    <w:basedOn w:val="Normaallaad"/>
    <w:uiPriority w:val="34"/>
    <w:qFormat/>
    <w:rsid w:val="00AA2B73"/>
    <w:pPr>
      <w:ind w:left="720"/>
      <w:contextualSpacing/>
    </w:pPr>
  </w:style>
  <w:style w:type="paragraph" w:customStyle="1" w:styleId="Vaikimisi">
    <w:name w:val="Vaikimisi"/>
    <w:rsid w:val="00AA2B73"/>
    <w:pPr>
      <w:widowControl w:val="0"/>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styleId="Jutumullitekst">
    <w:name w:val="Balloon Text"/>
    <w:basedOn w:val="Normaallaad"/>
    <w:link w:val="JutumullitekstMrk"/>
    <w:uiPriority w:val="99"/>
    <w:semiHidden/>
    <w:unhideWhenUsed/>
    <w:rsid w:val="00AA2B7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A2B73"/>
    <w:rPr>
      <w:rFonts w:ascii="Tahoma" w:hAnsi="Tahoma" w:cs="Tahoma"/>
      <w:sz w:val="16"/>
      <w:szCs w:val="16"/>
    </w:rPr>
  </w:style>
  <w:style w:type="paragraph" w:styleId="Pis">
    <w:name w:val="header"/>
    <w:basedOn w:val="Normaallaad"/>
    <w:link w:val="PisMrk"/>
    <w:uiPriority w:val="99"/>
    <w:unhideWhenUsed/>
    <w:rsid w:val="00AA2B73"/>
    <w:pPr>
      <w:tabs>
        <w:tab w:val="center" w:pos="4536"/>
        <w:tab w:val="right" w:pos="9072"/>
      </w:tabs>
      <w:spacing w:after="0" w:line="240" w:lineRule="auto"/>
    </w:pPr>
  </w:style>
  <w:style w:type="character" w:customStyle="1" w:styleId="PisMrk">
    <w:name w:val="Päis Märk"/>
    <w:basedOn w:val="Liguvaikefont"/>
    <w:link w:val="Pis"/>
    <w:uiPriority w:val="99"/>
    <w:rsid w:val="00AA2B73"/>
  </w:style>
  <w:style w:type="paragraph" w:styleId="Jalus">
    <w:name w:val="footer"/>
    <w:basedOn w:val="Normaallaad"/>
    <w:link w:val="JalusMrk"/>
    <w:uiPriority w:val="99"/>
    <w:unhideWhenUsed/>
    <w:rsid w:val="00AA2B73"/>
    <w:pPr>
      <w:tabs>
        <w:tab w:val="center" w:pos="4536"/>
        <w:tab w:val="right" w:pos="9072"/>
      </w:tabs>
      <w:spacing w:after="0" w:line="240" w:lineRule="auto"/>
    </w:pPr>
  </w:style>
  <w:style w:type="character" w:customStyle="1" w:styleId="JalusMrk">
    <w:name w:val="Jalus Märk"/>
    <w:basedOn w:val="Liguvaikefont"/>
    <w:link w:val="Jalus"/>
    <w:uiPriority w:val="99"/>
    <w:rsid w:val="00AA2B73"/>
  </w:style>
  <w:style w:type="character" w:styleId="Hperlink">
    <w:name w:val="Hyperlink"/>
    <w:basedOn w:val="Liguvaikefont"/>
    <w:uiPriority w:val="99"/>
    <w:unhideWhenUsed/>
    <w:rsid w:val="00AA2B73"/>
    <w:rPr>
      <w:color w:val="0000FF"/>
      <w:u w:val="single"/>
    </w:rPr>
  </w:style>
  <w:style w:type="character" w:styleId="Klastatudhperlink">
    <w:name w:val="FollowedHyperlink"/>
    <w:basedOn w:val="Liguvaikefont"/>
    <w:uiPriority w:val="99"/>
    <w:semiHidden/>
    <w:unhideWhenUsed/>
    <w:rsid w:val="00AA2B73"/>
    <w:rPr>
      <w:color w:val="800080"/>
      <w:u w:val="single"/>
    </w:rPr>
  </w:style>
  <w:style w:type="paragraph" w:customStyle="1" w:styleId="xl65">
    <w:name w:val="xl65"/>
    <w:basedOn w:val="Normaallaad"/>
    <w:rsid w:val="00AA2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6">
    <w:name w:val="xl66"/>
    <w:basedOn w:val="Normaallaad"/>
    <w:rsid w:val="00AA2B7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7">
    <w:name w:val="xl67"/>
    <w:basedOn w:val="Normaallaad"/>
    <w:rsid w:val="00AA2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8">
    <w:name w:val="xl68"/>
    <w:basedOn w:val="Normaallaad"/>
    <w:rsid w:val="00AA2B7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AA2B73"/>
    <w:rPr>
      <w:sz w:val="16"/>
      <w:szCs w:val="16"/>
    </w:rPr>
  </w:style>
  <w:style w:type="paragraph" w:styleId="Kommentaaritekst">
    <w:name w:val="annotation text"/>
    <w:basedOn w:val="Normaallaad"/>
    <w:link w:val="KommentaaritekstMrk"/>
    <w:uiPriority w:val="99"/>
    <w:semiHidden/>
    <w:unhideWhenUsed/>
    <w:rsid w:val="00AA2B73"/>
    <w:pPr>
      <w:spacing w:line="240" w:lineRule="auto"/>
    </w:pPr>
    <w:rPr>
      <w:sz w:val="20"/>
      <w:szCs w:val="20"/>
    </w:rPr>
  </w:style>
  <w:style w:type="character" w:customStyle="1" w:styleId="KommentaaritekstMrk">
    <w:name w:val="Kommentaari tekst Märk"/>
    <w:basedOn w:val="Liguvaikefont"/>
    <w:link w:val="Kommentaaritekst"/>
    <w:uiPriority w:val="99"/>
    <w:semiHidden/>
    <w:rsid w:val="00AA2B73"/>
    <w:rPr>
      <w:sz w:val="20"/>
      <w:szCs w:val="20"/>
    </w:rPr>
  </w:style>
  <w:style w:type="paragraph" w:styleId="Kommentaariteema">
    <w:name w:val="annotation subject"/>
    <w:basedOn w:val="Kommentaaritekst"/>
    <w:next w:val="Kommentaaritekst"/>
    <w:link w:val="KommentaariteemaMrk"/>
    <w:uiPriority w:val="99"/>
    <w:semiHidden/>
    <w:unhideWhenUsed/>
    <w:rsid w:val="00AA2B73"/>
    <w:rPr>
      <w:b/>
      <w:bCs/>
    </w:rPr>
  </w:style>
  <w:style w:type="character" w:customStyle="1" w:styleId="KommentaariteemaMrk">
    <w:name w:val="Kommentaari teema Märk"/>
    <w:basedOn w:val="KommentaaritekstMrk"/>
    <w:link w:val="Kommentaariteema"/>
    <w:uiPriority w:val="99"/>
    <w:semiHidden/>
    <w:rsid w:val="00AA2B73"/>
    <w:rPr>
      <w:b/>
      <w:bCs/>
      <w:sz w:val="20"/>
      <w:szCs w:val="20"/>
    </w:rPr>
  </w:style>
  <w:style w:type="paragraph" w:styleId="Pealkiri">
    <w:name w:val="Title"/>
    <w:basedOn w:val="Normaallaad"/>
    <w:next w:val="Normaallaad"/>
    <w:link w:val="PealkiriMrk"/>
    <w:uiPriority w:val="10"/>
    <w:qFormat/>
    <w:rsid w:val="00AA2B7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A2B7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A2B73"/>
    <w:pPr>
      <w:numPr>
        <w:ilvl w:val="1"/>
      </w:numPr>
      <w:spacing w:after="160"/>
    </w:pPr>
    <w:rPr>
      <w:rFonts w:eastAsiaTheme="minorEastAsia"/>
      <w:color w:val="5A5A5A" w:themeColor="text1" w:themeTint="A5"/>
      <w:spacing w:val="15"/>
    </w:rPr>
  </w:style>
  <w:style w:type="character" w:customStyle="1" w:styleId="AlapealkiriMrk">
    <w:name w:val="Alapealkiri Märk"/>
    <w:basedOn w:val="Liguvaikefont"/>
    <w:link w:val="Alapealkiri"/>
    <w:uiPriority w:val="11"/>
    <w:rsid w:val="00AA2B73"/>
    <w:rPr>
      <w:rFonts w:eastAsiaTheme="minorEastAsia"/>
      <w:color w:val="5A5A5A" w:themeColor="text1" w:themeTint="A5"/>
      <w:spacing w:val="15"/>
    </w:rPr>
  </w:style>
  <w:style w:type="paragraph" w:styleId="Sisukorrapealkiri">
    <w:name w:val="TOC Heading"/>
    <w:basedOn w:val="Pealkiri1"/>
    <w:next w:val="Normaallaad"/>
    <w:uiPriority w:val="39"/>
    <w:unhideWhenUsed/>
    <w:qFormat/>
    <w:rsid w:val="00AA2B73"/>
    <w:pPr>
      <w:spacing w:line="259" w:lineRule="auto"/>
      <w:outlineLvl w:val="9"/>
    </w:pPr>
    <w:rPr>
      <w:lang w:eastAsia="et-EE"/>
    </w:rPr>
  </w:style>
  <w:style w:type="paragraph" w:styleId="SK2">
    <w:name w:val="toc 2"/>
    <w:basedOn w:val="Normaallaad"/>
    <w:next w:val="Normaallaad"/>
    <w:autoRedefine/>
    <w:uiPriority w:val="39"/>
    <w:unhideWhenUsed/>
    <w:rsid w:val="00AA2B73"/>
    <w:pPr>
      <w:spacing w:after="0"/>
      <w:ind w:left="220"/>
    </w:pPr>
    <w:rPr>
      <w:rFonts w:cstheme="minorHAnsi"/>
      <w:smallCaps/>
      <w:sz w:val="20"/>
      <w:szCs w:val="20"/>
    </w:rPr>
  </w:style>
  <w:style w:type="paragraph" w:styleId="SK1">
    <w:name w:val="toc 1"/>
    <w:basedOn w:val="Normaallaad"/>
    <w:next w:val="Normaallaad"/>
    <w:autoRedefine/>
    <w:uiPriority w:val="39"/>
    <w:unhideWhenUsed/>
    <w:rsid w:val="00AA2B73"/>
    <w:pPr>
      <w:spacing w:before="120" w:after="120"/>
    </w:pPr>
    <w:rPr>
      <w:rFonts w:cstheme="minorHAnsi"/>
      <w:b/>
      <w:bCs/>
      <w:caps/>
      <w:sz w:val="20"/>
      <w:szCs w:val="20"/>
    </w:rPr>
  </w:style>
  <w:style w:type="paragraph" w:styleId="SK3">
    <w:name w:val="toc 3"/>
    <w:basedOn w:val="Normaallaad"/>
    <w:next w:val="Normaallaad"/>
    <w:autoRedefine/>
    <w:uiPriority w:val="39"/>
    <w:unhideWhenUsed/>
    <w:rsid w:val="00AA2B73"/>
    <w:pPr>
      <w:spacing w:after="0"/>
      <w:ind w:left="440"/>
    </w:pPr>
    <w:rPr>
      <w:rFonts w:cstheme="minorHAnsi"/>
      <w:i/>
      <w:iCs/>
      <w:sz w:val="20"/>
      <w:szCs w:val="20"/>
    </w:rPr>
  </w:style>
  <w:style w:type="numbering" w:customStyle="1" w:styleId="Laad1">
    <w:name w:val="Laad1"/>
    <w:uiPriority w:val="99"/>
    <w:rsid w:val="00AA2B73"/>
    <w:pPr>
      <w:numPr>
        <w:numId w:val="5"/>
      </w:numPr>
    </w:pPr>
  </w:style>
  <w:style w:type="numbering" w:customStyle="1" w:styleId="Laad2">
    <w:name w:val="Laad2"/>
    <w:uiPriority w:val="99"/>
    <w:rsid w:val="00AA2B73"/>
    <w:pPr>
      <w:numPr>
        <w:numId w:val="6"/>
      </w:numPr>
    </w:pPr>
  </w:style>
  <w:style w:type="paragraph" w:styleId="SK4">
    <w:name w:val="toc 4"/>
    <w:basedOn w:val="Normaallaad"/>
    <w:next w:val="Normaallaad"/>
    <w:autoRedefine/>
    <w:uiPriority w:val="39"/>
    <w:unhideWhenUsed/>
    <w:rsid w:val="00AA2B73"/>
    <w:pPr>
      <w:spacing w:after="0"/>
      <w:ind w:left="660"/>
    </w:pPr>
    <w:rPr>
      <w:rFonts w:cstheme="minorHAnsi"/>
      <w:sz w:val="18"/>
      <w:szCs w:val="18"/>
    </w:rPr>
  </w:style>
  <w:style w:type="paragraph" w:styleId="SK5">
    <w:name w:val="toc 5"/>
    <w:basedOn w:val="Normaallaad"/>
    <w:next w:val="Normaallaad"/>
    <w:autoRedefine/>
    <w:uiPriority w:val="39"/>
    <w:unhideWhenUsed/>
    <w:rsid w:val="00AA2B73"/>
    <w:pPr>
      <w:spacing w:after="0"/>
      <w:ind w:left="880"/>
    </w:pPr>
    <w:rPr>
      <w:rFonts w:cstheme="minorHAnsi"/>
      <w:sz w:val="18"/>
      <w:szCs w:val="18"/>
    </w:rPr>
  </w:style>
  <w:style w:type="paragraph" w:styleId="SK6">
    <w:name w:val="toc 6"/>
    <w:basedOn w:val="Normaallaad"/>
    <w:next w:val="Normaallaad"/>
    <w:autoRedefine/>
    <w:uiPriority w:val="39"/>
    <w:unhideWhenUsed/>
    <w:rsid w:val="00AA2B73"/>
    <w:pPr>
      <w:spacing w:after="0"/>
      <w:ind w:left="1100"/>
    </w:pPr>
    <w:rPr>
      <w:rFonts w:cstheme="minorHAnsi"/>
      <w:sz w:val="18"/>
      <w:szCs w:val="18"/>
    </w:rPr>
  </w:style>
  <w:style w:type="paragraph" w:styleId="SK7">
    <w:name w:val="toc 7"/>
    <w:basedOn w:val="Normaallaad"/>
    <w:next w:val="Normaallaad"/>
    <w:autoRedefine/>
    <w:uiPriority w:val="39"/>
    <w:unhideWhenUsed/>
    <w:rsid w:val="00AA2B73"/>
    <w:pPr>
      <w:spacing w:after="0"/>
      <w:ind w:left="1320"/>
    </w:pPr>
    <w:rPr>
      <w:rFonts w:cstheme="minorHAnsi"/>
      <w:sz w:val="18"/>
      <w:szCs w:val="18"/>
    </w:rPr>
  </w:style>
  <w:style w:type="paragraph" w:styleId="SK8">
    <w:name w:val="toc 8"/>
    <w:basedOn w:val="Normaallaad"/>
    <w:next w:val="Normaallaad"/>
    <w:autoRedefine/>
    <w:uiPriority w:val="39"/>
    <w:unhideWhenUsed/>
    <w:rsid w:val="00AA2B73"/>
    <w:pPr>
      <w:spacing w:after="0"/>
      <w:ind w:left="1540"/>
    </w:pPr>
    <w:rPr>
      <w:rFonts w:cstheme="minorHAnsi"/>
      <w:sz w:val="18"/>
      <w:szCs w:val="18"/>
    </w:rPr>
  </w:style>
  <w:style w:type="paragraph" w:styleId="SK9">
    <w:name w:val="toc 9"/>
    <w:basedOn w:val="Normaallaad"/>
    <w:next w:val="Normaallaad"/>
    <w:autoRedefine/>
    <w:uiPriority w:val="39"/>
    <w:unhideWhenUsed/>
    <w:rsid w:val="00AA2B73"/>
    <w:pPr>
      <w:spacing w:after="0"/>
      <w:ind w:left="1760"/>
    </w:pPr>
    <w:rPr>
      <w:rFonts w:cstheme="minorHAnsi"/>
      <w:sz w:val="18"/>
      <w:szCs w:val="18"/>
    </w:rPr>
  </w:style>
  <w:style w:type="paragraph" w:styleId="Normaallaadveeb">
    <w:name w:val="Normal (Web)"/>
    <w:basedOn w:val="Normaallaad"/>
    <w:uiPriority w:val="99"/>
    <w:unhideWhenUsed/>
    <w:rsid w:val="00AA2B73"/>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AA2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05808">
      <w:bodyDiv w:val="1"/>
      <w:marLeft w:val="0"/>
      <w:marRight w:val="0"/>
      <w:marTop w:val="0"/>
      <w:marBottom w:val="0"/>
      <w:divBdr>
        <w:top w:val="none" w:sz="0" w:space="0" w:color="auto"/>
        <w:left w:val="none" w:sz="0" w:space="0" w:color="auto"/>
        <w:bottom w:val="none" w:sz="0" w:space="0" w:color="auto"/>
        <w:right w:val="none" w:sz="0" w:space="0" w:color="auto"/>
      </w:divBdr>
    </w:div>
    <w:div w:id="183134204">
      <w:bodyDiv w:val="1"/>
      <w:marLeft w:val="0"/>
      <w:marRight w:val="0"/>
      <w:marTop w:val="0"/>
      <w:marBottom w:val="0"/>
      <w:divBdr>
        <w:top w:val="none" w:sz="0" w:space="0" w:color="auto"/>
        <w:left w:val="none" w:sz="0" w:space="0" w:color="auto"/>
        <w:bottom w:val="none" w:sz="0" w:space="0" w:color="auto"/>
        <w:right w:val="none" w:sz="0" w:space="0" w:color="auto"/>
      </w:divBdr>
    </w:div>
    <w:div w:id="344942411">
      <w:bodyDiv w:val="1"/>
      <w:marLeft w:val="0"/>
      <w:marRight w:val="0"/>
      <w:marTop w:val="0"/>
      <w:marBottom w:val="0"/>
      <w:divBdr>
        <w:top w:val="none" w:sz="0" w:space="0" w:color="auto"/>
        <w:left w:val="none" w:sz="0" w:space="0" w:color="auto"/>
        <w:bottom w:val="none" w:sz="0" w:space="0" w:color="auto"/>
        <w:right w:val="none" w:sz="0" w:space="0" w:color="auto"/>
      </w:divBdr>
    </w:div>
    <w:div w:id="371922039">
      <w:bodyDiv w:val="1"/>
      <w:marLeft w:val="0"/>
      <w:marRight w:val="0"/>
      <w:marTop w:val="0"/>
      <w:marBottom w:val="0"/>
      <w:divBdr>
        <w:top w:val="none" w:sz="0" w:space="0" w:color="auto"/>
        <w:left w:val="none" w:sz="0" w:space="0" w:color="auto"/>
        <w:bottom w:val="none" w:sz="0" w:space="0" w:color="auto"/>
        <w:right w:val="none" w:sz="0" w:space="0" w:color="auto"/>
      </w:divBdr>
    </w:div>
    <w:div w:id="386608692">
      <w:bodyDiv w:val="1"/>
      <w:marLeft w:val="0"/>
      <w:marRight w:val="0"/>
      <w:marTop w:val="0"/>
      <w:marBottom w:val="0"/>
      <w:divBdr>
        <w:top w:val="none" w:sz="0" w:space="0" w:color="auto"/>
        <w:left w:val="none" w:sz="0" w:space="0" w:color="auto"/>
        <w:bottom w:val="none" w:sz="0" w:space="0" w:color="auto"/>
        <w:right w:val="none" w:sz="0" w:space="0" w:color="auto"/>
      </w:divBdr>
    </w:div>
    <w:div w:id="505942389">
      <w:bodyDiv w:val="1"/>
      <w:marLeft w:val="0"/>
      <w:marRight w:val="0"/>
      <w:marTop w:val="0"/>
      <w:marBottom w:val="0"/>
      <w:divBdr>
        <w:top w:val="none" w:sz="0" w:space="0" w:color="auto"/>
        <w:left w:val="none" w:sz="0" w:space="0" w:color="auto"/>
        <w:bottom w:val="none" w:sz="0" w:space="0" w:color="auto"/>
        <w:right w:val="none" w:sz="0" w:space="0" w:color="auto"/>
      </w:divBdr>
    </w:div>
    <w:div w:id="528766104">
      <w:bodyDiv w:val="1"/>
      <w:marLeft w:val="0"/>
      <w:marRight w:val="0"/>
      <w:marTop w:val="0"/>
      <w:marBottom w:val="0"/>
      <w:divBdr>
        <w:top w:val="none" w:sz="0" w:space="0" w:color="auto"/>
        <w:left w:val="none" w:sz="0" w:space="0" w:color="auto"/>
        <w:bottom w:val="none" w:sz="0" w:space="0" w:color="auto"/>
        <w:right w:val="none" w:sz="0" w:space="0" w:color="auto"/>
      </w:divBdr>
    </w:div>
    <w:div w:id="607009163">
      <w:bodyDiv w:val="1"/>
      <w:marLeft w:val="0"/>
      <w:marRight w:val="0"/>
      <w:marTop w:val="0"/>
      <w:marBottom w:val="0"/>
      <w:divBdr>
        <w:top w:val="none" w:sz="0" w:space="0" w:color="auto"/>
        <w:left w:val="none" w:sz="0" w:space="0" w:color="auto"/>
        <w:bottom w:val="none" w:sz="0" w:space="0" w:color="auto"/>
        <w:right w:val="none" w:sz="0" w:space="0" w:color="auto"/>
      </w:divBdr>
    </w:div>
    <w:div w:id="1011643921">
      <w:bodyDiv w:val="1"/>
      <w:marLeft w:val="0"/>
      <w:marRight w:val="0"/>
      <w:marTop w:val="0"/>
      <w:marBottom w:val="0"/>
      <w:divBdr>
        <w:top w:val="none" w:sz="0" w:space="0" w:color="auto"/>
        <w:left w:val="none" w:sz="0" w:space="0" w:color="auto"/>
        <w:bottom w:val="none" w:sz="0" w:space="0" w:color="auto"/>
        <w:right w:val="none" w:sz="0" w:space="0" w:color="auto"/>
      </w:divBdr>
    </w:div>
    <w:div w:id="1063060820">
      <w:bodyDiv w:val="1"/>
      <w:marLeft w:val="0"/>
      <w:marRight w:val="0"/>
      <w:marTop w:val="0"/>
      <w:marBottom w:val="0"/>
      <w:divBdr>
        <w:top w:val="none" w:sz="0" w:space="0" w:color="auto"/>
        <w:left w:val="none" w:sz="0" w:space="0" w:color="auto"/>
        <w:bottom w:val="none" w:sz="0" w:space="0" w:color="auto"/>
        <w:right w:val="none" w:sz="0" w:space="0" w:color="auto"/>
      </w:divBdr>
    </w:div>
    <w:div w:id="1095173347">
      <w:bodyDiv w:val="1"/>
      <w:marLeft w:val="0"/>
      <w:marRight w:val="0"/>
      <w:marTop w:val="0"/>
      <w:marBottom w:val="0"/>
      <w:divBdr>
        <w:top w:val="none" w:sz="0" w:space="0" w:color="auto"/>
        <w:left w:val="none" w:sz="0" w:space="0" w:color="auto"/>
        <w:bottom w:val="none" w:sz="0" w:space="0" w:color="auto"/>
        <w:right w:val="none" w:sz="0" w:space="0" w:color="auto"/>
      </w:divBdr>
    </w:div>
    <w:div w:id="1165241611">
      <w:bodyDiv w:val="1"/>
      <w:marLeft w:val="0"/>
      <w:marRight w:val="0"/>
      <w:marTop w:val="0"/>
      <w:marBottom w:val="0"/>
      <w:divBdr>
        <w:top w:val="none" w:sz="0" w:space="0" w:color="auto"/>
        <w:left w:val="none" w:sz="0" w:space="0" w:color="auto"/>
        <w:bottom w:val="none" w:sz="0" w:space="0" w:color="auto"/>
        <w:right w:val="none" w:sz="0" w:space="0" w:color="auto"/>
      </w:divBdr>
    </w:div>
    <w:div w:id="1284385235">
      <w:bodyDiv w:val="1"/>
      <w:marLeft w:val="0"/>
      <w:marRight w:val="0"/>
      <w:marTop w:val="0"/>
      <w:marBottom w:val="0"/>
      <w:divBdr>
        <w:top w:val="none" w:sz="0" w:space="0" w:color="auto"/>
        <w:left w:val="none" w:sz="0" w:space="0" w:color="auto"/>
        <w:bottom w:val="none" w:sz="0" w:space="0" w:color="auto"/>
        <w:right w:val="none" w:sz="0" w:space="0" w:color="auto"/>
      </w:divBdr>
    </w:div>
    <w:div w:id="1326470992">
      <w:bodyDiv w:val="1"/>
      <w:marLeft w:val="0"/>
      <w:marRight w:val="0"/>
      <w:marTop w:val="0"/>
      <w:marBottom w:val="0"/>
      <w:divBdr>
        <w:top w:val="none" w:sz="0" w:space="0" w:color="auto"/>
        <w:left w:val="none" w:sz="0" w:space="0" w:color="auto"/>
        <w:bottom w:val="none" w:sz="0" w:space="0" w:color="auto"/>
        <w:right w:val="none" w:sz="0" w:space="0" w:color="auto"/>
      </w:divBdr>
    </w:div>
    <w:div w:id="1382363711">
      <w:bodyDiv w:val="1"/>
      <w:marLeft w:val="0"/>
      <w:marRight w:val="0"/>
      <w:marTop w:val="0"/>
      <w:marBottom w:val="0"/>
      <w:divBdr>
        <w:top w:val="none" w:sz="0" w:space="0" w:color="auto"/>
        <w:left w:val="none" w:sz="0" w:space="0" w:color="auto"/>
        <w:bottom w:val="none" w:sz="0" w:space="0" w:color="auto"/>
        <w:right w:val="none" w:sz="0" w:space="0" w:color="auto"/>
      </w:divBdr>
    </w:div>
    <w:div w:id="1511337457">
      <w:bodyDiv w:val="1"/>
      <w:marLeft w:val="0"/>
      <w:marRight w:val="0"/>
      <w:marTop w:val="0"/>
      <w:marBottom w:val="0"/>
      <w:divBdr>
        <w:top w:val="none" w:sz="0" w:space="0" w:color="auto"/>
        <w:left w:val="none" w:sz="0" w:space="0" w:color="auto"/>
        <w:bottom w:val="none" w:sz="0" w:space="0" w:color="auto"/>
        <w:right w:val="none" w:sz="0" w:space="0" w:color="auto"/>
      </w:divBdr>
    </w:div>
    <w:div w:id="1592355267">
      <w:bodyDiv w:val="1"/>
      <w:marLeft w:val="0"/>
      <w:marRight w:val="0"/>
      <w:marTop w:val="0"/>
      <w:marBottom w:val="0"/>
      <w:divBdr>
        <w:top w:val="none" w:sz="0" w:space="0" w:color="auto"/>
        <w:left w:val="none" w:sz="0" w:space="0" w:color="auto"/>
        <w:bottom w:val="none" w:sz="0" w:space="0" w:color="auto"/>
        <w:right w:val="none" w:sz="0" w:space="0" w:color="auto"/>
      </w:divBdr>
    </w:div>
    <w:div w:id="1669943045">
      <w:bodyDiv w:val="1"/>
      <w:marLeft w:val="0"/>
      <w:marRight w:val="0"/>
      <w:marTop w:val="0"/>
      <w:marBottom w:val="0"/>
      <w:divBdr>
        <w:top w:val="none" w:sz="0" w:space="0" w:color="auto"/>
        <w:left w:val="none" w:sz="0" w:space="0" w:color="auto"/>
        <w:bottom w:val="none" w:sz="0" w:space="0" w:color="auto"/>
        <w:right w:val="none" w:sz="0" w:space="0" w:color="auto"/>
      </w:divBdr>
    </w:div>
    <w:div w:id="1683700132">
      <w:bodyDiv w:val="1"/>
      <w:marLeft w:val="0"/>
      <w:marRight w:val="0"/>
      <w:marTop w:val="0"/>
      <w:marBottom w:val="0"/>
      <w:divBdr>
        <w:top w:val="none" w:sz="0" w:space="0" w:color="auto"/>
        <w:left w:val="none" w:sz="0" w:space="0" w:color="auto"/>
        <w:bottom w:val="none" w:sz="0" w:space="0" w:color="auto"/>
        <w:right w:val="none" w:sz="0" w:space="0" w:color="auto"/>
      </w:divBdr>
    </w:div>
    <w:div w:id="1879123626">
      <w:bodyDiv w:val="1"/>
      <w:marLeft w:val="0"/>
      <w:marRight w:val="0"/>
      <w:marTop w:val="0"/>
      <w:marBottom w:val="0"/>
      <w:divBdr>
        <w:top w:val="none" w:sz="0" w:space="0" w:color="auto"/>
        <w:left w:val="none" w:sz="0" w:space="0" w:color="auto"/>
        <w:bottom w:val="none" w:sz="0" w:space="0" w:color="auto"/>
        <w:right w:val="none" w:sz="0" w:space="0" w:color="auto"/>
      </w:divBdr>
    </w:div>
    <w:div w:id="1888177389">
      <w:bodyDiv w:val="1"/>
      <w:marLeft w:val="0"/>
      <w:marRight w:val="0"/>
      <w:marTop w:val="0"/>
      <w:marBottom w:val="0"/>
      <w:divBdr>
        <w:top w:val="none" w:sz="0" w:space="0" w:color="auto"/>
        <w:left w:val="none" w:sz="0" w:space="0" w:color="auto"/>
        <w:bottom w:val="none" w:sz="0" w:space="0" w:color="auto"/>
        <w:right w:val="none" w:sz="0" w:space="0" w:color="auto"/>
      </w:divBdr>
    </w:div>
    <w:div w:id="1890414266">
      <w:bodyDiv w:val="1"/>
      <w:marLeft w:val="0"/>
      <w:marRight w:val="0"/>
      <w:marTop w:val="0"/>
      <w:marBottom w:val="0"/>
      <w:divBdr>
        <w:top w:val="none" w:sz="0" w:space="0" w:color="auto"/>
        <w:left w:val="none" w:sz="0" w:space="0" w:color="auto"/>
        <w:bottom w:val="none" w:sz="0" w:space="0" w:color="auto"/>
        <w:right w:val="none" w:sz="0" w:space="0" w:color="auto"/>
      </w:divBdr>
    </w:div>
    <w:div w:id="1914269270">
      <w:bodyDiv w:val="1"/>
      <w:marLeft w:val="0"/>
      <w:marRight w:val="0"/>
      <w:marTop w:val="0"/>
      <w:marBottom w:val="0"/>
      <w:divBdr>
        <w:top w:val="none" w:sz="0" w:space="0" w:color="auto"/>
        <w:left w:val="none" w:sz="0" w:space="0" w:color="auto"/>
        <w:bottom w:val="none" w:sz="0" w:space="0" w:color="auto"/>
        <w:right w:val="none" w:sz="0" w:space="0" w:color="auto"/>
      </w:divBdr>
    </w:div>
    <w:div w:id="1926259908">
      <w:bodyDiv w:val="1"/>
      <w:marLeft w:val="0"/>
      <w:marRight w:val="0"/>
      <w:marTop w:val="0"/>
      <w:marBottom w:val="0"/>
      <w:divBdr>
        <w:top w:val="none" w:sz="0" w:space="0" w:color="auto"/>
        <w:left w:val="none" w:sz="0" w:space="0" w:color="auto"/>
        <w:bottom w:val="none" w:sz="0" w:space="0" w:color="auto"/>
        <w:right w:val="none" w:sz="0" w:space="0" w:color="auto"/>
      </w:divBdr>
    </w:div>
    <w:div w:id="2011176643">
      <w:bodyDiv w:val="1"/>
      <w:marLeft w:val="0"/>
      <w:marRight w:val="0"/>
      <w:marTop w:val="0"/>
      <w:marBottom w:val="0"/>
      <w:divBdr>
        <w:top w:val="none" w:sz="0" w:space="0" w:color="auto"/>
        <w:left w:val="none" w:sz="0" w:space="0" w:color="auto"/>
        <w:bottom w:val="none" w:sz="0" w:space="0" w:color="auto"/>
        <w:right w:val="none" w:sz="0" w:space="0" w:color="auto"/>
      </w:divBdr>
    </w:div>
    <w:div w:id="202435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Helen\Documents\Eelarve\Eelarve%202022\Abitabel%20202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Helen\Documents\Eelarve\Eelarve%202022\Abitabel%20202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Helen\Documents\Eelarve\Eelarve%202022\Abitabel%20202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Helen\Documents\Eelarve\Eelarve%202022\Abitabel%202022.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Helen\Documents\Eelarve\Eelarve%202022\Abitabel%202022.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Põhitegevuse</a:t>
            </a:r>
            <a:r>
              <a:rPr lang="et-EE" baseline="0"/>
              <a:t> tulud</a:t>
            </a:r>
            <a:endParaRPr lang="et-EE"/>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8A8B-4A4B-99D5-8A3806004AA5}"/>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8A8B-4A4B-99D5-8A3806004AA5}"/>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8A8B-4A4B-99D5-8A3806004AA5}"/>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8A8B-4A4B-99D5-8A3806004AA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joonised!$A$16:$A$19</c:f>
              <c:strCache>
                <c:ptCount val="4"/>
                <c:pt idx="0">
                  <c:v>Maksutulud</c:v>
                </c:pt>
                <c:pt idx="1">
                  <c:v>Tulud kaupade ja teenuste müügist</c:v>
                </c:pt>
                <c:pt idx="2">
                  <c:v>Saadavad toetused tegevuskuludeks</c:v>
                </c:pt>
                <c:pt idx="3">
                  <c:v>Muud tegevustulud </c:v>
                </c:pt>
              </c:strCache>
            </c:strRef>
          </c:cat>
          <c:val>
            <c:numRef>
              <c:f>joonised!$B$16:$B$19</c:f>
              <c:numCache>
                <c:formatCode>#,##0</c:formatCode>
                <c:ptCount val="4"/>
                <c:pt idx="0">
                  <c:v>8846000</c:v>
                </c:pt>
                <c:pt idx="1">
                  <c:v>1063675</c:v>
                </c:pt>
                <c:pt idx="2">
                  <c:v>6838684</c:v>
                </c:pt>
                <c:pt idx="3">
                  <c:v>67700</c:v>
                </c:pt>
              </c:numCache>
            </c:numRef>
          </c:val>
          <c:extLst>
            <c:ext xmlns:c16="http://schemas.microsoft.com/office/drawing/2014/chart" uri="{C3380CC4-5D6E-409C-BE32-E72D297353CC}">
              <c16:uniqueId val="{00000008-8A8B-4A4B-99D5-8A3806004AA5}"/>
            </c:ext>
          </c:extLst>
        </c:ser>
        <c:ser>
          <c:idx val="1"/>
          <c:order val="1"/>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A-8A8B-4A4B-99D5-8A3806004AA5}"/>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C-8A8B-4A4B-99D5-8A3806004AA5}"/>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E-8A8B-4A4B-99D5-8A3806004AA5}"/>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10-8A8B-4A4B-99D5-8A3806004AA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joonised!$A$16:$A$19</c:f>
              <c:strCache>
                <c:ptCount val="4"/>
                <c:pt idx="0">
                  <c:v>Maksutulud</c:v>
                </c:pt>
                <c:pt idx="1">
                  <c:v>Tulud kaupade ja teenuste müügist</c:v>
                </c:pt>
                <c:pt idx="2">
                  <c:v>Saadavad toetused tegevuskuludeks</c:v>
                </c:pt>
                <c:pt idx="3">
                  <c:v>Muud tegevustulud </c:v>
                </c:pt>
              </c:strCache>
            </c:strRef>
          </c:cat>
          <c:val>
            <c:numRef>
              <c:f>joonised!$C$16:$C$19</c:f>
              <c:numCache>
                <c:formatCode>0.00%</c:formatCode>
                <c:ptCount val="4"/>
                <c:pt idx="0">
                  <c:v>0.52604477660312676</c:v>
                </c:pt>
                <c:pt idx="1">
                  <c:v>6.3253524502976582E-2</c:v>
                </c:pt>
                <c:pt idx="2">
                  <c:v>0.40667578533115278</c:v>
                </c:pt>
                <c:pt idx="3">
                  <c:v>4.0259135627438037E-3</c:v>
                </c:pt>
              </c:numCache>
            </c:numRef>
          </c:val>
          <c:extLst>
            <c:ext xmlns:c16="http://schemas.microsoft.com/office/drawing/2014/chart" uri="{C3380CC4-5D6E-409C-BE32-E72D297353CC}">
              <c16:uniqueId val="{00000011-8A8B-4A4B-99D5-8A3806004AA5}"/>
            </c:ext>
          </c:extLst>
        </c:ser>
        <c:dLbls>
          <c:dLblPos val="bestFit"/>
          <c:showLegendKey val="0"/>
          <c:showVal val="1"/>
          <c:showCatName val="0"/>
          <c:showSerName val="0"/>
          <c:showPercent val="0"/>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Põhitegevuse tulude dünaamika</a:t>
            </a:r>
          </a:p>
        </c:rich>
      </c:tx>
      <c:layout>
        <c:manualLayout>
          <c:xMode val="edge"/>
          <c:yMode val="edge"/>
          <c:x val="0.29654346030350265"/>
          <c:y val="3.118021764133416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joonised!$B$3</c:f>
              <c:strCache>
                <c:ptCount val="1"/>
                <c:pt idx="0">
                  <c:v>2022</c:v>
                </c:pt>
              </c:strCache>
            </c:strRef>
          </c:tx>
          <c:spPr>
            <a:solidFill>
              <a:schemeClr val="accent1"/>
            </a:solidFill>
            <a:ln>
              <a:noFill/>
            </a:ln>
            <a:effectLst/>
          </c:spPr>
          <c:invertIfNegative val="0"/>
          <c:cat>
            <c:strRef>
              <c:f>joonised!$A$4:$A$12</c:f>
              <c:strCache>
                <c:ptCount val="9"/>
                <c:pt idx="0">
                  <c:v>Tulumaks</c:v>
                </c:pt>
                <c:pt idx="1">
                  <c:v>Maamaks </c:v>
                </c:pt>
                <c:pt idx="2">
                  <c:v>Muud maksud</c:v>
                </c:pt>
                <c:pt idx="3">
                  <c:v>Teenused</c:v>
                </c:pt>
                <c:pt idx="4">
                  <c:v>Tasandusfond</c:v>
                </c:pt>
                <c:pt idx="5">
                  <c:v>Toetusfond</c:v>
                </c:pt>
                <c:pt idx="6">
                  <c:v>Muud toetused</c:v>
                </c:pt>
                <c:pt idx="7">
                  <c:v>Muud tegevustulud</c:v>
                </c:pt>
                <c:pt idx="8">
                  <c:v>KOKKU</c:v>
                </c:pt>
              </c:strCache>
            </c:strRef>
          </c:cat>
          <c:val>
            <c:numRef>
              <c:f>joonised!$B$4:$B$12</c:f>
              <c:numCache>
                <c:formatCode>#,##0</c:formatCode>
                <c:ptCount val="9"/>
                <c:pt idx="0">
                  <c:v>8550000</c:v>
                </c:pt>
                <c:pt idx="1">
                  <c:v>295000</c:v>
                </c:pt>
                <c:pt idx="2">
                  <c:v>1000</c:v>
                </c:pt>
                <c:pt idx="3">
                  <c:v>1063675</c:v>
                </c:pt>
                <c:pt idx="4">
                  <c:v>1892000</c:v>
                </c:pt>
                <c:pt idx="5">
                  <c:v>4688535</c:v>
                </c:pt>
                <c:pt idx="6">
                  <c:v>258149</c:v>
                </c:pt>
                <c:pt idx="7">
                  <c:v>67700</c:v>
                </c:pt>
                <c:pt idx="8">
                  <c:v>16816059</c:v>
                </c:pt>
              </c:numCache>
            </c:numRef>
          </c:val>
          <c:extLst>
            <c:ext xmlns:c16="http://schemas.microsoft.com/office/drawing/2014/chart" uri="{C3380CC4-5D6E-409C-BE32-E72D297353CC}">
              <c16:uniqueId val="{00000000-D45E-4C4B-A482-A7510CB4F7C8}"/>
            </c:ext>
          </c:extLst>
        </c:ser>
        <c:ser>
          <c:idx val="1"/>
          <c:order val="1"/>
          <c:tx>
            <c:strRef>
              <c:f>joonised!$C$3</c:f>
              <c:strCache>
                <c:ptCount val="1"/>
                <c:pt idx="0">
                  <c:v>2021</c:v>
                </c:pt>
              </c:strCache>
            </c:strRef>
          </c:tx>
          <c:spPr>
            <a:solidFill>
              <a:schemeClr val="accent2"/>
            </a:solidFill>
            <a:ln>
              <a:noFill/>
            </a:ln>
            <a:effectLst/>
          </c:spPr>
          <c:invertIfNegative val="0"/>
          <c:cat>
            <c:strRef>
              <c:f>joonised!$A$4:$A$12</c:f>
              <c:strCache>
                <c:ptCount val="9"/>
                <c:pt idx="0">
                  <c:v>Tulumaks</c:v>
                </c:pt>
                <c:pt idx="1">
                  <c:v>Maamaks </c:v>
                </c:pt>
                <c:pt idx="2">
                  <c:v>Muud maksud</c:v>
                </c:pt>
                <c:pt idx="3">
                  <c:v>Teenused</c:v>
                </c:pt>
                <c:pt idx="4">
                  <c:v>Tasandusfond</c:v>
                </c:pt>
                <c:pt idx="5">
                  <c:v>Toetusfond</c:v>
                </c:pt>
                <c:pt idx="6">
                  <c:v>Muud toetused</c:v>
                </c:pt>
                <c:pt idx="7">
                  <c:v>Muud tegevustulud</c:v>
                </c:pt>
                <c:pt idx="8">
                  <c:v>KOKKU</c:v>
                </c:pt>
              </c:strCache>
            </c:strRef>
          </c:cat>
          <c:val>
            <c:numRef>
              <c:f>joonised!$C$4:$C$12</c:f>
              <c:numCache>
                <c:formatCode>#,##0</c:formatCode>
                <c:ptCount val="9"/>
                <c:pt idx="0">
                  <c:v>8260000</c:v>
                </c:pt>
                <c:pt idx="1">
                  <c:v>295000</c:v>
                </c:pt>
                <c:pt idx="2">
                  <c:v>1000</c:v>
                </c:pt>
                <c:pt idx="3">
                  <c:v>1128966</c:v>
                </c:pt>
                <c:pt idx="4">
                  <c:v>1891528</c:v>
                </c:pt>
                <c:pt idx="5">
                  <c:v>4909271</c:v>
                </c:pt>
                <c:pt idx="6">
                  <c:v>364488.88</c:v>
                </c:pt>
                <c:pt idx="7">
                  <c:v>96000</c:v>
                </c:pt>
                <c:pt idx="8">
                  <c:v>16946253.879999999</c:v>
                </c:pt>
              </c:numCache>
            </c:numRef>
          </c:val>
          <c:extLst>
            <c:ext xmlns:c16="http://schemas.microsoft.com/office/drawing/2014/chart" uri="{C3380CC4-5D6E-409C-BE32-E72D297353CC}">
              <c16:uniqueId val="{00000001-D45E-4C4B-A482-A7510CB4F7C8}"/>
            </c:ext>
          </c:extLst>
        </c:ser>
        <c:ser>
          <c:idx val="2"/>
          <c:order val="2"/>
          <c:tx>
            <c:strRef>
              <c:f>joonised!$D$3</c:f>
              <c:strCache>
                <c:ptCount val="1"/>
                <c:pt idx="0">
                  <c:v>2020</c:v>
                </c:pt>
              </c:strCache>
            </c:strRef>
          </c:tx>
          <c:spPr>
            <a:solidFill>
              <a:schemeClr val="accent3"/>
            </a:solidFill>
            <a:ln>
              <a:noFill/>
            </a:ln>
            <a:effectLst/>
          </c:spPr>
          <c:invertIfNegative val="0"/>
          <c:cat>
            <c:strRef>
              <c:f>joonised!$A$4:$A$12</c:f>
              <c:strCache>
                <c:ptCount val="9"/>
                <c:pt idx="0">
                  <c:v>Tulumaks</c:v>
                </c:pt>
                <c:pt idx="1">
                  <c:v>Maamaks </c:v>
                </c:pt>
                <c:pt idx="2">
                  <c:v>Muud maksud</c:v>
                </c:pt>
                <c:pt idx="3">
                  <c:v>Teenused</c:v>
                </c:pt>
                <c:pt idx="4">
                  <c:v>Tasandusfond</c:v>
                </c:pt>
                <c:pt idx="5">
                  <c:v>Toetusfond</c:v>
                </c:pt>
                <c:pt idx="6">
                  <c:v>Muud toetused</c:v>
                </c:pt>
                <c:pt idx="7">
                  <c:v>Muud tegevustulud</c:v>
                </c:pt>
                <c:pt idx="8">
                  <c:v>KOKKU</c:v>
                </c:pt>
              </c:strCache>
            </c:strRef>
          </c:cat>
          <c:val>
            <c:numRef>
              <c:f>joonised!$D$4:$D$12</c:f>
              <c:numCache>
                <c:formatCode>#,##0</c:formatCode>
                <c:ptCount val="9"/>
                <c:pt idx="0">
                  <c:v>7925073</c:v>
                </c:pt>
                <c:pt idx="1">
                  <c:v>284325</c:v>
                </c:pt>
                <c:pt idx="2">
                  <c:v>869.3</c:v>
                </c:pt>
                <c:pt idx="3">
                  <c:v>995163</c:v>
                </c:pt>
                <c:pt idx="4">
                  <c:v>1855385</c:v>
                </c:pt>
                <c:pt idx="5">
                  <c:v>5420903</c:v>
                </c:pt>
                <c:pt idx="6">
                  <c:v>274950.96000000002</c:v>
                </c:pt>
                <c:pt idx="7">
                  <c:v>74344.75</c:v>
                </c:pt>
                <c:pt idx="8">
                  <c:v>16831014.010000002</c:v>
                </c:pt>
              </c:numCache>
            </c:numRef>
          </c:val>
          <c:extLst>
            <c:ext xmlns:c16="http://schemas.microsoft.com/office/drawing/2014/chart" uri="{C3380CC4-5D6E-409C-BE32-E72D297353CC}">
              <c16:uniqueId val="{00000002-D45E-4C4B-A482-A7510CB4F7C8}"/>
            </c:ext>
          </c:extLst>
        </c:ser>
        <c:ser>
          <c:idx val="3"/>
          <c:order val="3"/>
          <c:tx>
            <c:strRef>
              <c:f>joonised!$E$3</c:f>
              <c:strCache>
                <c:ptCount val="1"/>
                <c:pt idx="0">
                  <c:v>2019</c:v>
                </c:pt>
              </c:strCache>
            </c:strRef>
          </c:tx>
          <c:spPr>
            <a:solidFill>
              <a:schemeClr val="accent4"/>
            </a:solidFill>
            <a:ln>
              <a:noFill/>
            </a:ln>
            <a:effectLst/>
          </c:spPr>
          <c:invertIfNegative val="0"/>
          <c:cat>
            <c:strRef>
              <c:f>joonised!$A$4:$A$12</c:f>
              <c:strCache>
                <c:ptCount val="9"/>
                <c:pt idx="0">
                  <c:v>Tulumaks</c:v>
                </c:pt>
                <c:pt idx="1">
                  <c:v>Maamaks </c:v>
                </c:pt>
                <c:pt idx="2">
                  <c:v>Muud maksud</c:v>
                </c:pt>
                <c:pt idx="3">
                  <c:v>Teenused</c:v>
                </c:pt>
                <c:pt idx="4">
                  <c:v>Tasandusfond</c:v>
                </c:pt>
                <c:pt idx="5">
                  <c:v>Toetusfond</c:v>
                </c:pt>
                <c:pt idx="6">
                  <c:v>Muud toetused</c:v>
                </c:pt>
                <c:pt idx="7">
                  <c:v>Muud tegevustulud</c:v>
                </c:pt>
                <c:pt idx="8">
                  <c:v>KOKKU</c:v>
                </c:pt>
              </c:strCache>
            </c:strRef>
          </c:cat>
          <c:val>
            <c:numRef>
              <c:f>joonised!$E$4:$E$12</c:f>
              <c:numCache>
                <c:formatCode>#,##0</c:formatCode>
                <c:ptCount val="9"/>
                <c:pt idx="0">
                  <c:v>7736475</c:v>
                </c:pt>
                <c:pt idx="1">
                  <c:v>294375</c:v>
                </c:pt>
                <c:pt idx="2">
                  <c:v>1319</c:v>
                </c:pt>
                <c:pt idx="3">
                  <c:v>1015597</c:v>
                </c:pt>
                <c:pt idx="4">
                  <c:v>1849653</c:v>
                </c:pt>
                <c:pt idx="5">
                  <c:v>4673530</c:v>
                </c:pt>
                <c:pt idx="6">
                  <c:v>285785</c:v>
                </c:pt>
                <c:pt idx="7">
                  <c:v>179810</c:v>
                </c:pt>
                <c:pt idx="8">
                  <c:v>16036544</c:v>
                </c:pt>
              </c:numCache>
            </c:numRef>
          </c:val>
          <c:extLst>
            <c:ext xmlns:c16="http://schemas.microsoft.com/office/drawing/2014/chart" uri="{C3380CC4-5D6E-409C-BE32-E72D297353CC}">
              <c16:uniqueId val="{00000003-D45E-4C4B-A482-A7510CB4F7C8}"/>
            </c:ext>
          </c:extLst>
        </c:ser>
        <c:ser>
          <c:idx val="4"/>
          <c:order val="4"/>
          <c:tx>
            <c:strRef>
              <c:f>joonised!$F$3</c:f>
              <c:strCache>
                <c:ptCount val="1"/>
                <c:pt idx="0">
                  <c:v>2018</c:v>
                </c:pt>
              </c:strCache>
            </c:strRef>
          </c:tx>
          <c:spPr>
            <a:solidFill>
              <a:schemeClr val="accent5"/>
            </a:solidFill>
            <a:ln>
              <a:noFill/>
            </a:ln>
            <a:effectLst/>
          </c:spPr>
          <c:invertIfNegative val="0"/>
          <c:cat>
            <c:strRef>
              <c:f>joonised!$A$4:$A$12</c:f>
              <c:strCache>
                <c:ptCount val="9"/>
                <c:pt idx="0">
                  <c:v>Tulumaks</c:v>
                </c:pt>
                <c:pt idx="1">
                  <c:v>Maamaks </c:v>
                </c:pt>
                <c:pt idx="2">
                  <c:v>Muud maksud</c:v>
                </c:pt>
                <c:pt idx="3">
                  <c:v>Teenused</c:v>
                </c:pt>
                <c:pt idx="4">
                  <c:v>Tasandusfond</c:v>
                </c:pt>
                <c:pt idx="5">
                  <c:v>Toetusfond</c:v>
                </c:pt>
                <c:pt idx="6">
                  <c:v>Muud toetused</c:v>
                </c:pt>
                <c:pt idx="7">
                  <c:v>Muud tegevustulud</c:v>
                </c:pt>
                <c:pt idx="8">
                  <c:v>KOKKU</c:v>
                </c:pt>
              </c:strCache>
            </c:strRef>
          </c:cat>
          <c:val>
            <c:numRef>
              <c:f>joonised!$F$4:$F$12</c:f>
              <c:numCache>
                <c:formatCode>#,##0</c:formatCode>
                <c:ptCount val="9"/>
                <c:pt idx="0">
                  <c:v>7251082</c:v>
                </c:pt>
                <c:pt idx="1">
                  <c:v>284133</c:v>
                </c:pt>
                <c:pt idx="2">
                  <c:v>584</c:v>
                </c:pt>
                <c:pt idx="3">
                  <c:v>959787</c:v>
                </c:pt>
                <c:pt idx="4">
                  <c:v>1858871</c:v>
                </c:pt>
                <c:pt idx="5">
                  <c:v>4590695</c:v>
                </c:pt>
                <c:pt idx="6">
                  <c:v>870835</c:v>
                </c:pt>
                <c:pt idx="7">
                  <c:v>90101</c:v>
                </c:pt>
                <c:pt idx="8">
                  <c:v>15906088</c:v>
                </c:pt>
              </c:numCache>
            </c:numRef>
          </c:val>
          <c:extLst>
            <c:ext xmlns:c16="http://schemas.microsoft.com/office/drawing/2014/chart" uri="{C3380CC4-5D6E-409C-BE32-E72D297353CC}">
              <c16:uniqueId val="{00000004-D45E-4C4B-A482-A7510CB4F7C8}"/>
            </c:ext>
          </c:extLst>
        </c:ser>
        <c:dLbls>
          <c:showLegendKey val="0"/>
          <c:showVal val="0"/>
          <c:showCatName val="0"/>
          <c:showSerName val="0"/>
          <c:showPercent val="0"/>
          <c:showBubbleSize val="0"/>
        </c:dLbls>
        <c:gapWidth val="219"/>
        <c:overlap val="-27"/>
        <c:axId val="607663840"/>
        <c:axId val="607664168"/>
      </c:barChart>
      <c:catAx>
        <c:axId val="607663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607664168"/>
        <c:crosses val="autoZero"/>
        <c:auto val="1"/>
        <c:lblAlgn val="ctr"/>
        <c:lblOffset val="100"/>
        <c:noMultiLvlLbl val="0"/>
      </c:catAx>
      <c:valAx>
        <c:axId val="60766416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60766384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t-EE"/>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Toetusfond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DC03-4668-A253-601075EC1279}"/>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DC03-4668-A253-601075EC1279}"/>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DC03-4668-A253-601075EC1279}"/>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DC03-4668-A253-601075EC1279}"/>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DC03-4668-A253-601075EC1279}"/>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DC03-4668-A253-601075EC1279}"/>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DC03-4668-A253-601075EC1279}"/>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DC03-4668-A253-601075EC1279}"/>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DC03-4668-A253-601075EC127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bestFit"/>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joonised!$A$26:$A$34</c:f>
              <c:strCache>
                <c:ptCount val="9"/>
                <c:pt idx="0">
                  <c:v>01800 Üldiseloomuga ülekanded valitsussektoris</c:v>
                </c:pt>
                <c:pt idx="1">
                  <c:v>04510 Maanteetransport</c:v>
                </c:pt>
                <c:pt idx="2">
                  <c:v>09110 Alusharidus</c:v>
                </c:pt>
                <c:pt idx="3">
                  <c:v>09510 Noorte huviharidus ja huvitegevus</c:v>
                </c:pt>
                <c:pt idx="4">
                  <c:v>09800 Muu haridus, sh hariduse haldus</c:v>
                </c:pt>
                <c:pt idx="5">
                  <c:v>101211 Raske ja sügava puudega laste kaitse</c:v>
                </c:pt>
                <c:pt idx="6">
                  <c:v>10400 Asendus- ja järelhooldus (2018 muudatus)</c:v>
                </c:pt>
                <c:pt idx="7">
                  <c:v>10402 Muu perekondade ja laste sotsiaalne kaitse</c:v>
                </c:pt>
                <c:pt idx="8">
                  <c:v>10701 Riiklik toimetulekutoetus</c:v>
                </c:pt>
              </c:strCache>
            </c:strRef>
          </c:cat>
          <c:val>
            <c:numRef>
              <c:f>joonised!$B$26:$B$34</c:f>
              <c:numCache>
                <c:formatCode>#,##0</c:formatCode>
                <c:ptCount val="9"/>
                <c:pt idx="0">
                  <c:v>1000</c:v>
                </c:pt>
                <c:pt idx="1">
                  <c:v>451000</c:v>
                </c:pt>
                <c:pt idx="2">
                  <c:v>128000</c:v>
                </c:pt>
                <c:pt idx="3">
                  <c:v>200000</c:v>
                </c:pt>
                <c:pt idx="4">
                  <c:v>3093535</c:v>
                </c:pt>
                <c:pt idx="5">
                  <c:v>30000</c:v>
                </c:pt>
                <c:pt idx="6">
                  <c:v>605000</c:v>
                </c:pt>
                <c:pt idx="7">
                  <c:v>40000</c:v>
                </c:pt>
                <c:pt idx="8">
                  <c:v>140000</c:v>
                </c:pt>
              </c:numCache>
            </c:numRef>
          </c:val>
          <c:extLst>
            <c:ext xmlns:c16="http://schemas.microsoft.com/office/drawing/2014/chart" uri="{C3380CC4-5D6E-409C-BE32-E72D297353CC}">
              <c16:uniqueId val="{00000012-DC03-4668-A253-601075EC1279}"/>
            </c:ext>
          </c:extLst>
        </c:ser>
        <c:ser>
          <c:idx val="1"/>
          <c:order val="1"/>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14-DC03-4668-A253-601075EC1279}"/>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16-DC03-4668-A253-601075EC1279}"/>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18-DC03-4668-A253-601075EC1279}"/>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1A-DC03-4668-A253-601075EC1279}"/>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1C-DC03-4668-A253-601075EC1279}"/>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1E-DC03-4668-A253-601075EC1279}"/>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20-DC03-4668-A253-601075EC1279}"/>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22-DC03-4668-A253-601075EC1279}"/>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24-DC03-4668-A253-601075EC127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joonised!$A$26:$A$34</c:f>
              <c:strCache>
                <c:ptCount val="9"/>
                <c:pt idx="0">
                  <c:v>01800 Üldiseloomuga ülekanded valitsussektoris</c:v>
                </c:pt>
                <c:pt idx="1">
                  <c:v>04510 Maanteetransport</c:v>
                </c:pt>
                <c:pt idx="2">
                  <c:v>09110 Alusharidus</c:v>
                </c:pt>
                <c:pt idx="3">
                  <c:v>09510 Noorte huviharidus ja huvitegevus</c:v>
                </c:pt>
                <c:pt idx="4">
                  <c:v>09800 Muu haridus, sh hariduse haldus</c:v>
                </c:pt>
                <c:pt idx="5">
                  <c:v>101211 Raske ja sügava puudega laste kaitse</c:v>
                </c:pt>
                <c:pt idx="6">
                  <c:v>10400 Asendus- ja järelhooldus (2018 muudatus)</c:v>
                </c:pt>
                <c:pt idx="7">
                  <c:v>10402 Muu perekondade ja laste sotsiaalne kaitse</c:v>
                </c:pt>
                <c:pt idx="8">
                  <c:v>10701 Riiklik toimetulekutoetus</c:v>
                </c:pt>
              </c:strCache>
            </c:strRef>
          </c:cat>
          <c:val>
            <c:numRef>
              <c:f>joonised!$C$26:$C$34</c:f>
              <c:numCache>
                <c:formatCode>0.00%</c:formatCode>
                <c:ptCount val="9"/>
                <c:pt idx="0">
                  <c:v>2.132862397316006E-4</c:v>
                </c:pt>
                <c:pt idx="1">
                  <c:v>9.6192094118951868E-2</c:v>
                </c:pt>
                <c:pt idx="2">
                  <c:v>2.7300638685644876E-2</c:v>
                </c:pt>
                <c:pt idx="3">
                  <c:v>4.2657247946320122E-2</c:v>
                </c:pt>
                <c:pt idx="4">
                  <c:v>0.65980844762809709</c:v>
                </c:pt>
                <c:pt idx="5">
                  <c:v>6.3985871919480181E-3</c:v>
                </c:pt>
                <c:pt idx="6">
                  <c:v>0.12903817503761836</c:v>
                </c:pt>
                <c:pt idx="7">
                  <c:v>8.531449589264023E-3</c:v>
                </c:pt>
                <c:pt idx="8">
                  <c:v>2.9860073562424084E-2</c:v>
                </c:pt>
              </c:numCache>
            </c:numRef>
          </c:val>
          <c:extLst>
            <c:ext xmlns:c16="http://schemas.microsoft.com/office/drawing/2014/chart" uri="{C3380CC4-5D6E-409C-BE32-E72D297353CC}">
              <c16:uniqueId val="{00000025-DC03-4668-A253-601075EC1279}"/>
            </c:ext>
          </c:extLst>
        </c:ser>
        <c:dLbls>
          <c:dLblPos val="bestFit"/>
          <c:showLegendKey val="0"/>
          <c:showVal val="1"/>
          <c:showCatName val="0"/>
          <c:showSerName val="0"/>
          <c:showPercent val="0"/>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Põhitegevuse kulud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Kulud!$B$10</c:f>
              <c:strCache>
                <c:ptCount val="1"/>
                <c:pt idx="0">
                  <c:v>2 022</c:v>
                </c:pt>
              </c:strCache>
            </c:strRef>
          </c:tx>
          <c:spPr>
            <a:solidFill>
              <a:schemeClr val="accent1"/>
            </a:solidFill>
            <a:ln>
              <a:noFill/>
            </a:ln>
            <a:effectLst/>
          </c:spPr>
          <c:invertIfNegative val="0"/>
          <c:cat>
            <c:strRef>
              <c:f>Kulud!$A$11:$A$16</c:f>
              <c:strCache>
                <c:ptCount val="5"/>
                <c:pt idx="0">
                  <c:v>41 SOTSIAALTOETUSED</c:v>
                </c:pt>
                <c:pt idx="1">
                  <c:v>45 MUUD TOETUSED</c:v>
                </c:pt>
                <c:pt idx="2">
                  <c:v>50 TÖÖJÕUKULUD</c:v>
                </c:pt>
                <c:pt idx="3">
                  <c:v>55 MAJANDAMISKULUD</c:v>
                </c:pt>
                <c:pt idx="4">
                  <c:v>60 MUUD TEGEVUSKULUD</c:v>
                </c:pt>
              </c:strCache>
            </c:strRef>
          </c:cat>
          <c:val>
            <c:numRef>
              <c:f>Kulud!$B$11:$B$16</c:f>
              <c:numCache>
                <c:formatCode>#,##0</c:formatCode>
                <c:ptCount val="6"/>
                <c:pt idx="0">
                  <c:v>466500</c:v>
                </c:pt>
                <c:pt idx="1">
                  <c:v>194596</c:v>
                </c:pt>
                <c:pt idx="2">
                  <c:v>9928630.7200000007</c:v>
                </c:pt>
                <c:pt idx="3">
                  <c:v>4932372.21</c:v>
                </c:pt>
                <c:pt idx="4">
                  <c:v>82400</c:v>
                </c:pt>
                <c:pt idx="5">
                  <c:v>15604498.93</c:v>
                </c:pt>
              </c:numCache>
            </c:numRef>
          </c:val>
          <c:extLst>
            <c:ext xmlns:c16="http://schemas.microsoft.com/office/drawing/2014/chart" uri="{C3380CC4-5D6E-409C-BE32-E72D297353CC}">
              <c16:uniqueId val="{00000000-CBD0-45D7-A438-0F4F8A3E14D7}"/>
            </c:ext>
          </c:extLst>
        </c:ser>
        <c:ser>
          <c:idx val="1"/>
          <c:order val="1"/>
          <c:tx>
            <c:strRef>
              <c:f>Kulud!$C$10</c:f>
              <c:strCache>
                <c:ptCount val="1"/>
                <c:pt idx="0">
                  <c:v>2 021</c:v>
                </c:pt>
              </c:strCache>
            </c:strRef>
          </c:tx>
          <c:spPr>
            <a:solidFill>
              <a:schemeClr val="accent2"/>
            </a:solidFill>
            <a:ln>
              <a:noFill/>
            </a:ln>
            <a:effectLst/>
          </c:spPr>
          <c:invertIfNegative val="0"/>
          <c:cat>
            <c:strRef>
              <c:f>Kulud!$A$11:$A$16</c:f>
              <c:strCache>
                <c:ptCount val="5"/>
                <c:pt idx="0">
                  <c:v>41 SOTSIAALTOETUSED</c:v>
                </c:pt>
                <c:pt idx="1">
                  <c:v>45 MUUD TOETUSED</c:v>
                </c:pt>
                <c:pt idx="2">
                  <c:v>50 TÖÖJÕUKULUD</c:v>
                </c:pt>
                <c:pt idx="3">
                  <c:v>55 MAJANDAMISKULUD</c:v>
                </c:pt>
                <c:pt idx="4">
                  <c:v>60 MUUD TEGEVUSKULUD</c:v>
                </c:pt>
              </c:strCache>
            </c:strRef>
          </c:cat>
          <c:val>
            <c:numRef>
              <c:f>Kulud!$C$11:$C$16</c:f>
              <c:numCache>
                <c:formatCode>#,##0</c:formatCode>
                <c:ptCount val="6"/>
                <c:pt idx="0">
                  <c:v>480732</c:v>
                </c:pt>
                <c:pt idx="1">
                  <c:v>261437</c:v>
                </c:pt>
                <c:pt idx="2">
                  <c:v>9904602</c:v>
                </c:pt>
                <c:pt idx="3">
                  <c:v>4944611.96</c:v>
                </c:pt>
                <c:pt idx="4">
                  <c:v>57500</c:v>
                </c:pt>
                <c:pt idx="5">
                  <c:v>15648882.960000001</c:v>
                </c:pt>
              </c:numCache>
            </c:numRef>
          </c:val>
          <c:extLst>
            <c:ext xmlns:c16="http://schemas.microsoft.com/office/drawing/2014/chart" uri="{C3380CC4-5D6E-409C-BE32-E72D297353CC}">
              <c16:uniqueId val="{00000001-CBD0-45D7-A438-0F4F8A3E14D7}"/>
            </c:ext>
          </c:extLst>
        </c:ser>
        <c:ser>
          <c:idx val="2"/>
          <c:order val="2"/>
          <c:tx>
            <c:strRef>
              <c:f>Kulud!$D$10</c:f>
              <c:strCache>
                <c:ptCount val="1"/>
                <c:pt idx="0">
                  <c:v>2020</c:v>
                </c:pt>
              </c:strCache>
            </c:strRef>
          </c:tx>
          <c:spPr>
            <a:solidFill>
              <a:schemeClr val="accent3"/>
            </a:solidFill>
            <a:ln>
              <a:noFill/>
            </a:ln>
            <a:effectLst/>
          </c:spPr>
          <c:invertIfNegative val="0"/>
          <c:cat>
            <c:strRef>
              <c:f>Kulud!$A$11:$A$16</c:f>
              <c:strCache>
                <c:ptCount val="5"/>
                <c:pt idx="0">
                  <c:v>41 SOTSIAALTOETUSED</c:v>
                </c:pt>
                <c:pt idx="1">
                  <c:v>45 MUUD TOETUSED</c:v>
                </c:pt>
                <c:pt idx="2">
                  <c:v>50 TÖÖJÕUKULUD</c:v>
                </c:pt>
                <c:pt idx="3">
                  <c:v>55 MAJANDAMISKULUD</c:v>
                </c:pt>
                <c:pt idx="4">
                  <c:v>60 MUUD TEGEVUSKULUD</c:v>
                </c:pt>
              </c:strCache>
            </c:strRef>
          </c:cat>
          <c:val>
            <c:numRef>
              <c:f>Kulud!$D$11:$D$16</c:f>
              <c:numCache>
                <c:formatCode>#,##0</c:formatCode>
                <c:ptCount val="6"/>
                <c:pt idx="0">
                  <c:v>494766.01</c:v>
                </c:pt>
                <c:pt idx="1">
                  <c:v>318695.45</c:v>
                </c:pt>
                <c:pt idx="2">
                  <c:v>9492329.8300000001</c:v>
                </c:pt>
                <c:pt idx="3">
                  <c:v>4579455.95</c:v>
                </c:pt>
                <c:pt idx="4">
                  <c:v>-5650.51</c:v>
                </c:pt>
                <c:pt idx="5">
                  <c:v>14879596.729999999</c:v>
                </c:pt>
              </c:numCache>
            </c:numRef>
          </c:val>
          <c:extLst>
            <c:ext xmlns:c16="http://schemas.microsoft.com/office/drawing/2014/chart" uri="{C3380CC4-5D6E-409C-BE32-E72D297353CC}">
              <c16:uniqueId val="{00000002-CBD0-45D7-A438-0F4F8A3E14D7}"/>
            </c:ext>
          </c:extLst>
        </c:ser>
        <c:ser>
          <c:idx val="3"/>
          <c:order val="3"/>
          <c:tx>
            <c:strRef>
              <c:f>Kulud!$E$10</c:f>
              <c:strCache>
                <c:ptCount val="1"/>
                <c:pt idx="0">
                  <c:v>2 019</c:v>
                </c:pt>
              </c:strCache>
            </c:strRef>
          </c:tx>
          <c:spPr>
            <a:solidFill>
              <a:schemeClr val="accent4"/>
            </a:solidFill>
            <a:ln>
              <a:noFill/>
            </a:ln>
            <a:effectLst/>
          </c:spPr>
          <c:invertIfNegative val="0"/>
          <c:cat>
            <c:strRef>
              <c:f>Kulud!$A$11:$A$16</c:f>
              <c:strCache>
                <c:ptCount val="5"/>
                <c:pt idx="0">
                  <c:v>41 SOTSIAALTOETUSED</c:v>
                </c:pt>
                <c:pt idx="1">
                  <c:v>45 MUUD TOETUSED</c:v>
                </c:pt>
                <c:pt idx="2">
                  <c:v>50 TÖÖJÕUKULUD</c:v>
                </c:pt>
                <c:pt idx="3">
                  <c:v>55 MAJANDAMISKULUD</c:v>
                </c:pt>
                <c:pt idx="4">
                  <c:v>60 MUUD TEGEVUSKULUD</c:v>
                </c:pt>
              </c:strCache>
            </c:strRef>
          </c:cat>
          <c:val>
            <c:numRef>
              <c:f>Kulud!$E$11:$E$16</c:f>
              <c:numCache>
                <c:formatCode>#,##0</c:formatCode>
                <c:ptCount val="6"/>
                <c:pt idx="0">
                  <c:v>440628</c:v>
                </c:pt>
                <c:pt idx="1">
                  <c:v>341018</c:v>
                </c:pt>
                <c:pt idx="2">
                  <c:v>9097490</c:v>
                </c:pt>
                <c:pt idx="3">
                  <c:v>4784870</c:v>
                </c:pt>
                <c:pt idx="4">
                  <c:v>41465</c:v>
                </c:pt>
                <c:pt idx="5">
                  <c:v>14705471</c:v>
                </c:pt>
              </c:numCache>
            </c:numRef>
          </c:val>
          <c:extLst>
            <c:ext xmlns:c16="http://schemas.microsoft.com/office/drawing/2014/chart" uri="{C3380CC4-5D6E-409C-BE32-E72D297353CC}">
              <c16:uniqueId val="{00000003-CBD0-45D7-A438-0F4F8A3E14D7}"/>
            </c:ext>
          </c:extLst>
        </c:ser>
        <c:ser>
          <c:idx val="4"/>
          <c:order val="4"/>
          <c:tx>
            <c:strRef>
              <c:f>Kulud!$F$10</c:f>
              <c:strCache>
                <c:ptCount val="1"/>
                <c:pt idx="0">
                  <c:v>2 018</c:v>
                </c:pt>
              </c:strCache>
            </c:strRef>
          </c:tx>
          <c:spPr>
            <a:solidFill>
              <a:schemeClr val="accent5"/>
            </a:solidFill>
            <a:ln>
              <a:noFill/>
            </a:ln>
            <a:effectLst/>
          </c:spPr>
          <c:invertIfNegative val="0"/>
          <c:cat>
            <c:strRef>
              <c:f>Kulud!$A$11:$A$16</c:f>
              <c:strCache>
                <c:ptCount val="5"/>
                <c:pt idx="0">
                  <c:v>41 SOTSIAALTOETUSED</c:v>
                </c:pt>
                <c:pt idx="1">
                  <c:v>45 MUUD TOETUSED</c:v>
                </c:pt>
                <c:pt idx="2">
                  <c:v>50 TÖÖJÕUKULUD</c:v>
                </c:pt>
                <c:pt idx="3">
                  <c:v>55 MAJANDAMISKULUD</c:v>
                </c:pt>
                <c:pt idx="4">
                  <c:v>60 MUUD TEGEVUSKULUD</c:v>
                </c:pt>
              </c:strCache>
            </c:strRef>
          </c:cat>
          <c:val>
            <c:numRef>
              <c:f>Kulud!$F$11:$F$16</c:f>
              <c:numCache>
                <c:formatCode>#,##0</c:formatCode>
                <c:ptCount val="6"/>
                <c:pt idx="0">
                  <c:v>603652</c:v>
                </c:pt>
                <c:pt idx="1">
                  <c:v>258661</c:v>
                </c:pt>
                <c:pt idx="2">
                  <c:v>8121798</c:v>
                </c:pt>
                <c:pt idx="3">
                  <c:v>4902266</c:v>
                </c:pt>
                <c:pt idx="4">
                  <c:v>96962</c:v>
                </c:pt>
                <c:pt idx="5">
                  <c:v>13983339</c:v>
                </c:pt>
              </c:numCache>
            </c:numRef>
          </c:val>
          <c:extLst>
            <c:ext xmlns:c16="http://schemas.microsoft.com/office/drawing/2014/chart" uri="{C3380CC4-5D6E-409C-BE32-E72D297353CC}">
              <c16:uniqueId val="{00000004-CBD0-45D7-A438-0F4F8A3E14D7}"/>
            </c:ext>
          </c:extLst>
        </c:ser>
        <c:dLbls>
          <c:showLegendKey val="0"/>
          <c:showVal val="0"/>
          <c:showCatName val="0"/>
          <c:showSerName val="0"/>
          <c:showPercent val="0"/>
          <c:showBubbleSize val="0"/>
        </c:dLbls>
        <c:gapWidth val="219"/>
        <c:overlap val="-27"/>
        <c:axId val="505646872"/>
        <c:axId val="398621976"/>
      </c:barChart>
      <c:catAx>
        <c:axId val="505646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98621976"/>
        <c:crosses val="autoZero"/>
        <c:auto val="1"/>
        <c:lblAlgn val="ctr"/>
        <c:lblOffset val="100"/>
        <c:noMultiLvlLbl val="0"/>
      </c:catAx>
      <c:valAx>
        <c:axId val="3986219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50564687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t-EE"/>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t-EE" sz="1800" b="0" i="0" baseline="0">
                <a:effectLst/>
              </a:rPr>
              <a:t>Kulude tegevusvaldkonlik osakaal</a:t>
            </a: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et-EE"/>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t-EE"/>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1-C6A0-4924-9572-E5F2A6BD2AF6}"/>
              </c:ext>
            </c:extLst>
          </c:dPt>
          <c:dPt>
            <c:idx val="1"/>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3-C6A0-4924-9572-E5F2A6BD2AF6}"/>
              </c:ext>
            </c:extLst>
          </c:dPt>
          <c:dPt>
            <c:idx val="2"/>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5-C6A0-4924-9572-E5F2A6BD2AF6}"/>
              </c:ext>
            </c:extLst>
          </c:dPt>
          <c:dPt>
            <c:idx val="3"/>
            <c:bubble3D val="0"/>
            <c:spPr>
              <a:solidFill>
                <a:schemeClr val="accent6">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7-C6A0-4924-9572-E5F2A6BD2AF6}"/>
              </c:ext>
            </c:extLst>
          </c:dPt>
          <c:dPt>
            <c:idx val="4"/>
            <c:bubble3D val="0"/>
            <c:spPr>
              <a:solidFill>
                <a:schemeClr val="accent5">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9-C6A0-4924-9572-E5F2A6BD2AF6}"/>
              </c:ext>
            </c:extLst>
          </c:dPt>
          <c:dPt>
            <c:idx val="5"/>
            <c:bubble3D val="0"/>
            <c:spPr>
              <a:solidFill>
                <a:schemeClr val="accent4">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B-C6A0-4924-9572-E5F2A6BD2AF6}"/>
              </c:ext>
            </c:extLst>
          </c:dPt>
          <c:dPt>
            <c:idx val="6"/>
            <c:bubble3D val="0"/>
            <c:spPr>
              <a:solidFill>
                <a:schemeClr val="accent6">
                  <a:lumMod val="80000"/>
                  <a:lumOff val="2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C6A0-4924-9572-E5F2A6BD2AF6}"/>
              </c:ext>
            </c:extLst>
          </c:dPt>
          <c:dPt>
            <c:idx val="7"/>
            <c:bubble3D val="0"/>
            <c:spPr>
              <a:solidFill>
                <a:schemeClr val="accent5">
                  <a:lumMod val="80000"/>
                  <a:lumOff val="2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C6A0-4924-9572-E5F2A6BD2AF6}"/>
              </c:ext>
            </c:extLst>
          </c:dPt>
          <c:dPt>
            <c:idx val="8"/>
            <c:bubble3D val="0"/>
            <c:spPr>
              <a:solidFill>
                <a:schemeClr val="accent4">
                  <a:lumMod val="80000"/>
                  <a:lumOff val="2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C6A0-4924-9572-E5F2A6BD2AF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Kulud!$A$20:$A$28</c:f>
              <c:strCache>
                <c:ptCount val="9"/>
                <c:pt idx="0">
                  <c:v>01 Üldised valitsussektori teenused</c:v>
                </c:pt>
                <c:pt idx="1">
                  <c:v>03 Avalik kord ja julgeolek</c:v>
                </c:pt>
                <c:pt idx="2">
                  <c:v>04 Majandus</c:v>
                </c:pt>
                <c:pt idx="3">
                  <c:v>05 Keskkonnakaitse</c:v>
                </c:pt>
                <c:pt idx="4">
                  <c:v>06 Elamu- ja kommunaalmajandus</c:v>
                </c:pt>
                <c:pt idx="5">
                  <c:v>07 Tervishoid</c:v>
                </c:pt>
                <c:pt idx="6">
                  <c:v>08 Vaba aeg, kultuur, religioon</c:v>
                </c:pt>
                <c:pt idx="7">
                  <c:v>09 Haridus</c:v>
                </c:pt>
                <c:pt idx="8">
                  <c:v>10 Sotsiaalne kaitse</c:v>
                </c:pt>
              </c:strCache>
            </c:strRef>
          </c:cat>
          <c:val>
            <c:numRef>
              <c:f>Kulud!$B$20:$B$28</c:f>
              <c:numCache>
                <c:formatCode>0.00%</c:formatCode>
                <c:ptCount val="9"/>
                <c:pt idx="0">
                  <c:v>7.0546385689040508E-2</c:v>
                </c:pt>
                <c:pt idx="1">
                  <c:v>2.5207473932006607E-3</c:v>
                </c:pt>
                <c:pt idx="2">
                  <c:v>2.8378610680580181E-2</c:v>
                </c:pt>
                <c:pt idx="3">
                  <c:v>2.4852896702399915E-2</c:v>
                </c:pt>
                <c:pt idx="4">
                  <c:v>5.7555388611250972E-2</c:v>
                </c:pt>
                <c:pt idx="5">
                  <c:v>1.12787985560777E-3</c:v>
                </c:pt>
                <c:pt idx="6">
                  <c:v>0.12221766674823951</c:v>
                </c:pt>
                <c:pt idx="7">
                  <c:v>0.55273601021676644</c:v>
                </c:pt>
                <c:pt idx="8">
                  <c:v>0.14006441410291409</c:v>
                </c:pt>
              </c:numCache>
            </c:numRef>
          </c:val>
          <c:extLst>
            <c:ext xmlns:c16="http://schemas.microsoft.com/office/drawing/2014/chart" uri="{C3380CC4-5D6E-409C-BE32-E72D297353CC}">
              <c16:uniqueId val="{00000012-C6A0-4924-9572-E5F2A6BD2AF6}"/>
            </c:ext>
          </c:extLst>
        </c:ser>
        <c:dLbls>
          <c:dLblPos val="bestFit"/>
          <c:showLegendKey val="0"/>
          <c:showVal val="1"/>
          <c:showCatName val="0"/>
          <c:showSerName val="0"/>
          <c:showPercent val="0"/>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F65B9-E7DF-4215-AB15-F7F9AF3A5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4500</TotalTime>
  <Pages>1</Pages>
  <Words>6848</Words>
  <Characters>39720</Characters>
  <Application>Microsoft Office Word</Application>
  <DocSecurity>0</DocSecurity>
  <Lines>331</Lines>
  <Paragraphs>92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Tapa Vald</cp:lastModifiedBy>
  <cp:revision>57</cp:revision>
  <dcterms:created xsi:type="dcterms:W3CDTF">2021-10-27T06:43:00Z</dcterms:created>
  <dcterms:modified xsi:type="dcterms:W3CDTF">2021-11-16T12:13:00Z</dcterms:modified>
</cp:coreProperties>
</file>